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2C08AE">
      <w:pPr>
        <w:pStyle w:val="Heading1"/>
        <w:rPr>
          <w:rFonts w:eastAsia="Times New Roman" w:cs="Calibri"/>
        </w:rPr>
      </w:pPr>
      <w:bookmarkStart w:id="0" w:name="_GoBack"/>
      <w:bookmarkEnd w:id="0"/>
      <w:r>
        <w:rPr>
          <w:rFonts w:eastAsia="Times New Roman" w:cs="Calibri"/>
        </w:rPr>
        <w:t>Banki Mahotsav</w:t>
      </w:r>
    </w:p>
    <w:p w:rsidR="00000000" w:rsidRDefault="002C08AE">
      <w:pPr>
        <w:pStyle w:val="sub"/>
        <w:rPr>
          <w:rFonts w:ascii="Calibri" w:hAnsi="Calibri" w:cs="Calibri"/>
        </w:rPr>
      </w:pPr>
      <w:r>
        <w:rPr>
          <w:rFonts w:ascii="Calibri" w:hAnsi="Calibri" w:cs="Calibri"/>
        </w:rPr>
        <w:t>Image and brand asset brief for the designer  |  Desktop website</w:t>
      </w:r>
    </w:p>
    <w:p w:rsidR="00000000" w:rsidRDefault="002C08AE">
      <w:pPr>
        <w:pStyle w:val="NormalWeb"/>
        <w:rPr>
          <w:rFonts w:ascii="Calibri" w:hAnsi="Calibri" w:cs="Calibri"/>
          <w:color w:val="1C1917"/>
          <w:sz w:val="22"/>
          <w:szCs w:val="22"/>
        </w:rPr>
      </w:pPr>
      <w:r>
        <w:rPr>
          <w:rFonts w:ascii="Calibri" w:hAnsi="Calibri" w:cs="Calibri"/>
          <w:color w:val="1C1917"/>
          <w:sz w:val="22"/>
          <w:szCs w:val="22"/>
        </w:rPr>
        <w:t>Please supply final artwork at the sizes listed below. Photographs are cropped to fill their frames on the website, so keep the main subject centred and leave a small safe margin around the edges.</w:t>
      </w:r>
    </w:p>
    <w:p w:rsidR="00000000" w:rsidRDefault="002C08AE">
      <w:pPr>
        <w:shd w:val="clear" w:color="auto" w:fill="F7F3EC"/>
        <w:divId w:val="1994916547"/>
        <w:rPr>
          <w:rFonts w:ascii="Calibri" w:eastAsia="Times New Roman" w:hAnsi="Calibri" w:cs="Calibri"/>
          <w:color w:val="1C191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C1917"/>
          <w:sz w:val="22"/>
          <w:szCs w:val="22"/>
        </w:rPr>
        <w:t>Technical notes.</w:t>
      </w:r>
      <w:r>
        <w:rPr>
          <w:rFonts w:ascii="Calibri" w:eastAsia="Times New Roman" w:hAnsi="Calibri" w:cs="Calibri"/>
          <w:color w:val="1C1917"/>
          <w:sz w:val="22"/>
          <w:szCs w:val="22"/>
        </w:rPr>
        <w:t xml:space="preserve"> Colour space: sRGB. Photographs: JPG, qual</w:t>
      </w:r>
      <w:r>
        <w:rPr>
          <w:rFonts w:ascii="Calibri" w:eastAsia="Times New Roman" w:hAnsi="Calibri" w:cs="Calibri"/>
          <w:color w:val="1C1917"/>
          <w:sz w:val="22"/>
          <w:szCs w:val="22"/>
        </w:rPr>
        <w:t xml:space="preserve">ity 80–85, ideally under 400 KB each. Logo and favicon: PNG with transparent background, or SVG. </w:t>
      </w:r>
    </w:p>
    <w:p w:rsidR="00000000" w:rsidRDefault="002C08AE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1. Website photography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241"/>
        <w:gridCol w:w="1237"/>
        <w:gridCol w:w="4767"/>
      </w:tblGrid>
      <w:tr w:rsidR="00000000">
        <w:tc>
          <w:tcPr>
            <w:tcW w:w="0" w:type="auto"/>
            <w:shd w:val="clear" w:color="auto" w:fill="3F0B18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Asset</w:t>
            </w:r>
          </w:p>
        </w:tc>
        <w:tc>
          <w:tcPr>
            <w:tcW w:w="0" w:type="auto"/>
            <w:shd w:val="clear" w:color="auto" w:fill="3F0B18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Quantity</w:t>
            </w:r>
          </w:p>
        </w:tc>
        <w:tc>
          <w:tcPr>
            <w:tcW w:w="0" w:type="auto"/>
            <w:shd w:val="clear" w:color="auto" w:fill="3F0B18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Size (pixels)</w:t>
            </w:r>
          </w:p>
        </w:tc>
        <w:tc>
          <w:tcPr>
            <w:tcW w:w="0" w:type="auto"/>
            <w:shd w:val="clear" w:color="auto" w:fill="3F0B18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000"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  <w:t>Home hero</w:t>
            </w:r>
          </w:p>
        </w:tc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  <w:t>1 image</w:t>
            </w:r>
          </w:p>
        </w:tc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C1917"/>
                <w:sz w:val="21"/>
                <w:szCs w:val="21"/>
              </w:rPr>
              <w:t>2400 × 1200</w:t>
            </w:r>
          </w:p>
        </w:tc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  <w:t>Full-width banner. Landscape. Place the subject slightly above centre</w:t>
            </w:r>
            <w:r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  <w:t>About page</w:t>
            </w:r>
          </w:p>
        </w:tc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  <w:t>1 image</w:t>
            </w:r>
          </w:p>
        </w:tc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C1917"/>
                <w:sz w:val="21"/>
                <w:szCs w:val="21"/>
              </w:rPr>
              <w:t>1200 × 1200</w:t>
            </w:r>
          </w:p>
        </w:tc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  <w:t>Square photograph of the temple or shrine.</w:t>
            </w:r>
          </w:p>
        </w:tc>
      </w:tr>
      <w:tr w:rsidR="00000000"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  <w:t>Event image</w:t>
            </w:r>
          </w:p>
        </w:tc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  <w:t>1 per event</w:t>
            </w:r>
          </w:p>
        </w:tc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C1917"/>
                <w:sz w:val="21"/>
                <w:szCs w:val="21"/>
              </w:rPr>
              <w:t>800 × 800</w:t>
            </w:r>
          </w:p>
        </w:tc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  <w:t>Used on the Events list and the home event tiles. Square.</w:t>
            </w:r>
          </w:p>
        </w:tc>
      </w:tr>
      <w:tr w:rsidR="00000000"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  <w:t>Book cover</w:t>
            </w:r>
          </w:p>
        </w:tc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  <w:t>1 per book</w:t>
            </w:r>
          </w:p>
        </w:tc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C1917"/>
                <w:sz w:val="21"/>
                <w:szCs w:val="21"/>
              </w:rPr>
              <w:t>800 × 1000</w:t>
            </w:r>
          </w:p>
        </w:tc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  <w:t>Portrait cover. Fill the frame.</w:t>
            </w:r>
          </w:p>
        </w:tc>
      </w:tr>
      <w:tr w:rsidR="00000000"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  <w:t>Gallery photograph</w:t>
            </w:r>
          </w:p>
        </w:tc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  <w:t>1 per photo</w:t>
            </w:r>
          </w:p>
        </w:tc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C1917"/>
                <w:sz w:val="21"/>
                <w:szCs w:val="21"/>
              </w:rPr>
              <w:t>1920 × 1280</w:t>
            </w:r>
          </w:p>
        </w:tc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  <w:t>Used in the gallery grid and the full-size popup. Landscape 3:2.</w:t>
            </w:r>
          </w:p>
        </w:tc>
      </w:tr>
    </w:tbl>
    <w:p w:rsidR="00000000" w:rsidRDefault="002C08AE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2. Logo</w:t>
      </w:r>
    </w:p>
    <w:p w:rsidR="00000000" w:rsidRDefault="002C08AE">
      <w:pPr>
        <w:pStyle w:val="NormalWeb"/>
        <w:rPr>
          <w:rFonts w:ascii="Calibri" w:hAnsi="Calibri" w:cs="Calibri"/>
          <w:color w:val="1C1917"/>
          <w:sz w:val="22"/>
          <w:szCs w:val="22"/>
        </w:rPr>
      </w:pPr>
      <w:r>
        <w:rPr>
          <w:rFonts w:ascii="Calibri" w:hAnsi="Calibri" w:cs="Calibri"/>
          <w:color w:val="1C1917"/>
          <w:sz w:val="22"/>
          <w:szCs w:val="22"/>
        </w:rPr>
        <w:t xml:space="preserve">Provide one master logo at </w:t>
      </w:r>
      <w:r>
        <w:rPr>
          <w:rStyle w:val="Strong"/>
          <w:rFonts w:ascii="Calibri" w:hAnsi="Calibri" w:cs="Calibri"/>
          <w:color w:val="1C1917"/>
          <w:sz w:val="22"/>
          <w:szCs w:val="22"/>
        </w:rPr>
        <w:t>512 × 512 px</w:t>
      </w:r>
      <w:r>
        <w:rPr>
          <w:rFonts w:ascii="Calibri" w:hAnsi="Calibri" w:cs="Calibri"/>
          <w:color w:val="1C1917"/>
          <w:sz w:val="22"/>
          <w:szCs w:val="22"/>
        </w:rPr>
        <w:t xml:space="preserve">, square, centred on a transparent canvas. The website displays it as a </w:t>
      </w:r>
      <w:r>
        <w:rPr>
          <w:rStyle w:val="Strong"/>
          <w:rFonts w:ascii="Calibri" w:hAnsi="Calibri" w:cs="Calibri"/>
          <w:color w:val="1C1917"/>
          <w:sz w:val="22"/>
          <w:szCs w:val="22"/>
        </w:rPr>
        <w:t>circle</w:t>
      </w:r>
      <w:r>
        <w:rPr>
          <w:rFonts w:ascii="Calibri" w:hAnsi="Calibri" w:cs="Calibri"/>
          <w:color w:val="1C1917"/>
          <w:sz w:val="22"/>
          <w:szCs w:val="22"/>
        </w:rPr>
        <w:t>, so keep the symbol in the centre; corne</w:t>
      </w:r>
      <w:r>
        <w:rPr>
          <w:rFonts w:ascii="Calibri" w:hAnsi="Calibri" w:cs="Calibri"/>
          <w:color w:val="1C1917"/>
          <w:sz w:val="22"/>
          <w:szCs w:val="22"/>
        </w:rPr>
        <w:t>rs will be cropped.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8"/>
        <w:gridCol w:w="3188"/>
      </w:tblGrid>
      <w:tr w:rsidR="00000000">
        <w:tc>
          <w:tcPr>
            <w:tcW w:w="0" w:type="auto"/>
            <w:shd w:val="clear" w:color="auto" w:fill="3F0B18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Placement</w:t>
            </w:r>
          </w:p>
        </w:tc>
        <w:tc>
          <w:tcPr>
            <w:tcW w:w="0" w:type="auto"/>
            <w:shd w:val="clear" w:color="auto" w:fill="3F0B18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Display size</w:t>
            </w:r>
          </w:p>
        </w:tc>
      </w:tr>
      <w:tr w:rsidR="00000000"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  <w:lastRenderedPageBreak/>
              <w:t>Public header (desktop)</w:t>
            </w:r>
          </w:p>
        </w:tc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  <w:t>48 × 48 px</w:t>
            </w:r>
          </w:p>
        </w:tc>
      </w:tr>
      <w:tr w:rsidR="00000000"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  <w:t>Public header (mobile)</w:t>
            </w:r>
          </w:p>
        </w:tc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  <w:t>40 × 40 px</w:t>
            </w:r>
          </w:p>
        </w:tc>
      </w:tr>
      <w:tr w:rsidR="00000000"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  <w:t>Admin sidebar</w:t>
            </w:r>
          </w:p>
        </w:tc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  <w:t>40 × 40 px</w:t>
            </w:r>
          </w:p>
        </w:tc>
      </w:tr>
      <w:tr w:rsidR="00000000"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  <w:t>Admin login</w:t>
            </w:r>
          </w:p>
        </w:tc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  <w:t>76 × 76 px</w:t>
            </w:r>
          </w:p>
        </w:tc>
      </w:tr>
    </w:tbl>
    <w:p w:rsidR="00000000" w:rsidRDefault="002C08AE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3. Favicon (browser tab)</w:t>
      </w:r>
    </w:p>
    <w:p w:rsidR="00000000" w:rsidRDefault="002C08AE">
      <w:pPr>
        <w:pStyle w:val="NormalWeb"/>
        <w:rPr>
          <w:rFonts w:ascii="Calibri" w:hAnsi="Calibri" w:cs="Calibri"/>
          <w:color w:val="1C1917"/>
          <w:sz w:val="22"/>
          <w:szCs w:val="22"/>
        </w:rPr>
      </w:pPr>
      <w:r>
        <w:rPr>
          <w:rFonts w:ascii="Calibri" w:hAnsi="Calibri" w:cs="Calibri"/>
          <w:color w:val="1C1917"/>
          <w:sz w:val="22"/>
          <w:szCs w:val="22"/>
        </w:rPr>
        <w:t>Use the same mark as the logo, simplified so it remains clear at a very small size. High contrast; no fine text.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shd w:val="clear" w:color="auto" w:fill="3F0B18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0" w:type="auto"/>
            <w:shd w:val="clear" w:color="auto" w:fill="3F0B18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0" w:type="auto"/>
            <w:shd w:val="clear" w:color="auto" w:fill="3F0B18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Format</w:t>
            </w:r>
          </w:p>
        </w:tc>
      </w:tr>
      <w:tr w:rsidR="00000000"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  <w:t>Favicon</w:t>
            </w:r>
          </w:p>
        </w:tc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C1917"/>
                <w:sz w:val="21"/>
                <w:szCs w:val="21"/>
              </w:rPr>
              <w:t>32 × 32 px</w:t>
            </w:r>
          </w:p>
        </w:tc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  <w:t>ICO or PNG</w:t>
            </w:r>
          </w:p>
        </w:tc>
      </w:tr>
      <w:tr w:rsidR="00000000"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  <w:t>Favicon (small)</w:t>
            </w:r>
          </w:p>
        </w:tc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C1917"/>
                <w:sz w:val="21"/>
                <w:szCs w:val="21"/>
              </w:rPr>
              <w:t>16 × 16 px</w:t>
            </w:r>
          </w:p>
        </w:tc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  <w:t>ICO or PNG</w:t>
            </w:r>
          </w:p>
        </w:tc>
      </w:tr>
      <w:tr w:rsidR="00000000"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  <w:t>Master (optional)</w:t>
            </w:r>
          </w:p>
        </w:tc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  <w:t>512 × 512 px</w:t>
            </w:r>
          </w:p>
        </w:tc>
        <w:tc>
          <w:tcPr>
            <w:tcW w:w="0" w:type="auto"/>
            <w:tcBorders>
              <w:top w:val="single" w:sz="6" w:space="0" w:color="D9CFC4"/>
              <w:left w:val="single" w:sz="6" w:space="0" w:color="D9CFC4"/>
              <w:bottom w:val="single" w:sz="6" w:space="0" w:color="D9CFC4"/>
              <w:right w:val="single" w:sz="6" w:space="0" w:color="D9CFC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C08AE">
            <w:pPr>
              <w:spacing w:before="160" w:after="280"/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917"/>
                <w:sz w:val="21"/>
                <w:szCs w:val="21"/>
              </w:rPr>
              <w:t>PNG or SVG</w:t>
            </w:r>
          </w:p>
        </w:tc>
      </w:tr>
    </w:tbl>
    <w:p w:rsidR="00000000" w:rsidRDefault="002C08AE">
      <w:pPr>
        <w:pStyle w:val="NormalWeb"/>
        <w:rPr>
          <w:rFonts w:ascii="Calibri" w:hAnsi="Calibri" w:cs="Calibri"/>
          <w:color w:val="1C1917"/>
          <w:sz w:val="22"/>
          <w:szCs w:val="22"/>
        </w:rPr>
      </w:pPr>
      <w:r>
        <w:rPr>
          <w:rFonts w:ascii="Calibri" w:hAnsi="Calibri" w:cs="Calibri"/>
          <w:color w:val="1C1917"/>
          <w:sz w:val="22"/>
          <w:szCs w:val="22"/>
        </w:rPr>
        <w:t>Prepared for Banki Mahotsav / Maa Charchika Temple, Banki, Odisha.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6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8AE"/>
    <w:rsid w:val="002C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3591DD-358F-440E-BE3D-F6034938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120"/>
      <w:outlineLvl w:val="0"/>
    </w:pPr>
    <w:rPr>
      <w:rFonts w:ascii="Cambria" w:hAnsi="Cambria"/>
      <w:b/>
      <w:bCs/>
      <w:color w:val="3F0B18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EADFCE"/>
      </w:pBdr>
      <w:spacing w:before="360" w:after="160"/>
      <w:outlineLvl w:val="1"/>
    </w:pPr>
    <w:rPr>
      <w:rFonts w:ascii="Cambria" w:hAnsi="Cambria"/>
      <w:b/>
      <w:bCs/>
      <w:color w:val="6B1228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after="280"/>
    </w:pPr>
    <w:rPr>
      <w:color w:val="5B534C"/>
      <w:sz w:val="22"/>
      <w:szCs w:val="22"/>
    </w:rPr>
  </w:style>
  <w:style w:type="paragraph" w:customStyle="1" w:styleId="note">
    <w:name w:val="note"/>
    <w:basedOn w:val="Normal"/>
    <w:pPr>
      <w:pBdr>
        <w:left w:val="single" w:sz="24" w:space="10" w:color="B08948"/>
      </w:pBdr>
      <w:shd w:val="clear" w:color="auto" w:fill="F7F3EC"/>
      <w:spacing w:before="240" w:after="24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4916547">
      <w:marLeft w:val="0"/>
      <w:marRight w:val="0"/>
      <w:marTop w:val="240"/>
      <w:marBottom w:val="240"/>
      <w:divBdr>
        <w:top w:val="none" w:sz="0" w:space="0" w:color="auto"/>
        <w:left w:val="single" w:sz="24" w:space="10" w:color="B0894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Banki Mahotsav — Image &amp; Brand Asset Brief</dc:title>
  <dc:subject/>
  <dc:creator>dell</dc:creator>
  <cp:keywords/>
  <dc:description/>
  <cp:lastModifiedBy>dell</cp:lastModifiedBy>
  <cp:revision>2</cp:revision>
  <dcterms:created xsi:type="dcterms:W3CDTF">2026-09-13T19:19:00Z</dcterms:created>
  <dcterms:modified xsi:type="dcterms:W3CDTF">2026-09-13T19:19:00Z</dcterms:modified>
</cp:coreProperties>
</file>