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61A" w:rsidRPr="00EA10DD" w:rsidRDefault="0000461A" w:rsidP="0000461A">
      <w:pPr>
        <w:pStyle w:val="FR4"/>
        <w:spacing w:line="360" w:lineRule="auto"/>
        <w:ind w:left="709" w:right="842" w:firstLine="11"/>
        <w:jc w:val="both"/>
        <w:rPr>
          <w:rFonts w:ascii="Times New Roman" w:hAnsi="Times New Roman"/>
          <w:b/>
          <w:sz w:val="28"/>
        </w:rPr>
      </w:pPr>
      <w:r w:rsidRPr="00EA10DD">
        <w:rPr>
          <w:rFonts w:ascii="Times New Roman" w:hAnsi="Times New Roman"/>
          <w:b/>
          <w:sz w:val="28"/>
        </w:rPr>
        <w:t>7.2 Определение коэффициента податливости рабочей жидк</w:t>
      </w:r>
      <w:r w:rsidRPr="00EA10DD">
        <w:rPr>
          <w:rFonts w:ascii="Times New Roman" w:hAnsi="Times New Roman"/>
          <w:b/>
          <w:sz w:val="28"/>
        </w:rPr>
        <w:t>о</w:t>
      </w:r>
      <w:r w:rsidRPr="00EA10DD">
        <w:rPr>
          <w:rFonts w:ascii="Times New Roman" w:hAnsi="Times New Roman"/>
          <w:b/>
          <w:sz w:val="28"/>
        </w:rPr>
        <w:t>сти, элеме</w:t>
      </w:r>
      <w:r w:rsidRPr="00EA10DD">
        <w:rPr>
          <w:rFonts w:ascii="Times New Roman" w:hAnsi="Times New Roman"/>
          <w:b/>
          <w:sz w:val="28"/>
        </w:rPr>
        <w:t>н</w:t>
      </w:r>
      <w:r w:rsidRPr="00EA10DD">
        <w:rPr>
          <w:rFonts w:ascii="Times New Roman" w:hAnsi="Times New Roman"/>
          <w:b/>
          <w:sz w:val="28"/>
        </w:rPr>
        <w:t>тов гидропривода и звеньев манипулятора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</w:p>
    <w:p w:rsidR="0000461A" w:rsidRPr="00AB0954" w:rsidRDefault="0000461A" w:rsidP="0000461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AB0954">
        <w:rPr>
          <w:sz w:val="28"/>
          <w:szCs w:val="28"/>
          <w:lang w:eastAsia="en-US"/>
        </w:rPr>
        <w:t>Изменение объема стальных трубопроводов и гильз гидроцилиндров, вследствие деформации под воздействием давления рабочей жидкости, вычи</w:t>
      </w:r>
      <w:r w:rsidRPr="00AB0954">
        <w:rPr>
          <w:sz w:val="28"/>
          <w:szCs w:val="28"/>
          <w:lang w:eastAsia="en-US"/>
        </w:rPr>
        <w:t>с</w:t>
      </w:r>
      <w:r w:rsidRPr="00AB0954">
        <w:rPr>
          <w:sz w:val="28"/>
          <w:szCs w:val="28"/>
          <w:lang w:eastAsia="en-US"/>
        </w:rPr>
        <w:t>ляется по известным формулам. Деформация гибких рукавов (РВД) под возде</w:t>
      </w:r>
      <w:r w:rsidRPr="00AB0954">
        <w:rPr>
          <w:sz w:val="28"/>
          <w:szCs w:val="28"/>
          <w:lang w:eastAsia="en-US"/>
        </w:rPr>
        <w:t>й</w:t>
      </w:r>
      <w:r w:rsidRPr="00AB0954">
        <w:rPr>
          <w:sz w:val="28"/>
          <w:szCs w:val="28"/>
          <w:lang w:eastAsia="en-US"/>
        </w:rPr>
        <w:t>ствием внутреннего избыточного давления зависит как от диаметра, так и от конструкции рукава – количества слоев стальной оплетки, резины и т.д. Для определения реального изменения объема РВД под воздействием давления б</w:t>
      </w:r>
      <w:r w:rsidRPr="00AB0954">
        <w:rPr>
          <w:sz w:val="28"/>
          <w:szCs w:val="28"/>
          <w:lang w:eastAsia="en-US"/>
        </w:rPr>
        <w:t>ы</w:t>
      </w:r>
      <w:r w:rsidRPr="00AB0954">
        <w:rPr>
          <w:sz w:val="28"/>
          <w:szCs w:val="28"/>
          <w:lang w:eastAsia="en-US"/>
        </w:rPr>
        <w:t xml:space="preserve">ли проведены экспериментальные исследования по определению податливости конкретных рукавов, устанавливаемых на </w:t>
      </w:r>
      <w:proofErr w:type="spellStart"/>
      <w:r w:rsidRPr="00AB0954">
        <w:rPr>
          <w:sz w:val="28"/>
          <w:szCs w:val="28"/>
          <w:lang w:eastAsia="en-US"/>
        </w:rPr>
        <w:t>гидроманипулятор</w:t>
      </w:r>
      <w:proofErr w:type="spellEnd"/>
      <w:r w:rsidRPr="00AB0954">
        <w:rPr>
          <w:sz w:val="28"/>
          <w:szCs w:val="28"/>
          <w:lang w:eastAsia="en-US"/>
        </w:rPr>
        <w:t>.</w:t>
      </w:r>
    </w:p>
    <w:p w:rsidR="0000461A" w:rsidRPr="00AB0954" w:rsidRDefault="0000461A" w:rsidP="0000461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AB0954">
        <w:rPr>
          <w:sz w:val="28"/>
          <w:szCs w:val="28"/>
          <w:lang w:eastAsia="en-US"/>
        </w:rPr>
        <w:t xml:space="preserve">Рукав высокого давления внутренним диаметром </w:t>
      </w:r>
      <w:smartTag w:uri="urn:schemas-microsoft-com:office:smarttags" w:element="metricconverter">
        <w:smartTagPr>
          <w:attr w:name="ProductID" w:val="16 мм"/>
        </w:smartTagPr>
        <w:r w:rsidRPr="00AB0954">
          <w:rPr>
            <w:sz w:val="28"/>
            <w:szCs w:val="28"/>
            <w:lang w:eastAsia="en-US"/>
          </w:rPr>
          <w:t>16 мм</w:t>
        </w:r>
      </w:smartTag>
      <w:r w:rsidRPr="00AB0954">
        <w:rPr>
          <w:sz w:val="28"/>
          <w:szCs w:val="28"/>
          <w:lang w:eastAsia="en-US"/>
        </w:rPr>
        <w:t xml:space="preserve"> с двухслойной латунированной металлической оплеткой длиной </w:t>
      </w:r>
      <w:smartTag w:uri="urn:schemas-microsoft-com:office:smarttags" w:element="metricconverter">
        <w:smartTagPr>
          <w:attr w:name="ProductID" w:val="4,5 м"/>
        </w:smartTagPr>
        <w:r w:rsidRPr="00AB0954">
          <w:rPr>
            <w:sz w:val="28"/>
            <w:szCs w:val="28"/>
            <w:lang w:eastAsia="en-US"/>
          </w:rPr>
          <w:t>4,5 м</w:t>
        </w:r>
      </w:smartTag>
      <w:r w:rsidRPr="00AB0954">
        <w:rPr>
          <w:sz w:val="28"/>
          <w:szCs w:val="28"/>
          <w:lang w:eastAsia="en-US"/>
        </w:rPr>
        <w:t xml:space="preserve"> заглушается с одной стороны, а с другой, через тройник и вентиль соединяется с </w:t>
      </w:r>
      <w:proofErr w:type="spellStart"/>
      <w:r w:rsidRPr="00AB0954">
        <w:rPr>
          <w:sz w:val="28"/>
          <w:szCs w:val="28"/>
          <w:lang w:eastAsia="en-US"/>
        </w:rPr>
        <w:t>гидрораспредел</w:t>
      </w:r>
      <w:r w:rsidRPr="00AB0954">
        <w:rPr>
          <w:sz w:val="28"/>
          <w:szCs w:val="28"/>
          <w:lang w:eastAsia="en-US"/>
        </w:rPr>
        <w:t>и</w:t>
      </w:r>
      <w:r w:rsidRPr="00AB0954">
        <w:rPr>
          <w:sz w:val="28"/>
          <w:szCs w:val="28"/>
          <w:lang w:eastAsia="en-US"/>
        </w:rPr>
        <w:t>телем</w:t>
      </w:r>
      <w:proofErr w:type="spellEnd"/>
      <w:r w:rsidRPr="00AB0954">
        <w:rPr>
          <w:sz w:val="28"/>
          <w:szCs w:val="28"/>
          <w:lang w:eastAsia="en-US"/>
        </w:rPr>
        <w:t xml:space="preserve">. </w:t>
      </w:r>
    </w:p>
    <w:p w:rsidR="0000461A" w:rsidRPr="00AB0954" w:rsidRDefault="0000461A" w:rsidP="0000461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AB0954">
        <w:rPr>
          <w:sz w:val="28"/>
          <w:szCs w:val="28"/>
          <w:lang w:eastAsia="en-US"/>
        </w:rPr>
        <w:t xml:space="preserve">Через вентиль рабочая жидкость закачивается в рукав, пока давление не достигнет заданной величины. Затем вентиль, соединенный с </w:t>
      </w:r>
      <w:proofErr w:type="spellStart"/>
      <w:r w:rsidRPr="00AB0954">
        <w:rPr>
          <w:sz w:val="28"/>
          <w:szCs w:val="28"/>
          <w:lang w:eastAsia="en-US"/>
        </w:rPr>
        <w:t>гидрораспредел</w:t>
      </w:r>
      <w:r w:rsidRPr="00AB0954">
        <w:rPr>
          <w:sz w:val="28"/>
          <w:szCs w:val="28"/>
          <w:lang w:eastAsia="en-US"/>
        </w:rPr>
        <w:t>и</w:t>
      </w:r>
      <w:r w:rsidRPr="00AB0954">
        <w:rPr>
          <w:sz w:val="28"/>
          <w:szCs w:val="28"/>
          <w:lang w:eastAsia="en-US"/>
        </w:rPr>
        <w:t>телем</w:t>
      </w:r>
      <w:proofErr w:type="spellEnd"/>
      <w:r w:rsidRPr="00AB0954">
        <w:rPr>
          <w:sz w:val="28"/>
          <w:szCs w:val="28"/>
          <w:lang w:eastAsia="en-US"/>
        </w:rPr>
        <w:t>, перекрывается, открывается вентиль</w:t>
      </w:r>
      <w:r>
        <w:rPr>
          <w:sz w:val="28"/>
          <w:szCs w:val="28"/>
          <w:lang w:eastAsia="en-US"/>
        </w:rPr>
        <w:t>,</w:t>
      </w:r>
      <w:r w:rsidRPr="00AB0954">
        <w:rPr>
          <w:sz w:val="28"/>
          <w:szCs w:val="28"/>
          <w:lang w:eastAsia="en-US"/>
        </w:rPr>
        <w:t xml:space="preserve"> соединенный со сливом</w:t>
      </w:r>
      <w:r>
        <w:rPr>
          <w:sz w:val="28"/>
          <w:szCs w:val="28"/>
          <w:lang w:eastAsia="en-US"/>
        </w:rPr>
        <w:t>,</w:t>
      </w:r>
      <w:r w:rsidRPr="00AB0954">
        <w:rPr>
          <w:sz w:val="28"/>
          <w:szCs w:val="28"/>
          <w:lang w:eastAsia="en-US"/>
        </w:rPr>
        <w:t xml:space="preserve"> и рабочая жидкость сливается в мензурку. При уменьшении давления до нуля вентиль з</w:t>
      </w:r>
      <w:r w:rsidRPr="00AB0954">
        <w:rPr>
          <w:sz w:val="28"/>
          <w:szCs w:val="28"/>
          <w:lang w:eastAsia="en-US"/>
        </w:rPr>
        <w:t>а</w:t>
      </w:r>
      <w:r w:rsidRPr="00AB0954">
        <w:rPr>
          <w:sz w:val="28"/>
          <w:szCs w:val="28"/>
          <w:lang w:eastAsia="en-US"/>
        </w:rPr>
        <w:t>крывается.</w:t>
      </w:r>
    </w:p>
    <w:p w:rsidR="0000461A" w:rsidRPr="00AB0954" w:rsidRDefault="0000461A" w:rsidP="0000461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AB0954">
        <w:rPr>
          <w:sz w:val="28"/>
          <w:szCs w:val="28"/>
          <w:lang w:eastAsia="en-US"/>
        </w:rPr>
        <w:t xml:space="preserve">Результаты замеров и расчетов для рукава </w:t>
      </w:r>
      <w:r w:rsidRPr="00AB0954">
        <w:rPr>
          <w:sz w:val="28"/>
          <w:szCs w:val="28"/>
          <w:lang w:eastAsia="en-US"/>
        </w:rPr>
        <w:sym w:font="Symbol" w:char="F0C6"/>
      </w:r>
      <w:r w:rsidRPr="00AB0954">
        <w:rPr>
          <w:sz w:val="28"/>
          <w:szCs w:val="28"/>
          <w:lang w:eastAsia="en-US"/>
        </w:rPr>
        <w:t xml:space="preserve">16 и длинной </w:t>
      </w:r>
      <w:smartTag w:uri="urn:schemas-microsoft-com:office:smarttags" w:element="metricconverter">
        <w:smartTagPr>
          <w:attr w:name="ProductID" w:val="4,5 м"/>
        </w:smartTagPr>
        <w:r w:rsidRPr="00AB0954">
          <w:rPr>
            <w:sz w:val="28"/>
            <w:szCs w:val="28"/>
            <w:lang w:eastAsia="en-US"/>
          </w:rPr>
          <w:t>4,5 м</w:t>
        </w:r>
      </w:smartTag>
      <w:r w:rsidRPr="00AB0954">
        <w:rPr>
          <w:sz w:val="28"/>
          <w:szCs w:val="28"/>
          <w:lang w:eastAsia="en-US"/>
        </w:rPr>
        <w:t xml:space="preserve"> привед</w:t>
      </w:r>
      <w:r w:rsidRPr="00AB0954">
        <w:rPr>
          <w:sz w:val="28"/>
          <w:szCs w:val="28"/>
          <w:lang w:eastAsia="en-US"/>
        </w:rPr>
        <w:t>е</w:t>
      </w:r>
      <w:r w:rsidRPr="00AB0954">
        <w:rPr>
          <w:sz w:val="28"/>
          <w:szCs w:val="28"/>
          <w:lang w:eastAsia="en-US"/>
        </w:rPr>
        <w:t>ны в таблице 7.2.</w:t>
      </w:r>
    </w:p>
    <w:p w:rsidR="0000461A" w:rsidRPr="00AB0954" w:rsidRDefault="0000461A" w:rsidP="0000461A">
      <w:pPr>
        <w:spacing w:line="360" w:lineRule="auto"/>
        <w:ind w:firstLine="720"/>
        <w:jc w:val="both"/>
        <w:rPr>
          <w:sz w:val="28"/>
          <w:szCs w:val="28"/>
          <w:lang w:eastAsia="en-US"/>
        </w:rPr>
      </w:pPr>
      <w:r w:rsidRPr="00AB0954">
        <w:rPr>
          <w:sz w:val="28"/>
          <w:szCs w:val="28"/>
          <w:lang w:eastAsia="en-US"/>
        </w:rPr>
        <w:t>Изменение объема рабочей жидкости в РВД при повышении давления до 20МПа определяется по формуле</w:t>
      </w:r>
    </w:p>
    <w:p w:rsidR="0000461A" w:rsidRDefault="0000461A" w:rsidP="0000461A">
      <w:pPr>
        <w:pStyle w:val="FR4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4"/>
          <w:sz w:val="28"/>
        </w:rPr>
        <w:object w:dxaOrig="1860" w:dyaOrig="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42.75pt" o:ole="" fillcolor="window">
            <v:imagedata r:id="rId5" o:title=""/>
          </v:shape>
          <o:OLEObject Type="Embed" ProgID="Equation.3" ShapeID="_x0000_i1025" DrawAspect="Content" ObjectID="_1778470750" r:id="rId6"/>
        </w:object>
      </w:r>
      <w:r>
        <w:rPr>
          <w:rFonts w:ascii="Times New Roman" w:hAnsi="Times New Roman"/>
          <w:sz w:val="28"/>
        </w:rPr>
        <w:t>,</w:t>
      </w:r>
    </w:p>
    <w:p w:rsidR="0000461A" w:rsidRDefault="0000461A" w:rsidP="0000461A">
      <w:pPr>
        <w:pStyle w:val="FR4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где </w:t>
      </w:r>
      <w:proofErr w:type="spellStart"/>
      <w:r>
        <w:rPr>
          <w:rFonts w:ascii="Times New Roman" w:hAnsi="Times New Roman"/>
          <w:i/>
          <w:sz w:val="28"/>
          <w:lang w:val="en-US"/>
        </w:rPr>
        <w:t>d</w:t>
      </w:r>
      <w:r>
        <w:rPr>
          <w:rFonts w:ascii="Times New Roman" w:hAnsi="Times New Roman"/>
          <w:i/>
          <w:sz w:val="28"/>
          <w:vertAlign w:val="subscript"/>
          <w:lang w:val="en-US"/>
        </w:rPr>
        <w:t>p</w:t>
      </w:r>
      <w:proofErr w:type="spellEnd"/>
      <w:r w:rsidRPr="005116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 внутренний диаметр рукава, м;</w:t>
      </w:r>
    </w:p>
    <w:p w:rsidR="0000461A" w:rsidRDefault="0000461A" w:rsidP="0000461A">
      <w:pPr>
        <w:pStyle w:val="FR4"/>
        <w:ind w:firstLine="720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  <w:lang w:val="en-US"/>
        </w:rPr>
        <w:t>l</w:t>
      </w:r>
      <w:r>
        <w:rPr>
          <w:rFonts w:ascii="Times New Roman" w:hAnsi="Times New Roman"/>
          <w:i/>
          <w:sz w:val="28"/>
          <w:vertAlign w:val="subscript"/>
          <w:lang w:val="en-US"/>
        </w:rPr>
        <w:t>p</w:t>
      </w:r>
      <w:proofErr w:type="spellEnd"/>
      <w:r>
        <w:rPr>
          <w:rFonts w:ascii="Times New Roman" w:hAnsi="Times New Roman"/>
          <w:sz w:val="28"/>
        </w:rPr>
        <w:t xml:space="preserve"> – длина рукава, м;</w:t>
      </w:r>
    </w:p>
    <w:p w:rsidR="0000461A" w:rsidRDefault="0000461A" w:rsidP="0000461A">
      <w:pPr>
        <w:pStyle w:val="FR4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lastRenderedPageBreak/>
        <w:t>Е</w:t>
      </w:r>
      <w:r>
        <w:rPr>
          <w:rFonts w:ascii="Times New Roman" w:hAnsi="Times New Roman"/>
          <w:i/>
          <w:sz w:val="28"/>
          <w:vertAlign w:val="subscript"/>
        </w:rPr>
        <w:t>ж</w:t>
      </w:r>
      <w:r>
        <w:rPr>
          <w:rFonts w:ascii="Times New Roman" w:hAnsi="Times New Roman"/>
          <w:sz w:val="28"/>
        </w:rPr>
        <w:t xml:space="preserve"> – объемный модуль упругости рабочей жидкости, Па;</w:t>
      </w:r>
    </w:p>
    <w:p w:rsidR="0000461A" w:rsidRPr="00AB0954" w:rsidRDefault="0000461A" w:rsidP="0000461A">
      <w:pPr>
        <w:pStyle w:val="FR4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28"/>
          <w:sz w:val="28"/>
        </w:rPr>
        <w:object w:dxaOrig="5280" w:dyaOrig="760">
          <v:shape id="_x0000_i1026" type="#_x0000_t75" style="width:264pt;height:38.25pt" o:ole="" fillcolor="window">
            <v:imagedata r:id="rId7" o:title=""/>
          </v:shape>
          <o:OLEObject Type="Embed" ProgID="Equation.3" ShapeID="_x0000_i1026" DrawAspect="Content" ObjectID="_1778470751" r:id="rId8"/>
        </w:objec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Увеличение объема РВД за счет деформации РВД</w:t>
      </w:r>
    </w:p>
    <w:p w:rsidR="0000461A" w:rsidRDefault="0000461A" w:rsidP="0000461A">
      <w:pPr>
        <w:pStyle w:val="FR4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6"/>
          <w:sz w:val="28"/>
        </w:rPr>
        <w:object w:dxaOrig="2220" w:dyaOrig="420">
          <v:shape id="_x0000_i1027" type="#_x0000_t75" style="width:111pt;height:21pt" o:ole="" fillcolor="window">
            <v:imagedata r:id="rId9" o:title=""/>
          </v:shape>
          <o:OLEObject Type="Embed" ProgID="Equation.3" ShapeID="_x0000_i1027" DrawAspect="Content" ObjectID="_1778470752" r:id="rId10"/>
        </w:objec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360" w:lineRule="auto"/>
        <w:ind w:firstLine="720"/>
        <w:jc w:val="right"/>
        <w:rPr>
          <w:rFonts w:ascii="Times New Roman" w:hAnsi="Times New Roman"/>
          <w:sz w:val="28"/>
        </w:rPr>
      </w:pPr>
    </w:p>
    <w:p w:rsidR="0000461A" w:rsidRPr="00192358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pacing w:val="-6"/>
          <w:sz w:val="28"/>
          <w:szCs w:val="28"/>
        </w:rPr>
      </w:pPr>
      <w:r w:rsidRPr="00192358">
        <w:rPr>
          <w:rFonts w:ascii="Times New Roman" w:hAnsi="Times New Roman"/>
          <w:spacing w:val="-6"/>
          <w:sz w:val="28"/>
          <w:szCs w:val="28"/>
        </w:rPr>
        <w:t xml:space="preserve">Таблица 7.2 - Результаты определения податливости РВД диаметром </w:t>
      </w:r>
      <w:smartTag w:uri="urn:schemas-microsoft-com:office:smarttags" w:element="metricconverter">
        <w:smartTagPr>
          <w:attr w:name="ProductID" w:val="16 мм"/>
        </w:smartTagPr>
        <w:r w:rsidRPr="00192358">
          <w:rPr>
            <w:rFonts w:ascii="Times New Roman" w:hAnsi="Times New Roman"/>
            <w:spacing w:val="-6"/>
            <w:sz w:val="28"/>
            <w:szCs w:val="28"/>
          </w:rPr>
          <w:t>16 мм</w:t>
        </w:r>
      </w:smartTag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843"/>
        <w:gridCol w:w="2126"/>
        <w:gridCol w:w="1778"/>
        <w:gridCol w:w="1766"/>
        <w:gridCol w:w="1516"/>
      </w:tblGrid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00461A" w:rsidRDefault="0000461A" w:rsidP="005A579C">
            <w:pPr>
              <w:pStyle w:val="FR4"/>
              <w:jc w:val="center"/>
              <w:rPr>
                <w:rFonts w:ascii="Times New Roman" w:hAnsi="Times New Roman"/>
                <w:sz w:val="28"/>
              </w:rPr>
            </w:pPr>
          </w:p>
          <w:p w:rsidR="0000461A" w:rsidRDefault="0000461A" w:rsidP="005A579C">
            <w:pPr>
              <w:pStyle w:val="FR4"/>
              <w:jc w:val="center"/>
              <w:rPr>
                <w:rFonts w:ascii="Times New Roman" w:hAnsi="Times New Roman"/>
                <w:sz w:val="28"/>
              </w:rPr>
            </w:pPr>
          </w:p>
          <w:p w:rsidR="0000461A" w:rsidRDefault="0000461A" w:rsidP="005A579C">
            <w:pPr>
              <w:pStyle w:val="FR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 п/п</w:t>
            </w:r>
          </w:p>
        </w:tc>
        <w:tc>
          <w:tcPr>
            <w:tcW w:w="1843" w:type="dxa"/>
          </w:tcPr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</w:p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</w:p>
          <w:p w:rsidR="0000461A" w:rsidRDefault="0000461A" w:rsidP="005A579C">
            <w:pPr>
              <w:pStyle w:val="FR4"/>
              <w:ind w:left="-108" w:right="3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Давл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 xml:space="preserve">ние </w:t>
            </w:r>
            <w:r>
              <w:rPr>
                <w:rFonts w:ascii="Times New Roman" w:hAnsi="Times New Roman"/>
                <w:i/>
                <w:sz w:val="28"/>
              </w:rPr>
              <w:t>Р</w:t>
            </w:r>
            <w:r>
              <w:rPr>
                <w:rFonts w:ascii="Times New Roman" w:hAnsi="Times New Roman"/>
                <w:sz w:val="28"/>
              </w:rPr>
              <w:t xml:space="preserve"> в</w:t>
            </w:r>
          </w:p>
          <w:p w:rsidR="0000461A" w:rsidRDefault="0000461A" w:rsidP="005A579C">
            <w:pPr>
              <w:pStyle w:val="FR4"/>
              <w:ind w:left="-108" w:right="3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</w:t>
            </w:r>
            <w:r>
              <w:rPr>
                <w:rFonts w:ascii="Times New Roman" w:hAnsi="Times New Roman"/>
                <w:sz w:val="28"/>
              </w:rPr>
              <w:t>у</w:t>
            </w:r>
            <w:r>
              <w:rPr>
                <w:rFonts w:ascii="Times New Roman" w:hAnsi="Times New Roman"/>
                <w:sz w:val="28"/>
              </w:rPr>
              <w:t>каве, МПа</w:t>
            </w:r>
          </w:p>
        </w:tc>
        <w:tc>
          <w:tcPr>
            <w:tcW w:w="2126" w:type="dxa"/>
          </w:tcPr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Объем рабочей жидкости, в</w:t>
            </w:r>
            <w:r>
              <w:rPr>
                <w:rFonts w:ascii="Times New Roman" w:hAnsi="Times New Roman"/>
                <w:sz w:val="28"/>
              </w:rPr>
              <w:t>ы</w:t>
            </w:r>
            <w:r>
              <w:rPr>
                <w:rFonts w:ascii="Times New Roman" w:hAnsi="Times New Roman"/>
                <w:sz w:val="28"/>
              </w:rPr>
              <w:t>тесня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мой из РВД при сниж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нии да</w:t>
            </w:r>
            <w:r>
              <w:rPr>
                <w:rFonts w:ascii="Times New Roman" w:hAnsi="Times New Roman"/>
                <w:sz w:val="28"/>
              </w:rPr>
              <w:t>в</w:t>
            </w:r>
            <w:r>
              <w:rPr>
                <w:rFonts w:ascii="Times New Roman" w:hAnsi="Times New Roman"/>
                <w:sz w:val="28"/>
              </w:rPr>
              <w:t xml:space="preserve">ления до нуля </w:t>
            </w:r>
            <w:r>
              <w:rPr>
                <w:rFonts w:ascii="Times New Roman" w:hAnsi="Times New Roman"/>
                <w:position w:val="-6"/>
                <w:sz w:val="28"/>
              </w:rPr>
              <w:object w:dxaOrig="1040" w:dyaOrig="360">
                <v:shape id="_x0000_i1028" type="#_x0000_t75" style="width:51.75pt;height:18pt" o:ole="" fillcolor="window">
                  <v:imagedata r:id="rId11" o:title=""/>
                </v:shape>
                <o:OLEObject Type="Embed" ProgID="Equation.3" ShapeID="_x0000_i1028" DrawAspect="Content" ObjectID="_1778470753" r:id="rId12"/>
              </w:object>
            </w:r>
            <w:r>
              <w:rPr>
                <w:rFonts w:ascii="Times New Roman" w:hAnsi="Times New Roman"/>
                <w:sz w:val="28"/>
              </w:rPr>
              <w:t>, м</w:t>
            </w:r>
            <w:r>
              <w:rPr>
                <w:rFonts w:ascii="Times New Roman" w:hAnsi="Times New Roman"/>
                <w:sz w:val="28"/>
                <w:vertAlign w:val="superscript"/>
              </w:rPr>
              <w:t>3</w:t>
            </w:r>
          </w:p>
        </w:tc>
        <w:tc>
          <w:tcPr>
            <w:tcW w:w="1778" w:type="dxa"/>
          </w:tcPr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Изм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нение объ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ма за счет сж</w:t>
            </w:r>
            <w:r>
              <w:rPr>
                <w:rFonts w:ascii="Times New Roman" w:hAnsi="Times New Roman"/>
                <w:sz w:val="28"/>
              </w:rPr>
              <w:t>а</w:t>
            </w:r>
            <w:r>
              <w:rPr>
                <w:rFonts w:ascii="Times New Roman" w:hAnsi="Times New Roman"/>
                <w:sz w:val="28"/>
              </w:rPr>
              <w:t>тия рабочей жи</w:t>
            </w:r>
            <w:r>
              <w:rPr>
                <w:rFonts w:ascii="Times New Roman" w:hAnsi="Times New Roman"/>
                <w:sz w:val="28"/>
              </w:rPr>
              <w:t>д</w:t>
            </w:r>
            <w:r>
              <w:rPr>
                <w:rFonts w:ascii="Times New Roman" w:hAnsi="Times New Roman"/>
                <w:sz w:val="28"/>
              </w:rPr>
              <w:t>кости</w:t>
            </w:r>
          </w:p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  <w:vertAlign w:val="superscript"/>
              </w:rPr>
            </w:pPr>
            <w:r>
              <w:rPr>
                <w:rFonts w:ascii="Times New Roman" w:hAnsi="Times New Roman"/>
                <w:position w:val="-12"/>
                <w:sz w:val="28"/>
              </w:rPr>
              <w:object w:dxaOrig="1219" w:dyaOrig="420">
                <v:shape id="_x0000_i1029" type="#_x0000_t75" style="width:60.75pt;height:21pt" o:ole="" fillcolor="window">
                  <v:imagedata r:id="rId13" o:title=""/>
                </v:shape>
                <o:OLEObject Type="Embed" ProgID="Equation.3" ShapeID="_x0000_i1029" DrawAspect="Content" ObjectID="_1778470754" r:id="rId14"/>
              </w:object>
            </w:r>
            <w:r>
              <w:rPr>
                <w:rFonts w:ascii="Times New Roman" w:hAnsi="Times New Roman"/>
                <w:sz w:val="28"/>
              </w:rPr>
              <w:t xml:space="preserve"> м</w:t>
            </w:r>
            <w:r>
              <w:rPr>
                <w:rFonts w:ascii="Times New Roman" w:hAnsi="Times New Roman"/>
                <w:sz w:val="28"/>
                <w:vertAlign w:val="superscript"/>
              </w:rPr>
              <w:t>3</w:t>
            </w:r>
          </w:p>
        </w:tc>
        <w:tc>
          <w:tcPr>
            <w:tcW w:w="1766" w:type="dxa"/>
          </w:tcPr>
          <w:p w:rsidR="0000461A" w:rsidRDefault="0000461A" w:rsidP="005A579C">
            <w:pPr>
              <w:pStyle w:val="FR4"/>
              <w:ind w:left="-18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Изм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нение объ</w:t>
            </w:r>
            <w:r>
              <w:rPr>
                <w:rFonts w:ascii="Times New Roman" w:hAnsi="Times New Roman"/>
                <w:sz w:val="28"/>
              </w:rPr>
              <w:t>е</w:t>
            </w:r>
            <w:r>
              <w:rPr>
                <w:rFonts w:ascii="Times New Roman" w:hAnsi="Times New Roman"/>
                <w:sz w:val="28"/>
              </w:rPr>
              <w:t>ма за счет дефо</w:t>
            </w:r>
            <w:r>
              <w:rPr>
                <w:rFonts w:ascii="Times New Roman" w:hAnsi="Times New Roman"/>
                <w:sz w:val="28"/>
              </w:rPr>
              <w:t>р</w:t>
            </w:r>
            <w:r>
              <w:rPr>
                <w:rFonts w:ascii="Times New Roman" w:hAnsi="Times New Roman"/>
                <w:sz w:val="28"/>
              </w:rPr>
              <w:t>мации РВД</w:t>
            </w:r>
          </w:p>
          <w:p w:rsidR="0000461A" w:rsidRDefault="0000461A" w:rsidP="005A579C">
            <w:pPr>
              <w:pStyle w:val="FR4"/>
              <w:ind w:left="-18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position w:val="-16"/>
                <w:sz w:val="28"/>
              </w:rPr>
              <w:object w:dxaOrig="1160" w:dyaOrig="460">
                <v:shape id="_x0000_i1030" type="#_x0000_t75" style="width:57.75pt;height:23.25pt" o:ole="" fillcolor="window">
                  <v:imagedata r:id="rId15" o:title=""/>
                </v:shape>
                <o:OLEObject Type="Embed" ProgID="Equation.3" ShapeID="_x0000_i1030" DrawAspect="Content" ObjectID="_1778470755" r:id="rId16"/>
              </w:object>
            </w:r>
            <w:r>
              <w:rPr>
                <w:rFonts w:ascii="Times New Roman" w:hAnsi="Times New Roman"/>
                <w:sz w:val="28"/>
              </w:rPr>
              <w:t>м</w:t>
            </w:r>
            <w:r>
              <w:rPr>
                <w:rFonts w:ascii="Times New Roman" w:hAnsi="Times New Roman"/>
                <w:sz w:val="28"/>
                <w:vertAlign w:val="superscript"/>
              </w:rPr>
              <w:t>3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</w:p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</w:p>
          <w:p w:rsidR="0000461A" w:rsidRDefault="0000461A" w:rsidP="005A579C">
            <w:pPr>
              <w:pStyle w:val="FR4"/>
              <w:ind w:left="-10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position w:val="-34"/>
                <w:sz w:val="28"/>
              </w:rPr>
              <w:object w:dxaOrig="1180" w:dyaOrig="820">
                <v:shape id="_x0000_i1031" type="#_x0000_t75" style="width:59.25pt;height:41.25pt" o:ole="" fillcolor="window">
                  <v:imagedata r:id="rId17" o:title=""/>
                </v:shape>
                <o:OLEObject Type="Embed" ProgID="Equation.3" ShapeID="_x0000_i1031" DrawAspect="Content" ObjectID="_1778470756" r:id="rId18"/>
              </w:objec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00461A" w:rsidRDefault="0000461A" w:rsidP="0000461A">
            <w:pPr>
              <w:pStyle w:val="FR4"/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1843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212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24</w:t>
            </w:r>
          </w:p>
        </w:tc>
        <w:tc>
          <w:tcPr>
            <w:tcW w:w="1778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11,7</w:t>
            </w:r>
          </w:p>
        </w:tc>
        <w:tc>
          <w:tcPr>
            <w:tcW w:w="176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12,3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1,05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00461A" w:rsidRDefault="0000461A" w:rsidP="0000461A">
            <w:pPr>
              <w:pStyle w:val="FR4"/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1843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212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23</w:t>
            </w:r>
          </w:p>
        </w:tc>
        <w:tc>
          <w:tcPr>
            <w:tcW w:w="1778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11,7</w:t>
            </w:r>
          </w:p>
        </w:tc>
        <w:tc>
          <w:tcPr>
            <w:tcW w:w="176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11,3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0,96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00461A" w:rsidRDefault="0000461A" w:rsidP="0000461A">
            <w:pPr>
              <w:pStyle w:val="FR4"/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1843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212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23</w:t>
            </w:r>
          </w:p>
        </w:tc>
        <w:tc>
          <w:tcPr>
            <w:tcW w:w="1778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11,7</w:t>
            </w:r>
          </w:p>
        </w:tc>
        <w:tc>
          <w:tcPr>
            <w:tcW w:w="176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11,3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0,96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00461A" w:rsidRDefault="0000461A" w:rsidP="0000461A">
            <w:pPr>
              <w:pStyle w:val="FR4"/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1843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212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24</w:t>
            </w:r>
          </w:p>
        </w:tc>
        <w:tc>
          <w:tcPr>
            <w:tcW w:w="1778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11,7</w:t>
            </w:r>
          </w:p>
        </w:tc>
        <w:tc>
          <w:tcPr>
            <w:tcW w:w="176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12,3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1,05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:rsidR="0000461A" w:rsidRDefault="0000461A" w:rsidP="0000461A">
            <w:pPr>
              <w:pStyle w:val="FR4"/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8"/>
              </w:rPr>
            </w:pPr>
          </w:p>
        </w:tc>
        <w:tc>
          <w:tcPr>
            <w:tcW w:w="1843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</w:t>
            </w:r>
          </w:p>
        </w:tc>
        <w:tc>
          <w:tcPr>
            <w:tcW w:w="212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24</w:t>
            </w:r>
          </w:p>
        </w:tc>
        <w:tc>
          <w:tcPr>
            <w:tcW w:w="1778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11,7</w:t>
            </w:r>
          </w:p>
        </w:tc>
        <w:tc>
          <w:tcPr>
            <w:tcW w:w="176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12,3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1,05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30" w:type="dxa"/>
            <w:gridSpan w:val="5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Среднее значение</w:t>
            </w:r>
          </w:p>
        </w:tc>
        <w:tc>
          <w:tcPr>
            <w:tcW w:w="1516" w:type="dxa"/>
          </w:tcPr>
          <w:p w:rsidR="0000461A" w:rsidRDefault="0000461A" w:rsidP="005A579C">
            <w:pPr>
              <w:pStyle w:val="FR4"/>
              <w:spacing w:before="6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1,01</w:t>
            </w:r>
          </w:p>
        </w:tc>
      </w:tr>
    </w:tbl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  <w:lang w:val="en-US"/>
        </w:rPr>
      </w:pPr>
    </w:p>
    <w:p w:rsidR="0000461A" w:rsidRDefault="0000461A" w:rsidP="0000461A">
      <w:pPr>
        <w:pStyle w:val="FR4"/>
        <w:spacing w:line="360" w:lineRule="auto"/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Исследована также зависимость податливости РВД от давления. Для этого по вышеуказанной методике проведены замеры при значениях да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ления 5, 10, 15, 20МПа соответственно. Результаты замеров для рукава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 </w:t>
      </w:r>
      <w:smartTag w:uri="urn:schemas-microsoft-com:office:smarttags" w:element="metricconverter">
        <w:smartTagPr>
          <w:attr w:name="ProductID" w:val="16 мм"/>
        </w:smartTagPr>
        <w:r>
          <w:rPr>
            <w:rFonts w:ascii="Times New Roman" w:hAnsi="Times New Roman"/>
            <w:sz w:val="28"/>
          </w:rPr>
          <w:t>16 мм</w:t>
        </w:r>
      </w:smartTag>
      <w:r>
        <w:rPr>
          <w:rFonts w:ascii="Times New Roman" w:hAnsi="Times New Roman"/>
          <w:sz w:val="28"/>
        </w:rPr>
        <w:t>, дл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ной </w:t>
      </w:r>
      <w:smartTag w:uri="urn:schemas-microsoft-com:office:smarttags" w:element="metricconverter">
        <w:smartTagPr>
          <w:attr w:name="ProductID" w:val="4,5 м"/>
        </w:smartTagPr>
        <w:r>
          <w:rPr>
            <w:rFonts w:ascii="Times New Roman" w:hAnsi="Times New Roman"/>
            <w:sz w:val="28"/>
          </w:rPr>
          <w:t>4,5 м</w:t>
        </w:r>
      </w:smartTag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12мм при длине </w:t>
      </w:r>
      <w:smartTag w:uri="urn:schemas-microsoft-com:office:smarttags" w:element="metricconverter">
        <w:smartTagPr>
          <w:attr w:name="ProductID" w:val="4,3 м"/>
        </w:smartTagPr>
        <w:r>
          <w:rPr>
            <w:rFonts w:ascii="Times New Roman" w:hAnsi="Times New Roman"/>
            <w:sz w:val="28"/>
          </w:rPr>
          <w:t>4,3 м</w:t>
        </w:r>
      </w:smartTag>
      <w:r>
        <w:rPr>
          <w:rFonts w:ascii="Times New Roman" w:hAnsi="Times New Roman"/>
          <w:sz w:val="28"/>
        </w:rPr>
        <w:t xml:space="preserve"> приведены в таблицах 7.3 и 7.4.</w:t>
      </w:r>
    </w:p>
    <w:p w:rsidR="0000461A" w:rsidRDefault="0000461A" w:rsidP="0000461A">
      <w:pPr>
        <w:pStyle w:val="FR4"/>
        <w:spacing w:line="360" w:lineRule="auto"/>
        <w:ind w:firstLine="851"/>
        <w:jc w:val="right"/>
        <w:rPr>
          <w:rFonts w:ascii="Times New Roman" w:hAnsi="Times New Roman"/>
          <w:sz w:val="28"/>
        </w:rPr>
      </w:pPr>
    </w:p>
    <w:p w:rsidR="0000461A" w:rsidRDefault="0000461A" w:rsidP="0000461A">
      <w:pPr>
        <w:pStyle w:val="FR4"/>
        <w:spacing w:line="360" w:lineRule="auto"/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7.3 - Изменение податливости РВД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 </w:t>
      </w:r>
      <w:smartTag w:uri="urn:schemas-microsoft-com:office:smarttags" w:element="metricconverter">
        <w:smartTagPr>
          <w:attr w:name="ProductID" w:val="16 мм"/>
        </w:smartTagPr>
        <w:r>
          <w:rPr>
            <w:rFonts w:ascii="Times New Roman" w:hAnsi="Times New Roman"/>
            <w:sz w:val="28"/>
          </w:rPr>
          <w:t>16 мм</w:t>
        </w:r>
      </w:smartTag>
      <w:r>
        <w:rPr>
          <w:rFonts w:ascii="Times New Roman" w:hAnsi="Times New Roman"/>
          <w:sz w:val="28"/>
        </w:rPr>
        <w:t xml:space="preserve"> от давления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1"/>
        <w:gridCol w:w="1334"/>
        <w:gridCol w:w="1335"/>
        <w:gridCol w:w="1335"/>
        <w:gridCol w:w="1335"/>
        <w:gridCol w:w="1335"/>
        <w:gridCol w:w="1842"/>
      </w:tblGrid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1" w:type="dxa"/>
            <w:vMerge w:val="restart"/>
          </w:tcPr>
          <w:p w:rsidR="0000461A" w:rsidRDefault="0000461A" w:rsidP="005A579C">
            <w:pPr>
              <w:pStyle w:val="10"/>
            </w:pPr>
            <w:r>
              <w:t>Р, МПа</w:t>
            </w:r>
          </w:p>
        </w:tc>
        <w:tc>
          <w:tcPr>
            <w:tcW w:w="6674" w:type="dxa"/>
            <w:gridSpan w:val="5"/>
          </w:tcPr>
          <w:p w:rsidR="0000461A" w:rsidRDefault="0000461A" w:rsidP="005A579C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 эксперимента</w:t>
            </w:r>
          </w:p>
        </w:tc>
        <w:tc>
          <w:tcPr>
            <w:tcW w:w="1842" w:type="dxa"/>
            <w:vMerge w:val="restart"/>
          </w:tcPr>
          <w:p w:rsidR="0000461A" w:rsidRDefault="0000461A" w:rsidP="005A579C">
            <w:pPr>
              <w:rPr>
                <w:i/>
                <w:sz w:val="28"/>
              </w:rPr>
            </w:pPr>
          </w:p>
          <w:p w:rsidR="0000461A" w:rsidRDefault="0000461A" w:rsidP="005A579C">
            <w:pPr>
              <w:rPr>
                <w:i/>
                <w:sz w:val="28"/>
              </w:rPr>
            </w:pPr>
            <w:r>
              <w:rPr>
                <w:i/>
                <w:sz w:val="28"/>
              </w:rPr>
              <w:t>к</w:t>
            </w:r>
            <w:r>
              <w:rPr>
                <w:i/>
                <w:sz w:val="28"/>
                <w:vertAlign w:val="subscript"/>
              </w:rPr>
              <w:t>3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</w:rPr>
              <w:sym w:font="Symbol" w:char="F044"/>
            </w:r>
            <w:proofErr w:type="spellStart"/>
            <w:r>
              <w:rPr>
                <w:i/>
                <w:sz w:val="28"/>
                <w:lang w:val="en-US"/>
              </w:rPr>
              <w:t>W</w:t>
            </w:r>
            <w:r>
              <w:rPr>
                <w:i/>
                <w:sz w:val="28"/>
                <w:vertAlign w:val="subscript"/>
                <w:lang w:val="en-US"/>
              </w:rPr>
              <w:t>р</w:t>
            </w:r>
            <w:proofErr w:type="spellEnd"/>
            <w:r>
              <w:rPr>
                <w:i/>
                <w:sz w:val="28"/>
                <w:lang w:val="en-US"/>
              </w:rPr>
              <w:t>/</w:t>
            </w:r>
            <w:r>
              <w:rPr>
                <w:i/>
                <w:sz w:val="28"/>
              </w:rPr>
              <w:sym w:font="Symbol" w:char="F044"/>
            </w:r>
            <w:proofErr w:type="spellStart"/>
            <w:r>
              <w:rPr>
                <w:i/>
                <w:sz w:val="28"/>
                <w:lang w:val="en-US"/>
              </w:rPr>
              <w:t>W</w:t>
            </w:r>
            <w:r>
              <w:rPr>
                <w:i/>
                <w:sz w:val="28"/>
                <w:vertAlign w:val="subscript"/>
                <w:lang w:val="en-US"/>
              </w:rPr>
              <w:t>ж</w:t>
            </w:r>
            <w:proofErr w:type="spellEnd"/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1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  <w:tc>
          <w:tcPr>
            <w:tcW w:w="133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842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1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  <w:tc>
          <w:tcPr>
            <w:tcW w:w="6674" w:type="dxa"/>
            <w:gridSpan w:val="5"/>
          </w:tcPr>
          <w:p w:rsidR="0000461A" w:rsidRDefault="0000461A" w:rsidP="005A579C">
            <w:pPr>
              <w:jc w:val="center"/>
              <w:rPr>
                <w:sz w:val="28"/>
                <w:vertAlign w:val="superscript"/>
              </w:rPr>
            </w:pPr>
            <w:r>
              <w:rPr>
                <w:i/>
                <w:sz w:val="28"/>
              </w:rPr>
              <w:sym w:font="Symbol" w:char="F044"/>
            </w:r>
            <w:r>
              <w:rPr>
                <w:i/>
                <w:sz w:val="28"/>
                <w:lang w:val="en-US"/>
              </w:rPr>
              <w:t>W</w:t>
            </w:r>
            <w:r>
              <w:rPr>
                <w:sz w:val="28"/>
                <w:lang w:val="en-US"/>
              </w:rPr>
              <w:sym w:font="Symbol" w:char="F0D7"/>
            </w:r>
            <w:r>
              <w:rPr>
                <w:sz w:val="28"/>
                <w:lang w:val="en-US"/>
              </w:rPr>
              <w:t>10</w:t>
            </w:r>
            <w:r>
              <w:rPr>
                <w:sz w:val="28"/>
                <w:vertAlign w:val="superscript"/>
                <w:lang w:val="en-US"/>
              </w:rPr>
              <w:t>6</w:t>
            </w:r>
            <w:r>
              <w:rPr>
                <w:sz w:val="28"/>
              </w:rPr>
              <w:t>,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м</w:t>
            </w:r>
            <w:r>
              <w:rPr>
                <w:sz w:val="28"/>
                <w:vertAlign w:val="superscript"/>
              </w:rPr>
              <w:t>3</w:t>
            </w:r>
          </w:p>
        </w:tc>
        <w:tc>
          <w:tcPr>
            <w:tcW w:w="1842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5</w:t>
            </w:r>
          </w:p>
        </w:tc>
        <w:tc>
          <w:tcPr>
            <w:tcW w:w="133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842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1,5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3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842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1,27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33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842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1,19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33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335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842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1,0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05" w:type="dxa"/>
            <w:gridSpan w:val="6"/>
          </w:tcPr>
          <w:p w:rsidR="0000461A" w:rsidRDefault="0000461A" w:rsidP="005A579C">
            <w:pPr>
              <w:pStyle w:val="2"/>
            </w:pPr>
            <w:r>
              <w:t>Среднее значение</w:t>
            </w:r>
          </w:p>
        </w:tc>
        <w:tc>
          <w:tcPr>
            <w:tcW w:w="1842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1,24</w:t>
            </w:r>
          </w:p>
        </w:tc>
      </w:tr>
    </w:tbl>
    <w:p w:rsidR="0000461A" w:rsidRDefault="0000461A" w:rsidP="0000461A">
      <w:pPr>
        <w:pStyle w:val="FR4"/>
        <w:spacing w:line="360" w:lineRule="auto"/>
        <w:ind w:firstLine="720"/>
        <w:jc w:val="right"/>
        <w:rPr>
          <w:rFonts w:ascii="Times New Roman" w:hAnsi="Times New Roman"/>
          <w:sz w:val="28"/>
          <w:lang w:val="en-US"/>
        </w:rPr>
      </w:pPr>
    </w:p>
    <w:p w:rsidR="0000461A" w:rsidRDefault="0000461A" w:rsidP="0000461A">
      <w:pPr>
        <w:pStyle w:val="FR4"/>
        <w:spacing w:line="360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7.4 - Зависимость податливости РВД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>12 мм от да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1"/>
        <w:gridCol w:w="1306"/>
        <w:gridCol w:w="1306"/>
        <w:gridCol w:w="1307"/>
        <w:gridCol w:w="1306"/>
        <w:gridCol w:w="1307"/>
        <w:gridCol w:w="1984"/>
      </w:tblGrid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1" w:type="dxa"/>
            <w:vMerge w:val="restart"/>
          </w:tcPr>
          <w:p w:rsidR="0000461A" w:rsidRDefault="0000461A" w:rsidP="005A579C">
            <w:pPr>
              <w:pStyle w:val="10"/>
            </w:pPr>
            <w:r>
              <w:t>Р, МПа</w:t>
            </w:r>
          </w:p>
        </w:tc>
        <w:tc>
          <w:tcPr>
            <w:tcW w:w="6532" w:type="dxa"/>
            <w:gridSpan w:val="5"/>
          </w:tcPr>
          <w:p w:rsidR="0000461A" w:rsidRDefault="0000461A" w:rsidP="005A579C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 эксперимента</w:t>
            </w:r>
          </w:p>
        </w:tc>
        <w:tc>
          <w:tcPr>
            <w:tcW w:w="1984" w:type="dxa"/>
            <w:vMerge w:val="restart"/>
          </w:tcPr>
          <w:p w:rsidR="0000461A" w:rsidRDefault="0000461A" w:rsidP="005A579C">
            <w:pPr>
              <w:rPr>
                <w:i/>
                <w:sz w:val="28"/>
              </w:rPr>
            </w:pPr>
          </w:p>
          <w:p w:rsidR="0000461A" w:rsidRDefault="0000461A" w:rsidP="005A579C">
            <w:pPr>
              <w:rPr>
                <w:sz w:val="28"/>
              </w:rPr>
            </w:pPr>
            <w:r>
              <w:rPr>
                <w:i/>
                <w:sz w:val="28"/>
              </w:rPr>
              <w:t>к</w:t>
            </w:r>
            <w:r>
              <w:rPr>
                <w:sz w:val="28"/>
                <w:vertAlign w:val="subscript"/>
              </w:rPr>
              <w:t>4</w:t>
            </w:r>
            <w:r>
              <w:rPr>
                <w:i/>
                <w:sz w:val="28"/>
              </w:rPr>
              <w:t>=</w:t>
            </w:r>
            <w:r>
              <w:rPr>
                <w:i/>
                <w:sz w:val="28"/>
              </w:rPr>
              <w:sym w:font="Symbol" w:char="F044"/>
            </w:r>
            <w:proofErr w:type="spellStart"/>
            <w:r>
              <w:rPr>
                <w:i/>
                <w:sz w:val="28"/>
                <w:lang w:val="en-US"/>
              </w:rPr>
              <w:t>W</w:t>
            </w:r>
            <w:r>
              <w:rPr>
                <w:i/>
                <w:sz w:val="28"/>
                <w:vertAlign w:val="subscript"/>
                <w:lang w:val="en-US"/>
              </w:rPr>
              <w:t>р</w:t>
            </w:r>
            <w:proofErr w:type="spellEnd"/>
            <w:r>
              <w:rPr>
                <w:i/>
                <w:sz w:val="28"/>
                <w:lang w:val="en-US"/>
              </w:rPr>
              <w:t>/</w:t>
            </w:r>
            <w:r>
              <w:rPr>
                <w:i/>
                <w:sz w:val="28"/>
              </w:rPr>
              <w:sym w:font="Symbol" w:char="F044"/>
            </w:r>
            <w:proofErr w:type="spellStart"/>
            <w:r>
              <w:rPr>
                <w:i/>
                <w:sz w:val="28"/>
                <w:lang w:val="en-US"/>
              </w:rPr>
              <w:t>W</w:t>
            </w:r>
            <w:r>
              <w:rPr>
                <w:i/>
                <w:sz w:val="28"/>
                <w:vertAlign w:val="subscript"/>
                <w:lang w:val="en-US"/>
              </w:rPr>
              <w:t>ж</w:t>
            </w:r>
            <w:proofErr w:type="spellEnd"/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1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984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1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  <w:tc>
          <w:tcPr>
            <w:tcW w:w="6532" w:type="dxa"/>
            <w:gridSpan w:val="5"/>
          </w:tcPr>
          <w:p w:rsidR="0000461A" w:rsidRDefault="0000461A" w:rsidP="005A579C">
            <w:pPr>
              <w:jc w:val="center"/>
              <w:rPr>
                <w:sz w:val="28"/>
              </w:rPr>
            </w:pPr>
            <w:r>
              <w:rPr>
                <w:i/>
                <w:sz w:val="28"/>
              </w:rPr>
              <w:sym w:font="Symbol" w:char="F044"/>
            </w:r>
            <w:r>
              <w:rPr>
                <w:i/>
                <w:sz w:val="28"/>
                <w:lang w:val="en-US"/>
              </w:rPr>
              <w:t>W</w:t>
            </w:r>
            <w:r>
              <w:rPr>
                <w:sz w:val="28"/>
                <w:lang w:val="en-US"/>
              </w:rPr>
              <w:sym w:font="Symbol" w:char="F0D7"/>
            </w:r>
            <w:r>
              <w:rPr>
                <w:sz w:val="28"/>
                <w:lang w:val="en-US"/>
              </w:rPr>
              <w:t>10</w:t>
            </w:r>
            <w:r>
              <w:rPr>
                <w:sz w:val="28"/>
                <w:vertAlign w:val="superscript"/>
                <w:lang w:val="en-US"/>
              </w:rPr>
              <w:t>6</w:t>
            </w:r>
            <w:r>
              <w:rPr>
                <w:sz w:val="28"/>
              </w:rPr>
              <w:t>,</w:t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м</w:t>
            </w:r>
            <w:r>
              <w:rPr>
                <w:sz w:val="28"/>
                <w:vertAlign w:val="superscript"/>
              </w:rPr>
              <w:t>3</w:t>
            </w:r>
          </w:p>
        </w:tc>
        <w:tc>
          <w:tcPr>
            <w:tcW w:w="1984" w:type="dxa"/>
            <w:vMerge/>
          </w:tcPr>
          <w:p w:rsidR="0000461A" w:rsidRDefault="0000461A" w:rsidP="005A579C">
            <w:pPr>
              <w:rPr>
                <w:sz w:val="28"/>
              </w:rPr>
            </w:pP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98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2,32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98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2,15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98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2,13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231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1306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1307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198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1,98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63" w:type="dxa"/>
            <w:gridSpan w:val="6"/>
          </w:tcPr>
          <w:p w:rsidR="0000461A" w:rsidRDefault="0000461A" w:rsidP="005A579C">
            <w:pPr>
              <w:pStyle w:val="2"/>
            </w:pPr>
            <w:r>
              <w:t>Среднее значение</w:t>
            </w:r>
          </w:p>
        </w:tc>
        <w:tc>
          <w:tcPr>
            <w:tcW w:w="1984" w:type="dxa"/>
          </w:tcPr>
          <w:p w:rsidR="0000461A" w:rsidRDefault="0000461A" w:rsidP="005A579C">
            <w:pPr>
              <w:rPr>
                <w:sz w:val="28"/>
              </w:rPr>
            </w:pPr>
            <w:r>
              <w:rPr>
                <w:sz w:val="28"/>
              </w:rPr>
              <w:t>2,1</w:t>
            </w:r>
          </w:p>
        </w:tc>
      </w:tr>
    </w:tbl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 видно, податливость гибких рукавов (РВД) с двухслойной металл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ческой оплеткой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16 мм на 24%, а РВД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>12 мм – в 2,1 раза больше, чем пода</w:t>
      </w:r>
      <w:r>
        <w:rPr>
          <w:rFonts w:ascii="Times New Roman" w:hAnsi="Times New Roman"/>
          <w:sz w:val="28"/>
        </w:rPr>
        <w:t>т</w:t>
      </w:r>
      <w:r>
        <w:rPr>
          <w:rFonts w:ascii="Times New Roman" w:hAnsi="Times New Roman"/>
          <w:sz w:val="28"/>
        </w:rPr>
        <w:t>ливость рабочей жидкости в них. В отличие от других элеме</w:t>
      </w:r>
      <w:r>
        <w:rPr>
          <w:rFonts w:ascii="Times New Roman" w:hAnsi="Times New Roman"/>
          <w:sz w:val="28"/>
        </w:rPr>
        <w:t>н</w:t>
      </w:r>
      <w:r>
        <w:rPr>
          <w:rFonts w:ascii="Times New Roman" w:hAnsi="Times New Roman"/>
          <w:sz w:val="28"/>
        </w:rPr>
        <w:t>тов гидропривода (стальных трубопроводов, гильз цилиндров) при расчетах необходимо учит</w:t>
      </w:r>
      <w:r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вать податливость гибких рукавов.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оценки влияния податливости РВД и рабочей жидкости в них, опр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делим объем рабочей жидкости в рукавах и гидроцилиндрах как в режиме подъема, так и в режиме торможения опускающейся стрелы. Т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кие же оценки пров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дем для механизма привода рукояти.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напорной магистрали до 6-ти секционного распределителя уст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новлены два РВД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16 длиной по </w:t>
      </w:r>
      <w:smartTag w:uri="urn:schemas-microsoft-com:office:smarttags" w:element="metricconverter">
        <w:smartTagPr>
          <w:attr w:name="ProductID" w:val="2250 мм"/>
        </w:smartTagPr>
        <w:r>
          <w:rPr>
            <w:rFonts w:ascii="Times New Roman" w:hAnsi="Times New Roman"/>
            <w:sz w:val="28"/>
          </w:rPr>
          <w:t>2250 мм</w:t>
        </w:r>
      </w:smartTag>
      <w:r>
        <w:rPr>
          <w:rFonts w:ascii="Times New Roman" w:hAnsi="Times New Roman"/>
          <w:sz w:val="28"/>
        </w:rPr>
        <w:t xml:space="preserve">. Подвод рабочей жидкости от </w:t>
      </w:r>
      <w:proofErr w:type="spellStart"/>
      <w:r>
        <w:rPr>
          <w:rFonts w:ascii="Times New Roman" w:hAnsi="Times New Roman"/>
          <w:sz w:val="28"/>
        </w:rPr>
        <w:t>гидрораспред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лителя</w:t>
      </w:r>
      <w:proofErr w:type="spellEnd"/>
      <w:r>
        <w:rPr>
          <w:rFonts w:ascii="Times New Roman" w:hAnsi="Times New Roman"/>
          <w:sz w:val="28"/>
        </w:rPr>
        <w:t xml:space="preserve"> к ГЦ подъема стрелы осуществляется рукавом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12 длиной </w:t>
      </w:r>
      <w:smartTag w:uri="urn:schemas-microsoft-com:office:smarttags" w:element="metricconverter">
        <w:smartTagPr>
          <w:attr w:name="ProductID" w:val="1450 мм"/>
        </w:smartTagPr>
        <w:r>
          <w:rPr>
            <w:rFonts w:ascii="Times New Roman" w:hAnsi="Times New Roman"/>
            <w:sz w:val="28"/>
          </w:rPr>
          <w:t>1450 мм</w:t>
        </w:r>
      </w:smartTag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Подъем груза наиболее часто осуществляется с углов </w:t>
      </w:r>
      <w:r>
        <w:rPr>
          <w:rFonts w:ascii="Times New Roman" w:hAnsi="Times New Roman"/>
          <w:i/>
          <w:sz w:val="28"/>
        </w:rPr>
        <w:sym w:font="Symbol" w:char="F06A"/>
      </w:r>
      <w:r>
        <w:rPr>
          <w:rFonts w:ascii="Times New Roman" w:hAnsi="Times New Roman"/>
          <w:sz w:val="28"/>
        </w:rPr>
        <w:t xml:space="preserve"> = -15</w:t>
      </w:r>
      <w:r>
        <w:rPr>
          <w:rFonts w:ascii="Times New Roman" w:hAnsi="Times New Roman"/>
          <w:sz w:val="28"/>
        </w:rPr>
        <w:sym w:font="Symbol" w:char="F0B0"/>
      </w:r>
      <w:r>
        <w:rPr>
          <w:rFonts w:ascii="Times New Roman" w:hAnsi="Times New Roman"/>
          <w:sz w:val="28"/>
        </w:rPr>
        <w:t xml:space="preserve">, и в этом </w:t>
      </w:r>
      <w:r>
        <w:rPr>
          <w:rFonts w:ascii="Times New Roman" w:hAnsi="Times New Roman"/>
          <w:sz w:val="28"/>
        </w:rPr>
        <w:lastRenderedPageBreak/>
        <w:t xml:space="preserve">случае расстояние от поршня до задней крышки </w:t>
      </w:r>
      <w:r>
        <w:rPr>
          <w:rFonts w:ascii="Times New Roman" w:hAnsi="Times New Roman"/>
          <w:i/>
          <w:sz w:val="28"/>
          <w:lang w:val="en-US"/>
        </w:rPr>
        <w:t>S</w:t>
      </w:r>
      <w:r>
        <w:rPr>
          <w:rFonts w:ascii="Times New Roman" w:hAnsi="Times New Roman"/>
          <w:i/>
          <w:sz w:val="28"/>
          <w:vertAlign w:val="subscript"/>
        </w:rPr>
        <w:t>ц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sym w:font="Symbol" w:char="F0BB"/>
      </w:r>
      <w:r>
        <w:rPr>
          <w:rFonts w:ascii="Times New Roman" w:hAnsi="Times New Roman"/>
          <w:sz w:val="28"/>
        </w:rPr>
        <w:t xml:space="preserve"> </w:t>
      </w:r>
      <w:smartTag w:uri="urn:schemas-microsoft-com:office:smarttags" w:element="metricconverter">
        <w:smartTagPr>
          <w:attr w:name="ProductID" w:val="80 мм"/>
        </w:smartTagPr>
        <w:r>
          <w:rPr>
            <w:rFonts w:ascii="Times New Roman" w:hAnsi="Times New Roman"/>
            <w:sz w:val="28"/>
          </w:rPr>
          <w:t>80 мм</w:t>
        </w:r>
      </w:smartTag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подъеме стрелы сжатие рабочей жидкости в ГЦ подъема стр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лы: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4"/>
          <w:sz w:val="28"/>
        </w:rPr>
        <w:object w:dxaOrig="6800" w:dyaOrig="859">
          <v:shape id="_x0000_i1032" type="#_x0000_t75" style="width:339.75pt;height:42.75pt" o:ole="" fillcolor="window">
            <v:imagedata r:id="rId19" o:title=""/>
          </v:shape>
          <o:OLEObject Type="Embed" ProgID="Equation.3" ShapeID="_x0000_i1032" DrawAspect="Content" ObjectID="_1778470757" r:id="rId20"/>
        </w:objec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Сжатие рабочей жидкости в РВД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16 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4"/>
          <w:sz w:val="28"/>
        </w:rPr>
        <w:object w:dxaOrig="7020" w:dyaOrig="859">
          <v:shape id="_x0000_i1033" type="#_x0000_t75" style="width:351pt;height:42.75pt" o:ole="" fillcolor="window">
            <v:imagedata r:id="rId21" o:title=""/>
          </v:shape>
          <o:OLEObject Type="Embed" ProgID="Equation.3" ShapeID="_x0000_i1033" DrawAspect="Content" ObjectID="_1778470758" r:id="rId22"/>
        </w:object>
      </w:r>
      <w:r>
        <w:rPr>
          <w:rFonts w:ascii="Times New Roman" w:hAnsi="Times New Roman"/>
          <w:sz w:val="28"/>
        </w:rPr>
        <w:t xml:space="preserve"> 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2"/>
          <w:sz w:val="28"/>
        </w:rPr>
        <w:object w:dxaOrig="6280" w:dyaOrig="420">
          <v:shape id="_x0000_i1034" type="#_x0000_t75" style="width:314.25pt;height:21pt" o:ole="" fillcolor="window">
            <v:imagedata r:id="rId23" o:title=""/>
          </v:shape>
          <o:OLEObject Type="Embed" ProgID="Equation.3" ShapeID="_x0000_i1034" DrawAspect="Content" ObjectID="_1778470759" r:id="rId24"/>
        </w:object>
      </w:r>
      <w:r>
        <w:rPr>
          <w:rFonts w:ascii="Times New Roman" w:hAnsi="Times New Roman"/>
          <w:sz w:val="28"/>
        </w:rPr>
        <w:t xml:space="preserve"> 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Сжатие рабочей жидкости в РВД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>12 мм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28"/>
          <w:sz w:val="28"/>
        </w:rPr>
        <w:object w:dxaOrig="5260" w:dyaOrig="760">
          <v:shape id="_x0000_i1035" type="#_x0000_t75" style="width:263.25pt;height:38.25pt" o:ole="" fillcolor="window">
            <v:imagedata r:id="rId25" o:title=""/>
          </v:shape>
          <o:OLEObject Type="Embed" ProgID="Equation.3" ShapeID="_x0000_i1035" DrawAspect="Content" ObjectID="_1778470760" r:id="rId26"/>
        </w:object>
      </w:r>
      <w:r>
        <w:rPr>
          <w:rFonts w:ascii="Times New Roman" w:hAnsi="Times New Roman"/>
          <w:sz w:val="28"/>
        </w:rPr>
        <w:t xml:space="preserve"> 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2"/>
          <w:sz w:val="28"/>
        </w:rPr>
        <w:object w:dxaOrig="5960" w:dyaOrig="420">
          <v:shape id="_x0000_i1036" type="#_x0000_t75" style="width:297.75pt;height:21pt" o:ole="" fillcolor="window">
            <v:imagedata r:id="rId27" o:title=""/>
          </v:shape>
          <o:OLEObject Type="Embed" ProgID="Equation.3" ShapeID="_x0000_i1036" DrawAspect="Content" ObjectID="_1778470761" r:id="rId28"/>
        </w:object>
      </w:r>
      <w:r>
        <w:rPr>
          <w:rFonts w:ascii="Times New Roman" w:hAnsi="Times New Roman"/>
          <w:sz w:val="28"/>
        </w:rPr>
        <w:t xml:space="preserve"> 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2"/>
          <w:sz w:val="28"/>
        </w:rPr>
        <w:object w:dxaOrig="6180" w:dyaOrig="420">
          <v:shape id="_x0000_i1037" type="#_x0000_t75" style="width:309pt;height:21pt" o:ole="" fillcolor="window">
            <v:imagedata r:id="rId29" o:title=""/>
          </v:shape>
          <o:OLEObject Type="Embed" ProgID="Equation.3" ShapeID="_x0000_i1037" DrawAspect="Content" ObjectID="_1778470762" r:id="rId30"/>
        </w:object>
      </w:r>
      <w:r>
        <w:rPr>
          <w:rFonts w:ascii="Times New Roman" w:hAnsi="Times New Roman"/>
          <w:sz w:val="28"/>
        </w:rPr>
        <w:t xml:space="preserve"> 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8"/>
          <w:sz w:val="28"/>
        </w:rPr>
        <w:object w:dxaOrig="4520" w:dyaOrig="859">
          <v:shape id="_x0000_i1038" type="#_x0000_t75" style="width:225.75pt;height:42.75pt" o:ole="" fillcolor="window">
            <v:imagedata r:id="rId31" o:title=""/>
          </v:shape>
          <o:OLEObject Type="Embed" ProgID="Equation.3" ShapeID="_x0000_i1038" DrawAspect="Content" ObjectID="_1778470763" r:id="rId32"/>
        </w:objec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Следовательно, в расчетах необходимо учитывать деформацию РВД и жидкости в ней.</w:t>
      </w:r>
    </w:p>
    <w:p w:rsidR="0000461A" w:rsidRDefault="0000461A" w:rsidP="0000461A">
      <w:pPr>
        <w:pStyle w:val="FR4"/>
        <w:spacing w:line="360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опускании стрелы и торможении прекращением подачи и слива р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бочей жидкости 2 рукава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>16 мм отсекаются распределителем и т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 xml:space="preserve">гда </w:t>
      </w:r>
    </w:p>
    <w:p w:rsidR="0000461A" w:rsidRPr="00AB0954" w:rsidRDefault="0000461A" w:rsidP="0000461A">
      <w:pPr>
        <w:pStyle w:val="FR4"/>
        <w:spacing w:line="360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2"/>
          <w:sz w:val="28"/>
        </w:rPr>
        <w:object w:dxaOrig="2580" w:dyaOrig="420">
          <v:shape id="_x0000_i1039" type="#_x0000_t75" style="width:129pt;height:21pt" o:ole="" fillcolor="window">
            <v:imagedata r:id="rId33" o:title=""/>
          </v:shape>
          <o:OLEObject Type="Embed" ProgID="Equation.3" ShapeID="_x0000_i1039" DrawAspect="Content" ObjectID="_1778470764" r:id="rId34"/>
        </w:objec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Торможение чаще всего проводится при угле </w:t>
      </w:r>
      <w:r>
        <w:rPr>
          <w:rFonts w:ascii="Times New Roman" w:hAnsi="Times New Roman"/>
          <w:sz w:val="28"/>
        </w:rPr>
        <w:sym w:font="Symbol" w:char="F06A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sym w:font="Symbol" w:char="F0BB"/>
      </w:r>
      <w:r>
        <w:rPr>
          <w:rFonts w:ascii="Times New Roman" w:hAnsi="Times New Roman"/>
          <w:sz w:val="28"/>
        </w:rPr>
        <w:t xml:space="preserve"> 0</w:t>
      </w:r>
      <w:r>
        <w:rPr>
          <w:rFonts w:ascii="Times New Roman" w:hAnsi="Times New Roman"/>
          <w:sz w:val="28"/>
        </w:rPr>
        <w:sym w:font="Symbol" w:char="F0B0"/>
      </w:r>
      <w:r>
        <w:rPr>
          <w:rFonts w:ascii="Times New Roman" w:hAnsi="Times New Roman"/>
          <w:sz w:val="28"/>
        </w:rPr>
        <w:t xml:space="preserve">, когда </w:t>
      </w:r>
      <w:r>
        <w:rPr>
          <w:rFonts w:ascii="Times New Roman" w:hAnsi="Times New Roman"/>
          <w:i/>
          <w:sz w:val="28"/>
          <w:lang w:val="en-US"/>
        </w:rPr>
        <w:t>S</w:t>
      </w:r>
      <w:r>
        <w:rPr>
          <w:rFonts w:ascii="Times New Roman" w:hAnsi="Times New Roman"/>
          <w:i/>
          <w:sz w:val="28"/>
          <w:vertAlign w:val="subscript"/>
        </w:rPr>
        <w:t>ц</w:t>
      </w:r>
      <w:r>
        <w:rPr>
          <w:rFonts w:ascii="Times New Roman" w:hAnsi="Times New Roman"/>
          <w:sz w:val="28"/>
        </w:rPr>
        <w:t xml:space="preserve"> =180 мм.</w:t>
      </w:r>
    </w:p>
    <w:p w:rsidR="0000461A" w:rsidRPr="00AB0954" w:rsidRDefault="0000461A" w:rsidP="0000461A">
      <w:pPr>
        <w:pStyle w:val="FR4"/>
        <w:spacing w:line="40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Тогда </w:t>
      </w:r>
      <w:r>
        <w:rPr>
          <w:rFonts w:ascii="Times New Roman" w:hAnsi="Times New Roman"/>
          <w:position w:val="-28"/>
          <w:sz w:val="28"/>
        </w:rPr>
        <w:object w:dxaOrig="5340" w:dyaOrig="760">
          <v:shape id="_x0000_i1040" type="#_x0000_t75" style="width:267pt;height:38.25pt" o:ole="" fillcolor="window">
            <v:imagedata r:id="rId35" o:title=""/>
          </v:shape>
          <o:OLEObject Type="Embed" ProgID="Equation.3" ShapeID="_x0000_i1040" DrawAspect="Content" ObjectID="_1778470765" r:id="rId36"/>
        </w:object>
      </w:r>
      <w:r>
        <w:rPr>
          <w:rFonts w:ascii="Times New Roman" w:hAnsi="Times New Roman"/>
          <w:sz w:val="28"/>
        </w:rPr>
        <w:t xml:space="preserve"> 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Default="0000461A" w:rsidP="0000461A">
      <w:pPr>
        <w:pStyle w:val="FR4"/>
        <w:spacing w:line="408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8"/>
          <w:sz w:val="28"/>
        </w:rPr>
        <w:object w:dxaOrig="4560" w:dyaOrig="859">
          <v:shape id="_x0000_i1041" type="#_x0000_t75" style="width:228pt;height:42.75pt" o:ole="" fillcolor="window">
            <v:imagedata r:id="rId37" o:title=""/>
          </v:shape>
          <o:OLEObject Type="Embed" ProgID="Equation.3" ShapeID="_x0000_i1041" DrawAspect="Content" ObjectID="_1778470766" r:id="rId38"/>
        </w:objec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Следовательно, и в этом случае нельзя пренебрегать податливостью РВД и рабочей жидкости в них.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напорной магистрали механизма привода рукояти установлены два р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z w:val="28"/>
        </w:rPr>
        <w:t xml:space="preserve">кава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16 мм и длиной по </w:t>
      </w:r>
      <w:smartTag w:uri="urn:schemas-microsoft-com:office:smarttags" w:element="metricconverter">
        <w:smartTagPr>
          <w:attr w:name="ProductID" w:val="2250 мм"/>
        </w:smartTagPr>
        <w:r>
          <w:rPr>
            <w:rFonts w:ascii="Times New Roman" w:hAnsi="Times New Roman"/>
            <w:sz w:val="28"/>
          </w:rPr>
          <w:t>2250 мм</w:t>
        </w:r>
      </w:smartTag>
      <w:r>
        <w:rPr>
          <w:rFonts w:ascii="Times New Roman" w:hAnsi="Times New Roman"/>
          <w:sz w:val="28"/>
        </w:rPr>
        <w:t xml:space="preserve"> и два рукава </w:t>
      </w:r>
      <w:r>
        <w:rPr>
          <w:rFonts w:ascii="Times New Roman" w:hAnsi="Times New Roman"/>
          <w:sz w:val="28"/>
        </w:rPr>
        <w:sym w:font="Symbol" w:char="F0C6"/>
      </w:r>
      <w:r>
        <w:rPr>
          <w:rFonts w:ascii="Times New Roman" w:hAnsi="Times New Roman"/>
          <w:sz w:val="28"/>
        </w:rPr>
        <w:t xml:space="preserve">12 мм – один длиной 1450мм, а другой </w:t>
      </w:r>
      <w:smartTag w:uri="urn:schemas-microsoft-com:office:smarttags" w:element="metricconverter">
        <w:smartTagPr>
          <w:attr w:name="ProductID" w:val="650 мм"/>
        </w:smartTagPr>
        <w:r>
          <w:rPr>
            <w:rFonts w:ascii="Times New Roman" w:hAnsi="Times New Roman"/>
            <w:sz w:val="28"/>
          </w:rPr>
          <w:t>650 мм</w:t>
        </w:r>
      </w:smartTag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Подъем груза рукоятью осуществляется с отклонения от вертикали -30</w:t>
      </w:r>
      <w:r>
        <w:rPr>
          <w:rFonts w:ascii="Times New Roman" w:hAnsi="Times New Roman"/>
          <w:sz w:val="28"/>
        </w:rPr>
        <w:sym w:font="Symbol" w:char="F0B0"/>
      </w:r>
      <w:r>
        <w:rPr>
          <w:rFonts w:ascii="Times New Roman" w:hAnsi="Times New Roman"/>
          <w:sz w:val="28"/>
        </w:rPr>
        <w:t xml:space="preserve"> и более. В этом случае расстояние от поршня до буксы </w:t>
      </w:r>
      <w:r>
        <w:rPr>
          <w:rFonts w:ascii="Times New Roman" w:hAnsi="Times New Roman"/>
          <w:i/>
          <w:sz w:val="28"/>
          <w:lang w:val="en-US"/>
        </w:rPr>
        <w:t>S</w:t>
      </w:r>
      <w:r>
        <w:rPr>
          <w:rFonts w:ascii="Times New Roman" w:hAnsi="Times New Roman"/>
          <w:i/>
          <w:sz w:val="28"/>
          <w:vertAlign w:val="subscript"/>
        </w:rPr>
        <w:t>ц</w:t>
      </w:r>
      <w:r w:rsidRPr="00511640">
        <w:rPr>
          <w:rFonts w:ascii="Times New Roman" w:hAnsi="Times New Roman"/>
          <w:sz w:val="28"/>
        </w:rPr>
        <w:t xml:space="preserve"> = </w:t>
      </w:r>
      <w:smartTag w:uri="urn:schemas-microsoft-com:office:smarttags" w:element="metricconverter">
        <w:smartTagPr>
          <w:attr w:name="ProductID" w:val="270 мм"/>
        </w:smartTagPr>
        <w:r w:rsidRPr="00511640">
          <w:rPr>
            <w:rFonts w:ascii="Times New Roman" w:hAnsi="Times New Roman"/>
            <w:sz w:val="28"/>
          </w:rPr>
          <w:t xml:space="preserve">270 </w:t>
        </w:r>
        <w:r>
          <w:rPr>
            <w:rFonts w:ascii="Times New Roman" w:hAnsi="Times New Roman"/>
            <w:sz w:val="28"/>
          </w:rPr>
          <w:t>мм</w:t>
        </w:r>
      </w:smartTag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Сжатие рабочей жидкости в </w:t>
      </w:r>
      <w:proofErr w:type="spellStart"/>
      <w:r>
        <w:rPr>
          <w:rFonts w:ascii="Times New Roman" w:hAnsi="Times New Roman"/>
          <w:sz w:val="28"/>
        </w:rPr>
        <w:t>штоковой</w:t>
      </w:r>
      <w:proofErr w:type="spellEnd"/>
      <w:r>
        <w:rPr>
          <w:rFonts w:ascii="Times New Roman" w:hAnsi="Times New Roman"/>
          <w:sz w:val="28"/>
        </w:rPr>
        <w:t xml:space="preserve"> полости ГЦ привода рукояти: </w:t>
      </w:r>
    </w:p>
    <w:p w:rsidR="0000461A" w:rsidRPr="00AB0954" w:rsidRDefault="0000461A" w:rsidP="0000461A">
      <w:pPr>
        <w:pStyle w:val="FR4"/>
        <w:spacing w:line="408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4"/>
          <w:sz w:val="28"/>
        </w:rPr>
        <w:object w:dxaOrig="8919" w:dyaOrig="859">
          <v:shape id="_x0000_i1042" type="#_x0000_t75" style="width:446.25pt;height:42.75pt" o:ole="" fillcolor="window">
            <v:imagedata r:id="rId39" o:title=""/>
          </v:shape>
          <o:OLEObject Type="Embed" ProgID="Equation.3" ShapeID="_x0000_i1042" DrawAspect="Content" ObjectID="_1778470767" r:id="rId40"/>
        </w:objec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408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sym w:font="Symbol" w:char="F044"/>
      </w:r>
      <w:r>
        <w:rPr>
          <w:rFonts w:ascii="Times New Roman" w:hAnsi="Times New Roman"/>
          <w:i/>
          <w:sz w:val="28"/>
          <w:lang w:val="en-US"/>
        </w:rPr>
        <w:t>W</w:t>
      </w:r>
      <w:r w:rsidRPr="00763D55">
        <w:rPr>
          <w:rFonts w:ascii="Times New Roman" w:hAnsi="Times New Roman"/>
          <w:i/>
          <w:sz w:val="28"/>
          <w:vertAlign w:val="subscript"/>
        </w:rPr>
        <w:t>1</w:t>
      </w:r>
      <w:r w:rsidRPr="00763D55">
        <w:rPr>
          <w:rFonts w:ascii="Times New Roman" w:hAnsi="Times New Roman"/>
          <w:sz w:val="28"/>
        </w:rPr>
        <w:t xml:space="preserve"> = 26</w:t>
      </w:r>
      <w:r>
        <w:rPr>
          <w:rFonts w:ascii="Times New Roman" w:hAnsi="Times New Roman"/>
          <w:sz w:val="28"/>
        </w:rPr>
        <w:t>,</w:t>
      </w:r>
      <w:r w:rsidRPr="00763D55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  <w:lang w:val="en-US"/>
        </w:rPr>
        <w:sym w:font="Symbol" w:char="F0D7"/>
      </w:r>
      <w:r w:rsidRPr="00763D55">
        <w:rPr>
          <w:rFonts w:ascii="Times New Roman" w:hAnsi="Times New Roman"/>
          <w:sz w:val="28"/>
        </w:rPr>
        <w:t>10</w:t>
      </w:r>
      <w:r w:rsidRPr="00763D55">
        <w:rPr>
          <w:rFonts w:ascii="Times New Roman" w:hAnsi="Times New Roman"/>
          <w:sz w:val="28"/>
          <w:vertAlign w:val="superscript"/>
        </w:rPr>
        <w:t>-</w:t>
      </w:r>
      <w:smartTag w:uri="urn:schemas-microsoft-com:office:smarttags" w:element="metricconverter">
        <w:smartTagPr>
          <w:attr w:name="ProductID" w:val="6 м3"/>
        </w:smartTagPr>
        <w:r w:rsidRPr="00763D55">
          <w:rPr>
            <w:rFonts w:ascii="Times New Roman" w:hAnsi="Times New Roman"/>
            <w:sz w:val="28"/>
            <w:vertAlign w:val="superscript"/>
          </w:rPr>
          <w:t>6</w:t>
        </w:r>
        <w:r w:rsidRPr="00763D55">
          <w:rPr>
            <w:rFonts w:ascii="Times New Roman" w:hAnsi="Times New Roman"/>
            <w:sz w:val="28"/>
          </w:rPr>
          <w:t xml:space="preserve"> м</w:t>
        </w:r>
        <w:r w:rsidRPr="00763D55">
          <w:rPr>
            <w:rFonts w:ascii="Times New Roman" w:hAnsi="Times New Roman"/>
            <w:sz w:val="28"/>
            <w:vertAlign w:val="superscript"/>
          </w:rPr>
          <w:t>3</w:t>
        </w:r>
      </w:smartTag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408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28"/>
          <w:sz w:val="28"/>
        </w:rPr>
        <w:object w:dxaOrig="6460" w:dyaOrig="760">
          <v:shape id="_x0000_i1043" type="#_x0000_t75" style="width:323.25pt;height:38.25pt" o:ole="" fillcolor="window">
            <v:imagedata r:id="rId41" o:title=""/>
          </v:shape>
          <o:OLEObject Type="Embed" ProgID="Equation.3" ShapeID="_x0000_i1043" DrawAspect="Content" ObjectID="_1778470768" r:id="rId42"/>
        </w:object>
      </w:r>
      <w:r w:rsidRPr="00763D55">
        <w:rPr>
          <w:rFonts w:ascii="Times New Roman" w:hAnsi="Times New Roman"/>
          <w:sz w:val="28"/>
        </w:rPr>
        <w:t xml:space="preserve"> м</w:t>
      </w:r>
      <w:r w:rsidRPr="00763D55"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408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2"/>
          <w:sz w:val="28"/>
        </w:rPr>
        <w:object w:dxaOrig="5300" w:dyaOrig="420">
          <v:shape id="_x0000_i1044" type="#_x0000_t75" style="width:264.75pt;height:21pt" o:ole="" fillcolor="window">
            <v:imagedata r:id="rId43" o:title=""/>
          </v:shape>
          <o:OLEObject Type="Embed" ProgID="Equation.3" ShapeID="_x0000_i1044" DrawAspect="Content" ObjectID="_1778470769" r:id="rId44"/>
        </w:object>
      </w:r>
      <w:r w:rsidRPr="00763D55">
        <w:rPr>
          <w:rFonts w:ascii="Times New Roman" w:hAnsi="Times New Roman"/>
          <w:sz w:val="28"/>
        </w:rPr>
        <w:t xml:space="preserve"> м</w:t>
      </w:r>
      <w:r w:rsidRPr="00763D55"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AB0954" w:rsidRDefault="0000461A" w:rsidP="0000461A">
      <w:pPr>
        <w:pStyle w:val="FR4"/>
        <w:spacing w:line="408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12"/>
          <w:sz w:val="28"/>
        </w:rPr>
        <w:object w:dxaOrig="5700" w:dyaOrig="420">
          <v:shape id="_x0000_i1045" type="#_x0000_t75" style="width:285pt;height:21pt" o:ole="" fillcolor="window">
            <v:imagedata r:id="rId45" o:title=""/>
          </v:shape>
          <o:OLEObject Type="Embed" ProgID="Equation.3" ShapeID="_x0000_i1045" DrawAspect="Content" ObjectID="_1778470770" r:id="rId46"/>
        </w:object>
      </w:r>
      <w:r w:rsidRPr="00763D55">
        <w:rPr>
          <w:rFonts w:ascii="Times New Roman" w:hAnsi="Times New Roman"/>
          <w:sz w:val="28"/>
        </w:rPr>
        <w:t xml:space="preserve"> м</w:t>
      </w:r>
      <w:r w:rsidRPr="00763D55">
        <w:rPr>
          <w:rFonts w:ascii="Times New Roman" w:hAnsi="Times New Roman"/>
          <w:sz w:val="28"/>
          <w:vertAlign w:val="superscript"/>
        </w:rPr>
        <w:t>3</w:t>
      </w:r>
      <w:r>
        <w:rPr>
          <w:rFonts w:ascii="Times New Roman" w:hAnsi="Times New Roman"/>
          <w:sz w:val="28"/>
        </w:rPr>
        <w:t>;</w:t>
      </w:r>
    </w:p>
    <w:p w:rsidR="0000461A" w:rsidRPr="00763D55" w:rsidRDefault="0000461A" w:rsidP="0000461A">
      <w:pPr>
        <w:pStyle w:val="FR4"/>
        <w:spacing w:line="408" w:lineRule="auto"/>
        <w:ind w:firstLine="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position w:val="-38"/>
          <w:sz w:val="28"/>
        </w:rPr>
        <w:object w:dxaOrig="4660" w:dyaOrig="859">
          <v:shape id="_x0000_i1046" type="#_x0000_t75" style="width:233.25pt;height:42.75pt" o:ole="" fillcolor="window">
            <v:imagedata r:id="rId47" o:title=""/>
          </v:shape>
          <o:OLEObject Type="Embed" ProgID="Equation.3" ShapeID="_x0000_i1046" DrawAspect="Content" ObjectID="_1778470771" r:id="rId48"/>
        </w:object>
      </w:r>
      <w:r>
        <w:rPr>
          <w:rFonts w:ascii="Times New Roman" w:hAnsi="Times New Roman"/>
          <w:sz w:val="28"/>
        </w:rPr>
        <w:t>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этом случае также необходимо учитывать податливость РВД и </w:t>
      </w:r>
      <w:r>
        <w:rPr>
          <w:rFonts w:ascii="Times New Roman" w:hAnsi="Times New Roman"/>
          <w:sz w:val="28"/>
        </w:rPr>
        <w:lastRenderedPageBreak/>
        <w:t>рабочей жидкости в нем.</w:t>
      </w:r>
    </w:p>
    <w:p w:rsidR="0000461A" w:rsidRDefault="0000461A" w:rsidP="0000461A">
      <w:pPr>
        <w:pStyle w:val="FR4"/>
        <w:spacing w:line="408" w:lineRule="auto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Коэффициент податливости рабочей жидкости и элементов гидр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привода механизма подъема стрелы определяется по формуле:</w:t>
      </w:r>
    </w:p>
    <w:p w:rsidR="0000461A" w:rsidRPr="00F43BA3" w:rsidRDefault="0000461A" w:rsidP="0000461A">
      <w:pPr>
        <w:pStyle w:val="Normal"/>
        <w:spacing w:line="408" w:lineRule="auto"/>
        <w:jc w:val="center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position w:val="-34"/>
          <w:sz w:val="28"/>
          <w:szCs w:val="28"/>
        </w:rPr>
        <w:object w:dxaOrig="2480" w:dyaOrig="820">
          <v:shape id="_x0000_i1047" type="#_x0000_t75" style="width:123.75pt;height:41.25pt" o:ole="" fillcolor="window">
            <v:imagedata r:id="rId49" o:title=""/>
          </v:shape>
          <o:OLEObject Type="Embed" ProgID="Equation.3" ShapeID="_x0000_i1047" DrawAspect="Content" ObjectID="_1778470772" r:id="rId50"/>
        </w:object>
      </w:r>
      <w:r>
        <w:rPr>
          <w:rFonts w:ascii="Times New Roman" w:hAnsi="Times New Roman"/>
          <w:sz w:val="28"/>
          <w:szCs w:val="28"/>
        </w:rPr>
        <w:t>,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sz w:val="28"/>
          <w:szCs w:val="28"/>
        </w:rPr>
        <w:t xml:space="preserve">где </w:t>
      </w:r>
      <w:r w:rsidRPr="00F43BA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F43BA3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F43BA3">
        <w:rPr>
          <w:rFonts w:ascii="Times New Roman" w:hAnsi="Times New Roman"/>
          <w:sz w:val="28"/>
          <w:szCs w:val="28"/>
        </w:rPr>
        <w:t xml:space="preserve"> – диаметр поршня гидроцилиндра подъема стрелы, м;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i/>
          <w:sz w:val="28"/>
          <w:szCs w:val="28"/>
        </w:rPr>
        <w:sym w:font="Symbol" w:char="F044"/>
      </w:r>
      <w:r w:rsidRPr="00F43BA3">
        <w:rPr>
          <w:rFonts w:ascii="Times New Roman" w:hAnsi="Times New Roman"/>
          <w:i/>
          <w:sz w:val="28"/>
          <w:szCs w:val="28"/>
          <w:lang w:val="en-US"/>
        </w:rPr>
        <w:t>S</w:t>
      </w:r>
      <w:r w:rsidRPr="00F43BA3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F43BA3">
        <w:rPr>
          <w:rFonts w:ascii="Times New Roman" w:hAnsi="Times New Roman"/>
          <w:sz w:val="28"/>
          <w:szCs w:val="28"/>
        </w:rPr>
        <w:t xml:space="preserve"> – приращения показания индикатора </w:t>
      </w:r>
      <w:r w:rsidRPr="00F43BA3">
        <w:rPr>
          <w:rFonts w:ascii="Times New Roman" w:hAnsi="Times New Roman"/>
          <w:i/>
          <w:sz w:val="28"/>
          <w:szCs w:val="28"/>
        </w:rPr>
        <w:t>И</w:t>
      </w:r>
      <w:r w:rsidRPr="00F43BA3">
        <w:rPr>
          <w:rFonts w:ascii="Times New Roman" w:hAnsi="Times New Roman"/>
          <w:sz w:val="28"/>
          <w:szCs w:val="28"/>
          <w:vertAlign w:val="subscript"/>
        </w:rPr>
        <w:t>1</w:t>
      </w:r>
      <w:r w:rsidRPr="00F43BA3">
        <w:rPr>
          <w:rFonts w:ascii="Times New Roman" w:hAnsi="Times New Roman"/>
          <w:sz w:val="28"/>
          <w:szCs w:val="28"/>
        </w:rPr>
        <w:t>, м;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pacing w:val="-2"/>
          <w:sz w:val="28"/>
          <w:szCs w:val="28"/>
        </w:rPr>
      </w:pPr>
      <w:r w:rsidRPr="00F43BA3">
        <w:rPr>
          <w:rFonts w:ascii="Times New Roman" w:hAnsi="Times New Roman"/>
          <w:i/>
          <w:sz w:val="28"/>
          <w:szCs w:val="28"/>
        </w:rPr>
        <w:sym w:font="Symbol" w:char="F044"/>
      </w:r>
      <w:r w:rsidRPr="00F43BA3">
        <w:rPr>
          <w:rFonts w:ascii="Times New Roman" w:hAnsi="Times New Roman"/>
          <w:i/>
          <w:sz w:val="28"/>
          <w:szCs w:val="28"/>
        </w:rPr>
        <w:t>Р</w:t>
      </w:r>
      <w:r w:rsidRPr="00F43BA3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F43BA3">
        <w:rPr>
          <w:rFonts w:ascii="Times New Roman" w:hAnsi="Times New Roman"/>
          <w:sz w:val="28"/>
          <w:szCs w:val="28"/>
        </w:rPr>
        <w:t xml:space="preserve"> – </w:t>
      </w:r>
      <w:r w:rsidRPr="00F43BA3">
        <w:rPr>
          <w:rFonts w:ascii="Times New Roman" w:hAnsi="Times New Roman"/>
          <w:spacing w:val="-2"/>
          <w:sz w:val="28"/>
          <w:szCs w:val="28"/>
        </w:rPr>
        <w:t>приращения давления в поршневой полости ГЦ подъема стрелы, Па.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sz w:val="28"/>
          <w:szCs w:val="28"/>
        </w:rPr>
        <w:t>Коэффициент податливости рабочей жидкости и элементов гидропривода механизма вращения рукояти</w:t>
      </w:r>
      <w:r>
        <w:rPr>
          <w:rFonts w:ascii="Times New Roman" w:hAnsi="Times New Roman"/>
          <w:sz w:val="28"/>
          <w:szCs w:val="28"/>
        </w:rPr>
        <w:t>:</w:t>
      </w:r>
    </w:p>
    <w:p w:rsidR="0000461A" w:rsidRPr="00F43BA3" w:rsidRDefault="0000461A" w:rsidP="0000461A">
      <w:pPr>
        <w:pStyle w:val="Normal"/>
        <w:spacing w:line="408" w:lineRule="auto"/>
        <w:jc w:val="center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position w:val="-34"/>
          <w:sz w:val="28"/>
          <w:szCs w:val="28"/>
        </w:rPr>
        <w:object w:dxaOrig="3379" w:dyaOrig="840">
          <v:shape id="_x0000_i1048" type="#_x0000_t75" style="width:168.75pt;height:42pt" o:ole="" fillcolor="window">
            <v:imagedata r:id="rId51" o:title=""/>
          </v:shape>
          <o:OLEObject Type="Embed" ProgID="Equation.3" ShapeID="_x0000_i1048" DrawAspect="Content" ObjectID="_1778470773" r:id="rId52"/>
        </w:object>
      </w:r>
      <w:r>
        <w:rPr>
          <w:rFonts w:ascii="Times New Roman" w:hAnsi="Times New Roman"/>
          <w:sz w:val="28"/>
          <w:szCs w:val="28"/>
        </w:rPr>
        <w:t>,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sz w:val="28"/>
          <w:szCs w:val="28"/>
        </w:rPr>
        <w:t xml:space="preserve">где </w:t>
      </w:r>
      <w:r w:rsidRPr="00F43BA3">
        <w:rPr>
          <w:rFonts w:ascii="Times New Roman" w:hAnsi="Times New Roman"/>
          <w:i/>
          <w:sz w:val="28"/>
          <w:szCs w:val="28"/>
        </w:rPr>
        <w:sym w:font="Symbol" w:char="F044"/>
      </w:r>
      <w:r w:rsidRPr="00F43BA3">
        <w:rPr>
          <w:rFonts w:ascii="Times New Roman" w:hAnsi="Times New Roman"/>
          <w:i/>
          <w:sz w:val="28"/>
          <w:szCs w:val="28"/>
          <w:lang w:val="en-US"/>
        </w:rPr>
        <w:t>S</w:t>
      </w:r>
      <w:r w:rsidRPr="00F43BA3">
        <w:rPr>
          <w:rFonts w:ascii="Times New Roman" w:hAnsi="Times New Roman"/>
          <w:i/>
          <w:sz w:val="28"/>
          <w:szCs w:val="28"/>
          <w:vertAlign w:val="subscript"/>
        </w:rPr>
        <w:t>2</w:t>
      </w:r>
      <w:r w:rsidRPr="00F43BA3">
        <w:rPr>
          <w:rFonts w:ascii="Times New Roman" w:hAnsi="Times New Roman"/>
          <w:sz w:val="28"/>
          <w:szCs w:val="28"/>
        </w:rPr>
        <w:t xml:space="preserve"> –  приращение показаний индикатора </w:t>
      </w:r>
      <w:r w:rsidRPr="00F43BA3">
        <w:rPr>
          <w:rFonts w:ascii="Times New Roman" w:hAnsi="Times New Roman"/>
          <w:i/>
          <w:sz w:val="28"/>
          <w:szCs w:val="28"/>
        </w:rPr>
        <w:t>И</w:t>
      </w:r>
      <w:r w:rsidRPr="00F43BA3">
        <w:rPr>
          <w:rFonts w:ascii="Times New Roman" w:hAnsi="Times New Roman"/>
          <w:sz w:val="28"/>
          <w:szCs w:val="28"/>
          <w:vertAlign w:val="subscript"/>
        </w:rPr>
        <w:t>2</w:t>
      </w:r>
      <w:r w:rsidRPr="00F43BA3">
        <w:rPr>
          <w:rFonts w:ascii="Times New Roman" w:hAnsi="Times New Roman"/>
          <w:sz w:val="28"/>
          <w:szCs w:val="28"/>
        </w:rPr>
        <w:t>, м;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43BA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F43BA3">
        <w:rPr>
          <w:rFonts w:ascii="Times New Roman" w:hAnsi="Times New Roman"/>
          <w:i/>
          <w:sz w:val="28"/>
          <w:szCs w:val="28"/>
          <w:vertAlign w:val="subscript"/>
          <w:lang w:val="en-US"/>
        </w:rPr>
        <w:t>n</w:t>
      </w:r>
      <w:proofErr w:type="spellEnd"/>
      <w:r w:rsidRPr="00F43BA3">
        <w:rPr>
          <w:rFonts w:ascii="Times New Roman" w:hAnsi="Times New Roman"/>
          <w:sz w:val="28"/>
          <w:szCs w:val="28"/>
        </w:rPr>
        <w:t xml:space="preserve"> – диаметр поршня гидроцилиндра вращения рукояти, м;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i/>
          <w:sz w:val="28"/>
          <w:szCs w:val="28"/>
          <w:lang w:val="en-US"/>
        </w:rPr>
        <w:t>d</w:t>
      </w:r>
      <w:r w:rsidRPr="00F43BA3">
        <w:rPr>
          <w:rFonts w:ascii="Times New Roman" w:hAnsi="Times New Roman"/>
          <w:i/>
          <w:sz w:val="28"/>
          <w:szCs w:val="28"/>
          <w:vertAlign w:val="subscript"/>
        </w:rPr>
        <w:t>ш</w:t>
      </w:r>
      <w:r w:rsidRPr="00F43BA3">
        <w:rPr>
          <w:rFonts w:ascii="Times New Roman" w:hAnsi="Times New Roman"/>
          <w:sz w:val="28"/>
          <w:szCs w:val="28"/>
        </w:rPr>
        <w:t xml:space="preserve"> – диаметр штока гидроцилиндра вращения рукояти, м</w:t>
      </w:r>
      <w:r w:rsidRPr="00F43BA3">
        <w:rPr>
          <w:rFonts w:ascii="Times New Roman" w:hAnsi="Times New Roman"/>
          <w:i/>
          <w:sz w:val="28"/>
          <w:szCs w:val="28"/>
        </w:rPr>
        <w:t>;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i/>
          <w:sz w:val="28"/>
          <w:szCs w:val="28"/>
        </w:rPr>
        <w:sym w:font="Symbol" w:char="F044"/>
      </w:r>
      <w:r w:rsidRPr="00F43BA3">
        <w:rPr>
          <w:rFonts w:ascii="Times New Roman" w:hAnsi="Times New Roman"/>
          <w:i/>
          <w:sz w:val="28"/>
          <w:szCs w:val="28"/>
        </w:rPr>
        <w:t>Р</w:t>
      </w:r>
      <w:r w:rsidRPr="00F43BA3">
        <w:rPr>
          <w:rFonts w:ascii="Times New Roman" w:hAnsi="Times New Roman"/>
          <w:i/>
          <w:sz w:val="28"/>
          <w:szCs w:val="28"/>
          <w:vertAlign w:val="subscript"/>
        </w:rPr>
        <w:t>2</w:t>
      </w:r>
      <w:r w:rsidRPr="00F43BA3">
        <w:rPr>
          <w:rFonts w:ascii="Times New Roman" w:hAnsi="Times New Roman"/>
          <w:sz w:val="28"/>
          <w:szCs w:val="28"/>
        </w:rPr>
        <w:t xml:space="preserve"> – приращение давления в </w:t>
      </w:r>
      <w:proofErr w:type="spellStart"/>
      <w:r w:rsidRPr="00F43BA3">
        <w:rPr>
          <w:rFonts w:ascii="Times New Roman" w:hAnsi="Times New Roman"/>
          <w:sz w:val="28"/>
          <w:szCs w:val="28"/>
        </w:rPr>
        <w:t>штоковой</w:t>
      </w:r>
      <w:proofErr w:type="spellEnd"/>
      <w:r w:rsidRPr="00F43BA3">
        <w:rPr>
          <w:rFonts w:ascii="Times New Roman" w:hAnsi="Times New Roman"/>
          <w:sz w:val="28"/>
          <w:szCs w:val="28"/>
        </w:rPr>
        <w:t xml:space="preserve"> полости гидроцилиндра вращ</w:t>
      </w:r>
      <w:r w:rsidRPr="00F43BA3">
        <w:rPr>
          <w:rFonts w:ascii="Times New Roman" w:hAnsi="Times New Roman"/>
          <w:sz w:val="28"/>
          <w:szCs w:val="28"/>
        </w:rPr>
        <w:t>е</w:t>
      </w:r>
      <w:r w:rsidRPr="00F43BA3">
        <w:rPr>
          <w:rFonts w:ascii="Times New Roman" w:hAnsi="Times New Roman"/>
          <w:sz w:val="28"/>
          <w:szCs w:val="28"/>
        </w:rPr>
        <w:t>ния рукояти, Па.</w:t>
      </w:r>
    </w:p>
    <w:p w:rsidR="0000461A" w:rsidRPr="00F43BA3" w:rsidRDefault="0000461A" w:rsidP="0000461A">
      <w:pPr>
        <w:pStyle w:val="Normal"/>
        <w:spacing w:line="408" w:lineRule="auto"/>
        <w:jc w:val="both"/>
        <w:rPr>
          <w:rFonts w:ascii="Times New Roman" w:hAnsi="Times New Roman"/>
          <w:sz w:val="28"/>
          <w:szCs w:val="28"/>
        </w:rPr>
      </w:pPr>
      <w:r w:rsidRPr="00F43BA3">
        <w:rPr>
          <w:rFonts w:ascii="Times New Roman" w:hAnsi="Times New Roman"/>
          <w:sz w:val="28"/>
          <w:szCs w:val="28"/>
        </w:rPr>
        <w:t>Результаты измерений и расчетов приведены в таблице 7.5</w:t>
      </w:r>
    </w:p>
    <w:p w:rsidR="0000461A" w:rsidRPr="0062584B" w:rsidRDefault="0000461A" w:rsidP="0000461A">
      <w:pPr>
        <w:pStyle w:val="Normal"/>
        <w:jc w:val="both"/>
        <w:rPr>
          <w:rFonts w:ascii="Times New Roman" w:hAnsi="Times New Roman"/>
        </w:rPr>
      </w:pPr>
    </w:p>
    <w:p w:rsidR="0000461A" w:rsidRPr="00A76B06" w:rsidRDefault="0000461A" w:rsidP="0000461A">
      <w:pPr>
        <w:pStyle w:val="Normal"/>
        <w:jc w:val="both"/>
        <w:rPr>
          <w:rFonts w:ascii="Times New Roman" w:hAnsi="Times New Roman"/>
        </w:rPr>
      </w:pPr>
    </w:p>
    <w:p w:rsidR="0000461A" w:rsidRPr="00A76B06" w:rsidRDefault="0000461A" w:rsidP="0000461A">
      <w:pPr>
        <w:pStyle w:val="Normal"/>
        <w:jc w:val="both"/>
        <w:rPr>
          <w:rFonts w:ascii="Times New Roman" w:hAnsi="Times New Roman"/>
        </w:rPr>
      </w:pPr>
    </w:p>
    <w:p w:rsidR="0000461A" w:rsidRPr="0062584B" w:rsidRDefault="0000461A" w:rsidP="0000461A">
      <w:pPr>
        <w:pStyle w:val="FR5"/>
        <w:spacing w:line="360" w:lineRule="auto"/>
        <w:rPr>
          <w:rFonts w:ascii="Times New Roman" w:hAnsi="Times New Roman"/>
          <w:sz w:val="28"/>
        </w:rPr>
      </w:pPr>
      <w:r w:rsidRPr="0062584B">
        <w:rPr>
          <w:rFonts w:ascii="Times New Roman" w:hAnsi="Times New Roman"/>
          <w:sz w:val="28"/>
        </w:rPr>
        <w:t xml:space="preserve">Таблица </w:t>
      </w:r>
      <w:r>
        <w:rPr>
          <w:rFonts w:ascii="Times New Roman" w:hAnsi="Times New Roman"/>
          <w:sz w:val="28"/>
        </w:rPr>
        <w:t>7.</w:t>
      </w:r>
      <w:r w:rsidRPr="0062584B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- </w:t>
      </w:r>
      <w:r w:rsidRPr="0062584B">
        <w:rPr>
          <w:rFonts w:ascii="Times New Roman" w:hAnsi="Times New Roman"/>
          <w:sz w:val="28"/>
        </w:rPr>
        <w:t>Результаты определения податливости рабочей жидкости, элементов ги</w:t>
      </w:r>
      <w:r w:rsidRPr="0062584B">
        <w:rPr>
          <w:rFonts w:ascii="Times New Roman" w:hAnsi="Times New Roman"/>
          <w:sz w:val="28"/>
        </w:rPr>
        <w:t>д</w:t>
      </w:r>
      <w:r w:rsidRPr="0062584B">
        <w:rPr>
          <w:rFonts w:ascii="Times New Roman" w:hAnsi="Times New Roman"/>
          <w:sz w:val="28"/>
        </w:rPr>
        <w:t>ропривода и звеньев манипулятора ЛВ-184А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"/>
        <w:gridCol w:w="825"/>
        <w:gridCol w:w="851"/>
        <w:gridCol w:w="850"/>
        <w:gridCol w:w="709"/>
        <w:gridCol w:w="1276"/>
        <w:gridCol w:w="850"/>
        <w:gridCol w:w="1276"/>
        <w:gridCol w:w="1134"/>
        <w:gridCol w:w="1085"/>
      </w:tblGrid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szCs w:val="24"/>
              </w:rPr>
              <w:t xml:space="preserve">№ </w:t>
            </w:r>
            <w:proofErr w:type="spellStart"/>
            <w:r w:rsidRPr="0062584B">
              <w:rPr>
                <w:rFonts w:ascii="Times New Roman" w:hAnsi="Times New Roman"/>
                <w:i/>
                <w:spacing w:val="-2"/>
                <w:szCs w:val="24"/>
              </w:rPr>
              <w:t>и</w:t>
            </w:r>
            <w:r w:rsidRPr="0062584B">
              <w:rPr>
                <w:rFonts w:ascii="Times New Roman" w:hAnsi="Times New Roman"/>
                <w:i/>
                <w:spacing w:val="-2"/>
                <w:szCs w:val="24"/>
              </w:rPr>
              <w:t>з</w:t>
            </w:r>
            <w:r w:rsidRPr="0062584B">
              <w:rPr>
                <w:rFonts w:ascii="Times New Roman" w:hAnsi="Times New Roman"/>
                <w:i/>
                <w:spacing w:val="-2"/>
                <w:szCs w:val="24"/>
              </w:rPr>
              <w:t>мер</w:t>
            </w:r>
            <w:proofErr w:type="spellEnd"/>
            <w:r w:rsidRPr="0062584B">
              <w:rPr>
                <w:rFonts w:ascii="Times New Roman" w:hAnsi="Times New Roman"/>
                <w:i/>
                <w:spacing w:val="-2"/>
                <w:szCs w:val="24"/>
              </w:rPr>
              <w:t>.</w:t>
            </w:r>
          </w:p>
        </w:tc>
        <w:tc>
          <w:tcPr>
            <w:tcW w:w="825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m</w:t>
            </w:r>
            <w:r w:rsidRPr="0062584B">
              <w:rPr>
                <w:rFonts w:ascii="Times New Roman" w:hAnsi="Times New Roman"/>
                <w:i/>
                <w:szCs w:val="24"/>
              </w:rPr>
              <w:t>, кг</w:t>
            </w:r>
          </w:p>
        </w:tc>
        <w:tc>
          <w:tcPr>
            <w:tcW w:w="851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  <w:vertAlign w:val="subscript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P</w:t>
            </w:r>
            <w:r w:rsidRPr="0062584B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1</w:t>
            </w:r>
            <w:r w:rsidRPr="0062584B">
              <w:rPr>
                <w:rFonts w:ascii="Times New Roman" w:hAnsi="Times New Roman"/>
                <w:i/>
                <w:szCs w:val="24"/>
              </w:rPr>
              <w:t>, МПа</w:t>
            </w:r>
          </w:p>
        </w:tc>
        <w:tc>
          <w:tcPr>
            <w:tcW w:w="850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  <w:vertAlign w:val="subscript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P</w:t>
            </w:r>
            <w:r w:rsidRPr="0062584B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2</w:t>
            </w:r>
            <w:r w:rsidRPr="0062584B">
              <w:rPr>
                <w:rFonts w:ascii="Times New Roman" w:hAnsi="Times New Roman"/>
                <w:i/>
                <w:szCs w:val="24"/>
              </w:rPr>
              <w:t>, МПа</w:t>
            </w:r>
          </w:p>
        </w:tc>
        <w:tc>
          <w:tcPr>
            <w:tcW w:w="709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szCs w:val="24"/>
              </w:rPr>
              <w:sym w:font="Symbol" w:char="F044"/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S</w:t>
            </w:r>
            <w:r w:rsidRPr="0062584B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1</w:t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 xml:space="preserve">, </w:t>
            </w:r>
            <w:proofErr w:type="spellStart"/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мм</w:t>
            </w:r>
            <w:proofErr w:type="spellEnd"/>
          </w:p>
        </w:tc>
        <w:tc>
          <w:tcPr>
            <w:tcW w:w="1276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  <w:lang w:val="en-US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К</w:t>
            </w:r>
            <w:r w:rsidRPr="0062584B">
              <w:rPr>
                <w:rFonts w:ascii="Times New Roman" w:hAnsi="Times New Roman"/>
                <w:i/>
                <w:szCs w:val="24"/>
              </w:rPr>
              <w:t>р</w:t>
            </w:r>
            <w:r w:rsidRPr="0062584B">
              <w:rPr>
                <w:rFonts w:ascii="Times New Roman" w:hAnsi="Times New Roman"/>
                <w:i/>
                <w:szCs w:val="24"/>
                <w:vertAlign w:val="subscript"/>
              </w:rPr>
              <w:t>1</w:t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sym w:font="Symbol" w:char="F0D7"/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10</w:t>
            </w:r>
            <w:r w:rsidRPr="0062584B">
              <w:rPr>
                <w:rFonts w:ascii="Times New Roman" w:hAnsi="Times New Roman"/>
                <w:i/>
                <w:szCs w:val="24"/>
                <w:vertAlign w:val="superscript"/>
                <w:lang w:val="en-US"/>
              </w:rPr>
              <w:t>-12</w:t>
            </w:r>
          </w:p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м</w:t>
            </w:r>
            <w:r w:rsidRPr="0062584B">
              <w:rPr>
                <w:rFonts w:ascii="Times New Roman" w:hAnsi="Times New Roman"/>
                <w:i/>
                <w:szCs w:val="24"/>
                <w:vertAlign w:val="superscript"/>
                <w:lang w:val="en-US"/>
              </w:rPr>
              <w:t>3</w:t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/</w:t>
            </w:r>
            <w:proofErr w:type="spellStart"/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Па</w:t>
            </w:r>
            <w:proofErr w:type="spellEnd"/>
          </w:p>
        </w:tc>
        <w:tc>
          <w:tcPr>
            <w:tcW w:w="850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szCs w:val="24"/>
              </w:rPr>
              <w:sym w:font="Symbol" w:char="F044"/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S</w:t>
            </w:r>
            <w:r w:rsidRPr="0062584B">
              <w:rPr>
                <w:rFonts w:ascii="Times New Roman" w:hAnsi="Times New Roman"/>
                <w:i/>
                <w:szCs w:val="24"/>
                <w:vertAlign w:val="subscript"/>
                <w:lang w:val="en-US"/>
              </w:rPr>
              <w:t>2</w:t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 xml:space="preserve">, </w:t>
            </w:r>
            <w:proofErr w:type="spellStart"/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мм</w:t>
            </w:r>
            <w:proofErr w:type="spellEnd"/>
          </w:p>
        </w:tc>
        <w:tc>
          <w:tcPr>
            <w:tcW w:w="1276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  <w:lang w:val="en-US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К</w:t>
            </w:r>
            <w:r w:rsidRPr="0062584B">
              <w:rPr>
                <w:rFonts w:ascii="Times New Roman" w:hAnsi="Times New Roman"/>
                <w:i/>
                <w:szCs w:val="24"/>
              </w:rPr>
              <w:t>р</w:t>
            </w:r>
            <w:r w:rsidRPr="0062584B">
              <w:rPr>
                <w:rFonts w:ascii="Times New Roman" w:hAnsi="Times New Roman"/>
                <w:i/>
                <w:szCs w:val="24"/>
                <w:vertAlign w:val="subscript"/>
              </w:rPr>
              <w:t>2</w:t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sym w:font="Symbol" w:char="F0D7"/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10</w:t>
            </w:r>
            <w:r w:rsidRPr="0062584B">
              <w:rPr>
                <w:rFonts w:ascii="Times New Roman" w:hAnsi="Times New Roman"/>
                <w:i/>
                <w:szCs w:val="24"/>
                <w:vertAlign w:val="superscript"/>
                <w:lang w:val="en-US"/>
              </w:rPr>
              <w:t>-12</w:t>
            </w:r>
          </w:p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м</w:t>
            </w:r>
            <w:r w:rsidRPr="0062584B">
              <w:rPr>
                <w:rFonts w:ascii="Times New Roman" w:hAnsi="Times New Roman"/>
                <w:i/>
                <w:szCs w:val="24"/>
                <w:vertAlign w:val="superscript"/>
                <w:lang w:val="en-US"/>
              </w:rPr>
              <w:t>3</w:t>
            </w:r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/</w:t>
            </w:r>
            <w:proofErr w:type="spellStart"/>
            <w:r w:rsidRPr="0062584B">
              <w:rPr>
                <w:rFonts w:ascii="Times New Roman" w:hAnsi="Times New Roman"/>
                <w:i/>
                <w:szCs w:val="24"/>
                <w:lang w:val="en-US"/>
              </w:rPr>
              <w:t>Па</w:t>
            </w:r>
            <w:proofErr w:type="spellEnd"/>
          </w:p>
        </w:tc>
        <w:tc>
          <w:tcPr>
            <w:tcW w:w="1134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position w:val="-12"/>
                <w:szCs w:val="24"/>
              </w:rPr>
              <w:object w:dxaOrig="840" w:dyaOrig="380">
                <v:shape id="_x0000_i1049" type="#_x0000_t75" style="width:38.25pt;height:17.25pt" o:ole="" fillcolor="window">
                  <v:imagedata r:id="rId53" o:title=""/>
                </v:shape>
                <o:OLEObject Type="Embed" ProgID="Equation.3" ShapeID="_x0000_i1049" DrawAspect="Content" ObjectID="_1778470774" r:id="rId54"/>
              </w:object>
            </w:r>
            <w:r w:rsidRPr="0062584B">
              <w:rPr>
                <w:rFonts w:ascii="Times New Roman" w:hAnsi="Times New Roman"/>
                <w:i/>
                <w:szCs w:val="24"/>
              </w:rPr>
              <w:t>, мм</w:t>
            </w:r>
          </w:p>
        </w:tc>
        <w:tc>
          <w:tcPr>
            <w:tcW w:w="1085" w:type="dxa"/>
          </w:tcPr>
          <w:p w:rsidR="0000461A" w:rsidRPr="0062584B" w:rsidRDefault="0000461A" w:rsidP="005A579C">
            <w:pPr>
              <w:pStyle w:val="FR5"/>
              <w:spacing w:line="240" w:lineRule="auto"/>
              <w:ind w:firstLine="0"/>
              <w:rPr>
                <w:rFonts w:ascii="Times New Roman" w:hAnsi="Times New Roman"/>
                <w:i/>
                <w:szCs w:val="24"/>
              </w:rPr>
            </w:pPr>
            <w:r w:rsidRPr="0062584B">
              <w:rPr>
                <w:rFonts w:ascii="Times New Roman" w:hAnsi="Times New Roman"/>
                <w:i/>
                <w:position w:val="-12"/>
                <w:szCs w:val="24"/>
              </w:rPr>
              <w:object w:dxaOrig="840" w:dyaOrig="380">
                <v:shape id="_x0000_i1050" type="#_x0000_t75" style="width:38.25pt;height:17.25pt" o:ole="" fillcolor="window">
                  <v:imagedata r:id="rId53" o:title=""/>
                </v:shape>
                <o:OLEObject Type="Embed" ProgID="Equation.3" ShapeID="_x0000_i1050" DrawAspect="Content" ObjectID="_1778470775" r:id="rId55"/>
              </w:object>
            </w:r>
            <w:r w:rsidRPr="0062584B">
              <w:rPr>
                <w:rFonts w:ascii="Times New Roman" w:hAnsi="Times New Roman"/>
                <w:i/>
                <w:szCs w:val="24"/>
              </w:rPr>
              <w:t>, мм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4,0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3,5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-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-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lastRenderedPageBreak/>
              <w:t>2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87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5,5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4,0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0,26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1,36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1,00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6,12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174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7,0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5,5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0,28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1,46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1,85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3,77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58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261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8,5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7,0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0,19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0,99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1,35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2,71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100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348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10,0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8,3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0,20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1,04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1,37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3,22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4,5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132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435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11,5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9,6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0,18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0,94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1,30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3,06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180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522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12,8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11,2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0,18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1,08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1,50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2,87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225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609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14,4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12,6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0,18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0,88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1,50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3,28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280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696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15,8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14,0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0,17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0,95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1,55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3,38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330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10</w:t>
            </w: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861</w:t>
            </w: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18,7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16,6</w:t>
            </w: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0,36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0,97</w:t>
            </w: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3,10</w: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3,65</w:t>
            </w: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11</w:t>
            </w: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szCs w:val="24"/>
              </w:rPr>
              <w:t>420</w:t>
            </w:r>
          </w:p>
        </w:tc>
      </w:tr>
      <w:tr w:rsidR="0000461A" w:rsidRPr="0062584B" w:rsidTr="005A57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8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2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1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09" w:type="dxa"/>
          </w:tcPr>
          <w:p w:rsidR="0000461A" w:rsidRPr="002E7229" w:rsidRDefault="0000461A" w:rsidP="005A579C">
            <w:pPr>
              <w:pStyle w:val="FR5"/>
              <w:spacing w:line="240" w:lineRule="auto"/>
              <w:ind w:left="-108"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position w:val="-12"/>
                <w:szCs w:val="24"/>
              </w:rPr>
              <w:object w:dxaOrig="720" w:dyaOrig="380">
                <v:shape id="_x0000_i1051" type="#_x0000_t75" style="width:30pt;height:15pt" o:ole="" fillcolor="window">
                  <v:imagedata r:id="rId56" o:title=""/>
                </v:shape>
                <o:OLEObject Type="Embed" ProgID="Equation.3" ShapeID="_x0000_i1051" DrawAspect="Content" ObjectID="_1778470776" r:id="rId57"/>
              </w:objec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850" w:type="dxa"/>
          </w:tcPr>
          <w:p w:rsidR="0000461A" w:rsidRPr="002E7229" w:rsidRDefault="0000461A" w:rsidP="005A579C">
            <w:pPr>
              <w:pStyle w:val="FR5"/>
              <w:spacing w:line="240" w:lineRule="auto"/>
              <w:ind w:left="-108" w:firstLine="0"/>
              <w:jc w:val="center"/>
              <w:rPr>
                <w:rFonts w:ascii="Times New Roman" w:hAnsi="Times New Roman"/>
                <w:szCs w:val="24"/>
              </w:rPr>
            </w:pPr>
            <w:r w:rsidRPr="002E7229">
              <w:rPr>
                <w:rFonts w:ascii="Times New Roman" w:hAnsi="Times New Roman"/>
                <w:position w:val="-12"/>
                <w:szCs w:val="24"/>
              </w:rPr>
              <w:object w:dxaOrig="940" w:dyaOrig="380">
                <v:shape id="_x0000_i1052" type="#_x0000_t75" style="width:36.75pt;height:15pt" o:ole="" fillcolor="window">
                  <v:imagedata r:id="rId58" o:title=""/>
                </v:shape>
                <o:OLEObject Type="Embed" ProgID="Equation.3" ShapeID="_x0000_i1052" DrawAspect="Content" ObjectID="_1778470777" r:id="rId59"/>
              </w:object>
            </w:r>
          </w:p>
        </w:tc>
        <w:tc>
          <w:tcPr>
            <w:tcW w:w="1276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085" w:type="dxa"/>
          </w:tcPr>
          <w:p w:rsidR="0000461A" w:rsidRPr="002E7229" w:rsidRDefault="0000461A" w:rsidP="005A579C">
            <w:pPr>
              <w:pStyle w:val="FR5"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:rsidR="0000461A" w:rsidRPr="00357B7C" w:rsidRDefault="0000461A" w:rsidP="0000461A">
      <w:pPr>
        <w:pStyle w:val="Normal"/>
        <w:jc w:val="both"/>
        <w:rPr>
          <w:rFonts w:ascii="Times New Roman" w:hAnsi="Times New Roman"/>
        </w:rPr>
      </w:pPr>
    </w:p>
    <w:p w:rsidR="0000461A" w:rsidRPr="002E7229" w:rsidRDefault="0000461A" w:rsidP="0000461A">
      <w:pPr>
        <w:pStyle w:val="FR5"/>
        <w:spacing w:line="288" w:lineRule="auto"/>
        <w:rPr>
          <w:rFonts w:ascii="Times New Roman" w:hAnsi="Times New Roman"/>
          <w:sz w:val="28"/>
        </w:rPr>
      </w:pPr>
      <w:r w:rsidRPr="002E7229">
        <w:rPr>
          <w:rFonts w:ascii="Times New Roman" w:hAnsi="Times New Roman"/>
          <w:sz w:val="28"/>
        </w:rPr>
        <w:t xml:space="preserve">Значение </w:t>
      </w:r>
      <w:r w:rsidRPr="002E7229">
        <w:rPr>
          <w:rFonts w:ascii="Times New Roman" w:hAnsi="Times New Roman"/>
          <w:position w:val="-12"/>
          <w:sz w:val="28"/>
        </w:rPr>
        <w:object w:dxaOrig="840" w:dyaOrig="380">
          <v:shape id="_x0000_i1053" type="#_x0000_t75" style="width:42pt;height:18.75pt" o:ole="" fillcolor="window">
            <v:imagedata r:id="rId53" o:title=""/>
          </v:shape>
          <o:OLEObject Type="Embed" ProgID="Equation.3" ShapeID="_x0000_i1053" DrawAspect="Content" ObjectID="_1778470778" r:id="rId60"/>
        </w:object>
      </w:r>
      <w:r w:rsidRPr="002E7229">
        <w:rPr>
          <w:rFonts w:ascii="Times New Roman" w:hAnsi="Times New Roman"/>
          <w:sz w:val="28"/>
        </w:rPr>
        <w:t xml:space="preserve"> использу</w:t>
      </w:r>
      <w:r>
        <w:rPr>
          <w:rFonts w:ascii="Times New Roman" w:hAnsi="Times New Roman"/>
          <w:sz w:val="28"/>
        </w:rPr>
        <w:t>е</w:t>
      </w:r>
      <w:r w:rsidRPr="002E7229">
        <w:rPr>
          <w:rFonts w:ascii="Times New Roman" w:hAnsi="Times New Roman"/>
          <w:sz w:val="28"/>
        </w:rPr>
        <w:t xml:space="preserve">тся при упрощенном динамическом расчете </w:t>
      </w:r>
      <w:proofErr w:type="spellStart"/>
      <w:r w:rsidRPr="002E7229">
        <w:rPr>
          <w:rFonts w:ascii="Times New Roman" w:hAnsi="Times New Roman"/>
          <w:sz w:val="28"/>
        </w:rPr>
        <w:t>гидроманипуляторов</w:t>
      </w:r>
      <w:proofErr w:type="spellEnd"/>
      <w:r w:rsidRPr="002E7229">
        <w:rPr>
          <w:rFonts w:ascii="Times New Roman" w:hAnsi="Times New Roman"/>
          <w:sz w:val="28"/>
        </w:rPr>
        <w:t>. То, что Кр</w:t>
      </w:r>
      <w:r w:rsidRPr="002E7229">
        <w:rPr>
          <w:rFonts w:ascii="Times New Roman" w:hAnsi="Times New Roman"/>
          <w:sz w:val="28"/>
          <w:vertAlign w:val="subscript"/>
        </w:rPr>
        <w:t>2</w:t>
      </w:r>
      <w:r w:rsidRPr="002E7229">
        <w:rPr>
          <w:rFonts w:ascii="Times New Roman" w:hAnsi="Times New Roman"/>
          <w:sz w:val="28"/>
        </w:rPr>
        <w:t xml:space="preserve"> значительно превосходит Кр</w:t>
      </w:r>
      <w:r w:rsidRPr="002E7229">
        <w:rPr>
          <w:rFonts w:ascii="Times New Roman" w:hAnsi="Times New Roman"/>
          <w:sz w:val="28"/>
          <w:vertAlign w:val="subscript"/>
        </w:rPr>
        <w:t>1</w:t>
      </w:r>
      <w:r w:rsidRPr="002E7229">
        <w:rPr>
          <w:rFonts w:ascii="Times New Roman" w:hAnsi="Times New Roman"/>
          <w:sz w:val="28"/>
        </w:rPr>
        <w:t xml:space="preserve"> объясняется тем, что в гидроцилиндре подъема стрелы находится незначительное количес</w:t>
      </w:r>
      <w:r w:rsidRPr="002E7229">
        <w:rPr>
          <w:rFonts w:ascii="Times New Roman" w:hAnsi="Times New Roman"/>
          <w:sz w:val="28"/>
        </w:rPr>
        <w:t>т</w:t>
      </w:r>
      <w:r w:rsidRPr="002E7229">
        <w:rPr>
          <w:rFonts w:ascii="Times New Roman" w:hAnsi="Times New Roman"/>
          <w:sz w:val="28"/>
        </w:rPr>
        <w:t xml:space="preserve">во рабочей жидкости, в то время, как </w:t>
      </w:r>
      <w:proofErr w:type="spellStart"/>
      <w:r w:rsidRPr="002E7229">
        <w:rPr>
          <w:rFonts w:ascii="Times New Roman" w:hAnsi="Times New Roman"/>
          <w:sz w:val="28"/>
        </w:rPr>
        <w:t>штоковая</w:t>
      </w:r>
      <w:proofErr w:type="spellEnd"/>
      <w:r w:rsidRPr="002E7229">
        <w:rPr>
          <w:rFonts w:ascii="Times New Roman" w:hAnsi="Times New Roman"/>
          <w:sz w:val="28"/>
        </w:rPr>
        <w:t xml:space="preserve"> полость гидроцилиндра пр</w:t>
      </w:r>
      <w:r w:rsidRPr="002E7229">
        <w:rPr>
          <w:rFonts w:ascii="Times New Roman" w:hAnsi="Times New Roman"/>
          <w:sz w:val="28"/>
        </w:rPr>
        <w:t>и</w:t>
      </w:r>
      <w:r w:rsidRPr="002E7229">
        <w:rPr>
          <w:rFonts w:ascii="Times New Roman" w:hAnsi="Times New Roman"/>
          <w:sz w:val="28"/>
        </w:rPr>
        <w:t>вода рукояти полностью заполнена. Это обстоятельство свидетельств</w:t>
      </w:r>
      <w:r w:rsidRPr="002E7229">
        <w:rPr>
          <w:rFonts w:ascii="Times New Roman" w:hAnsi="Times New Roman"/>
          <w:sz w:val="28"/>
        </w:rPr>
        <w:t>у</w:t>
      </w:r>
      <w:r w:rsidRPr="002E7229">
        <w:rPr>
          <w:rFonts w:ascii="Times New Roman" w:hAnsi="Times New Roman"/>
          <w:sz w:val="28"/>
        </w:rPr>
        <w:t>ет также в пользу учета объема рабочей жидкости в гидросистеме при определении коэ</w:t>
      </w:r>
      <w:r w:rsidRPr="002E7229">
        <w:rPr>
          <w:rFonts w:ascii="Times New Roman" w:hAnsi="Times New Roman"/>
          <w:sz w:val="28"/>
        </w:rPr>
        <w:t>ф</w:t>
      </w:r>
      <w:r w:rsidRPr="002E7229">
        <w:rPr>
          <w:rFonts w:ascii="Times New Roman" w:hAnsi="Times New Roman"/>
          <w:sz w:val="28"/>
        </w:rPr>
        <w:t>фициента пода</w:t>
      </w:r>
      <w:r w:rsidRPr="002E7229">
        <w:rPr>
          <w:rFonts w:ascii="Times New Roman" w:hAnsi="Times New Roman"/>
          <w:sz w:val="28"/>
        </w:rPr>
        <w:t>т</w:t>
      </w:r>
      <w:r w:rsidRPr="002E7229">
        <w:rPr>
          <w:rFonts w:ascii="Times New Roman" w:hAnsi="Times New Roman"/>
          <w:sz w:val="28"/>
        </w:rPr>
        <w:t>ливости.</w:t>
      </w:r>
    </w:p>
    <w:p w:rsidR="0000461A" w:rsidRPr="00D42CEA" w:rsidRDefault="0000461A" w:rsidP="0000461A">
      <w:pPr>
        <w:pStyle w:val="Normal"/>
        <w:spacing w:line="288" w:lineRule="auto"/>
        <w:jc w:val="both"/>
        <w:rPr>
          <w:rFonts w:ascii="Times New Roman" w:hAnsi="Times New Roman"/>
          <w:sz w:val="28"/>
          <w:szCs w:val="28"/>
        </w:rPr>
      </w:pPr>
      <w:r w:rsidRPr="00D42CEA">
        <w:rPr>
          <w:rFonts w:ascii="Times New Roman" w:hAnsi="Times New Roman"/>
          <w:sz w:val="28"/>
          <w:szCs w:val="28"/>
        </w:rPr>
        <w:t>Для определения коэффициента податливости рабочей жидкости и эл</w:t>
      </w:r>
      <w:r w:rsidRPr="00D42CEA">
        <w:rPr>
          <w:rFonts w:ascii="Times New Roman" w:hAnsi="Times New Roman"/>
          <w:sz w:val="28"/>
          <w:szCs w:val="28"/>
        </w:rPr>
        <w:t>е</w:t>
      </w:r>
      <w:r w:rsidRPr="00D42CEA">
        <w:rPr>
          <w:rFonts w:ascii="Times New Roman" w:hAnsi="Times New Roman"/>
          <w:sz w:val="28"/>
          <w:szCs w:val="28"/>
        </w:rPr>
        <w:t>ментов гидропривода механизма подъема стрелы в динамическом режиме стр</w:t>
      </w:r>
      <w:r w:rsidRPr="00D42CEA">
        <w:rPr>
          <w:rFonts w:ascii="Times New Roman" w:hAnsi="Times New Roman"/>
          <w:sz w:val="28"/>
          <w:szCs w:val="28"/>
        </w:rPr>
        <w:t>е</w:t>
      </w:r>
      <w:r w:rsidRPr="00D42CEA">
        <w:rPr>
          <w:rFonts w:ascii="Times New Roman" w:hAnsi="Times New Roman"/>
          <w:sz w:val="28"/>
          <w:szCs w:val="28"/>
        </w:rPr>
        <w:t xml:space="preserve">ловая группа </w:t>
      </w:r>
      <w:proofErr w:type="spellStart"/>
      <w:r w:rsidRPr="00D42CEA">
        <w:rPr>
          <w:rFonts w:ascii="Times New Roman" w:hAnsi="Times New Roman"/>
          <w:sz w:val="28"/>
          <w:szCs w:val="28"/>
        </w:rPr>
        <w:t>гидроманипулятора</w:t>
      </w:r>
      <w:proofErr w:type="spellEnd"/>
      <w:r w:rsidRPr="00D42CEA">
        <w:rPr>
          <w:rFonts w:ascii="Times New Roman" w:hAnsi="Times New Roman"/>
          <w:sz w:val="28"/>
          <w:szCs w:val="28"/>
        </w:rPr>
        <w:t xml:space="preserve"> ЛВ-185-07 (стрела, рукоять с выдвинутым у</w:t>
      </w:r>
      <w:r w:rsidRPr="00D42CEA">
        <w:rPr>
          <w:rFonts w:ascii="Times New Roman" w:hAnsi="Times New Roman"/>
          <w:sz w:val="28"/>
          <w:szCs w:val="28"/>
        </w:rPr>
        <w:t>д</w:t>
      </w:r>
      <w:r w:rsidRPr="00D42CEA">
        <w:rPr>
          <w:rFonts w:ascii="Times New Roman" w:hAnsi="Times New Roman"/>
          <w:sz w:val="28"/>
          <w:szCs w:val="28"/>
        </w:rPr>
        <w:t>линителем, расположенные по одной линии) поднимается из нижнего полож</w:t>
      </w:r>
      <w:r w:rsidRPr="00D42CEA">
        <w:rPr>
          <w:rFonts w:ascii="Times New Roman" w:hAnsi="Times New Roman"/>
          <w:sz w:val="28"/>
          <w:szCs w:val="28"/>
        </w:rPr>
        <w:t>е</w:t>
      </w:r>
      <w:r w:rsidRPr="00D42CEA">
        <w:rPr>
          <w:rFonts w:ascii="Times New Roman" w:hAnsi="Times New Roman"/>
          <w:sz w:val="28"/>
          <w:szCs w:val="28"/>
        </w:rPr>
        <w:t xml:space="preserve">ния </w:t>
      </w:r>
      <w:r w:rsidRPr="00D42CEA">
        <w:rPr>
          <w:rFonts w:ascii="Times New Roman" w:hAnsi="Times New Roman"/>
          <w:position w:val="-12"/>
          <w:sz w:val="28"/>
          <w:szCs w:val="28"/>
          <w:lang w:val="en-US"/>
        </w:rPr>
        <w:object w:dxaOrig="980" w:dyaOrig="380">
          <v:shape id="_x0000_i1054" type="#_x0000_t75" style="width:48.75pt;height:18.75pt" o:ole="" fillcolor="window">
            <v:imagedata r:id="rId61" o:title=""/>
          </v:shape>
          <o:OLEObject Type="Embed" ProgID="Equation.3" ShapeID="_x0000_i1054" DrawAspect="Content" ObjectID="_1778470779" r:id="rId62"/>
        </w:object>
      </w:r>
      <w:r w:rsidRPr="00D42CEA">
        <w:rPr>
          <w:rFonts w:ascii="Times New Roman" w:hAnsi="Times New Roman"/>
          <w:sz w:val="28"/>
          <w:szCs w:val="28"/>
        </w:rPr>
        <w:t xml:space="preserve"> верхнего </w:t>
      </w:r>
      <w:r w:rsidRPr="00D42CEA">
        <w:rPr>
          <w:rFonts w:ascii="Times New Roman" w:hAnsi="Times New Roman"/>
          <w:position w:val="-12"/>
          <w:sz w:val="28"/>
          <w:szCs w:val="28"/>
          <w:lang w:val="en-US"/>
        </w:rPr>
        <w:object w:dxaOrig="1219" w:dyaOrig="380">
          <v:shape id="_x0000_i1055" type="#_x0000_t75" style="width:60.75pt;height:18.75pt" o:ole="" fillcolor="window">
            <v:imagedata r:id="rId63" o:title=""/>
          </v:shape>
          <o:OLEObject Type="Embed" ProgID="Equation.3" ShapeID="_x0000_i1055" DrawAspect="Content" ObjectID="_1778470780" r:id="rId64"/>
        </w:object>
      </w:r>
      <w:r w:rsidRPr="00D42CEA">
        <w:rPr>
          <w:rFonts w:ascii="Times New Roman" w:hAnsi="Times New Roman"/>
          <w:sz w:val="28"/>
          <w:szCs w:val="28"/>
        </w:rPr>
        <w:t xml:space="preserve"> Результаты графоаналитического способа о</w:t>
      </w:r>
      <w:r w:rsidRPr="00D42CEA">
        <w:rPr>
          <w:rFonts w:ascii="Times New Roman" w:hAnsi="Times New Roman"/>
          <w:sz w:val="28"/>
          <w:szCs w:val="28"/>
        </w:rPr>
        <w:t>п</w:t>
      </w:r>
      <w:r w:rsidRPr="00D42CEA">
        <w:rPr>
          <w:rFonts w:ascii="Times New Roman" w:hAnsi="Times New Roman"/>
          <w:sz w:val="28"/>
          <w:szCs w:val="28"/>
        </w:rPr>
        <w:t>ределения и расчётов коэффициента податливости рабочей жидкости предста</w:t>
      </w:r>
      <w:r w:rsidRPr="00D42CEA">
        <w:rPr>
          <w:rFonts w:ascii="Times New Roman" w:hAnsi="Times New Roman"/>
          <w:sz w:val="28"/>
          <w:szCs w:val="28"/>
        </w:rPr>
        <w:t>в</w:t>
      </w:r>
      <w:r w:rsidRPr="00D42CEA">
        <w:rPr>
          <w:rFonts w:ascii="Times New Roman" w:hAnsi="Times New Roman"/>
          <w:sz w:val="28"/>
          <w:szCs w:val="28"/>
        </w:rPr>
        <w:t xml:space="preserve">лены на рис </w:t>
      </w:r>
      <w:r>
        <w:rPr>
          <w:rFonts w:ascii="Times New Roman" w:hAnsi="Times New Roman"/>
          <w:sz w:val="28"/>
          <w:szCs w:val="28"/>
        </w:rPr>
        <w:t>7.</w:t>
      </w:r>
      <w:r w:rsidRPr="00D42CEA">
        <w:rPr>
          <w:rFonts w:ascii="Times New Roman" w:hAnsi="Times New Roman"/>
          <w:sz w:val="28"/>
          <w:szCs w:val="28"/>
        </w:rPr>
        <w:t xml:space="preserve">15 и в таблице </w:t>
      </w:r>
      <w:r>
        <w:rPr>
          <w:rFonts w:ascii="Times New Roman" w:hAnsi="Times New Roman"/>
          <w:sz w:val="28"/>
          <w:szCs w:val="28"/>
        </w:rPr>
        <w:t>7.</w:t>
      </w:r>
      <w:r w:rsidRPr="00D42CEA">
        <w:rPr>
          <w:rFonts w:ascii="Times New Roman" w:hAnsi="Times New Roman"/>
          <w:sz w:val="28"/>
          <w:szCs w:val="28"/>
        </w:rPr>
        <w:t>6.</w:t>
      </w:r>
    </w:p>
    <w:p w:rsidR="0000461A" w:rsidRPr="002E7229" w:rsidRDefault="0000461A" w:rsidP="0000461A">
      <w:pPr>
        <w:pStyle w:val="Normal"/>
        <w:ind w:left="7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napToGrid/>
        </w:rPr>
        <w:lastRenderedPageBreak/>
        <w:object w:dxaOrig="0" w:dyaOrig="0">
          <v:group id="_x0000_s1026" style="position:absolute;left:0;text-align:left;margin-left:-11.25pt;margin-top:5.2pt;width:456.15pt;height:376.1pt;z-index:251659264" coordorigin="1283,7222" coordsize="9828,810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1283;top:14177;width:8928;height:1152" filled="f" stroked="f">
              <v:textbox style="mso-next-textbox:#_x0000_s1027">
                <w:txbxContent>
                  <w:p w:rsidR="0000461A" w:rsidRPr="00EE4274" w:rsidRDefault="0000461A" w:rsidP="0000461A">
                    <w:pPr>
                      <w:pStyle w:val="a3"/>
                      <w:ind w:firstLine="720"/>
                      <w:jc w:val="both"/>
                      <w:rPr>
                        <w:sz w:val="28"/>
                        <w:szCs w:val="28"/>
                      </w:rPr>
                    </w:pPr>
                    <w:r w:rsidRPr="00EE4274">
                      <w:rPr>
                        <w:sz w:val="28"/>
                        <w:szCs w:val="28"/>
                      </w:rPr>
                      <w:t xml:space="preserve">Рис. </w:t>
                    </w:r>
                    <w:r>
                      <w:rPr>
                        <w:sz w:val="28"/>
                        <w:szCs w:val="28"/>
                      </w:rPr>
                      <w:t>7</w:t>
                    </w:r>
                    <w:r w:rsidRPr="00EE4274">
                      <w:rPr>
                        <w:sz w:val="28"/>
                        <w:szCs w:val="28"/>
                      </w:rPr>
                      <w:t>.15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Pr="00EE4274">
                      <w:rPr>
                        <w:sz w:val="28"/>
                        <w:szCs w:val="28"/>
                      </w:rPr>
                      <w:t xml:space="preserve"> Графоаналитическое определение коэффициента податливости рабочей жидкости и элементов гидросистемы мех</w:t>
                    </w:r>
                    <w:r w:rsidRPr="00EE4274">
                      <w:rPr>
                        <w:sz w:val="28"/>
                        <w:szCs w:val="28"/>
                      </w:rPr>
                      <w:t>а</w:t>
                    </w:r>
                    <w:r w:rsidRPr="00EE4274">
                      <w:rPr>
                        <w:sz w:val="28"/>
                        <w:szCs w:val="28"/>
                      </w:rPr>
                      <w:t>низма подъема стрелы м</w:t>
                    </w:r>
                    <w:r w:rsidRPr="00EE4274">
                      <w:rPr>
                        <w:sz w:val="28"/>
                        <w:szCs w:val="28"/>
                      </w:rPr>
                      <w:t>а</w:t>
                    </w:r>
                    <w:r w:rsidRPr="00EE4274">
                      <w:rPr>
                        <w:sz w:val="28"/>
                        <w:szCs w:val="28"/>
                      </w:rPr>
                      <w:t>нипулятора ЛВ-185-07</w:t>
                    </w:r>
                  </w:p>
                </w:txbxContent>
              </v:textbox>
            </v:shape>
            <v:group id="_x0000_s1028" style="position:absolute;left:2012;top:7222;width:9099;height:6433" coordorigin="2012,7267" coordsize="9099,6433">
              <v:shape id="_x0000_s1029" type="#_x0000_t202" style="position:absolute;left:4671;top:13121;width:1152;height:579" filled="f" stroked="f">
                <v:textbox style="mso-next-textbox:#_x0000_s1029">
                  <w:txbxContent>
                    <w:p w:rsidR="0000461A" w:rsidRPr="00EE4274" w:rsidRDefault="0000461A" w:rsidP="0000461A">
                      <w:r w:rsidRPr="00EE4274">
                        <w:rPr>
                          <w:i/>
                          <w:lang w:val="en-US"/>
                        </w:rPr>
                        <w:t>t</w:t>
                      </w:r>
                      <w:r w:rsidRPr="00EE4274">
                        <w:rPr>
                          <w:lang w:val="en-US"/>
                        </w:rPr>
                        <w:t xml:space="preserve">, </w:t>
                      </w:r>
                      <w:r w:rsidRPr="00EE4274">
                        <w:t>с</w:t>
                      </w:r>
                    </w:p>
                  </w:txbxContent>
                </v:textbox>
              </v:shape>
              <v:group id="_x0000_s1030" style="position:absolute;left:2012;top:7267;width:9099;height:6279" coordorigin="1413,6662" coordsize="10224,7089">
                <v:shape id="_x0000_s1031" type="#_x0000_t202" style="position:absolute;left:10485;top:13031;width:1152;height:720" o:allowincell="f" filled="f" stroked="f">
                  <v:textbox style="mso-next-textbox:#_x0000_s1031">
                    <w:txbxContent>
                      <w:p w:rsidR="0000461A" w:rsidRPr="00EE4274" w:rsidRDefault="0000461A" w:rsidP="0000461A">
                        <w:proofErr w:type="spellStart"/>
                        <w:r w:rsidRPr="00EE4274">
                          <w:rPr>
                            <w:i/>
                          </w:rPr>
                          <w:t>К</w:t>
                        </w:r>
                        <w:r w:rsidRPr="00EE4274">
                          <w:rPr>
                            <w:vertAlign w:val="subscript"/>
                          </w:rPr>
                          <w:t>р</w:t>
                        </w:r>
                        <w:proofErr w:type="spellEnd"/>
                        <w:r w:rsidRPr="00EE4274">
                          <w:sym w:font="Symbol" w:char="F0D7"/>
                        </w:r>
                        <w:r w:rsidRPr="00EE4274">
                          <w:t>10</w:t>
                        </w:r>
                        <w:r w:rsidRPr="00EE4274">
                          <w:rPr>
                            <w:vertAlign w:val="superscript"/>
                          </w:rPr>
                          <w:t>10</w:t>
                        </w:r>
                        <w:r w:rsidRPr="00EE4274">
                          <w:t>, м</w:t>
                        </w:r>
                        <w:r w:rsidRPr="00EE4274">
                          <w:rPr>
                            <w:vertAlign w:val="superscript"/>
                          </w:rPr>
                          <w:t>3</w:t>
                        </w:r>
                        <w:r w:rsidRPr="00EE4274">
                          <w:t>/с</w:t>
                        </w:r>
                      </w:p>
                    </w:txbxContent>
                  </v:textbox>
                </v:shape>
                <v:shape id="_x0000_s1032" type="#_x0000_t75" style="position:absolute;left:1989;top:6662;width:9201;height:6762" o:preferrelative="f" o:allowincell="f">
                  <v:imagedata r:id="rId65" o:title=""/>
                </v:shape>
                <v:shape id="_x0000_s1033" type="#_x0000_t202" style="position:absolute;left:6168;top:13145;width:1437;height:573" o:allowincell="f" filled="f" stroked="f">
                  <v:textbox style="mso-next-textbox:#_x0000_s1033">
                    <w:txbxContent>
                      <w:p w:rsidR="0000461A" w:rsidRPr="00EE4274" w:rsidRDefault="0000461A" w:rsidP="0000461A">
                        <w:r w:rsidRPr="00EE4274">
                          <w:rPr>
                            <w:i/>
                            <w:lang w:val="en-US"/>
                          </w:rPr>
                          <w:t>Q</w:t>
                        </w:r>
                        <w:r w:rsidRPr="00EE4274">
                          <w:rPr>
                            <w:vertAlign w:val="subscript"/>
                          </w:rPr>
                          <w:t>н</w:t>
                        </w:r>
                        <w:r w:rsidRPr="00EE4274">
                          <w:t>, м</w:t>
                        </w:r>
                        <w:r w:rsidRPr="00EE4274">
                          <w:rPr>
                            <w:vertAlign w:val="superscript"/>
                          </w:rPr>
                          <w:t>3</w:t>
                        </w:r>
                        <w:r w:rsidRPr="00EE4274">
                          <w:t>/с</w:t>
                        </w:r>
                      </w:p>
                    </w:txbxContent>
                  </v:textbox>
                </v:shape>
                <v:shape id="_x0000_s1034" type="#_x0000_t202" style="position:absolute;left:1413;top:6662;width:1296;height:720" o:allowincell="f" filled="f" stroked="f">
                  <v:textbox style="mso-next-textbox:#_x0000_s1034">
                    <w:txbxContent>
                      <w:p w:rsidR="0000461A" w:rsidRDefault="0000461A" w:rsidP="0000461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, МПа</w:t>
                        </w:r>
                      </w:p>
                    </w:txbxContent>
                  </v:textbox>
                </v:shape>
                <v:shape id="_x0000_s1035" type="#_x0000_t202" style="position:absolute;left:4005;top:6662;width:1296;height:720" o:allowincell="f" filled="f" stroked="f">
                  <v:textbox style="mso-next-textbox:#_x0000_s1035">
                    <w:txbxContent>
                      <w:p w:rsidR="0000461A" w:rsidRDefault="0000461A" w:rsidP="0000461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, МПа</w:t>
                        </w:r>
                      </w:p>
                    </w:txbxContent>
                  </v:textbox>
                </v:shape>
                <v:shape id="_x0000_s1036" type="#_x0000_t202" style="position:absolute;left:6600;top:6665;width:1296;height:720" o:allowincell="f" filled="f" stroked="f">
                  <v:textbox style="mso-next-textbox:#_x0000_s1036">
                    <w:txbxContent>
                      <w:p w:rsidR="0000461A" w:rsidRDefault="0000461A" w:rsidP="0000461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lang w:val="en-US"/>
                          </w:rPr>
                          <w:t>P</w:t>
                        </w:r>
                        <w:r>
                          <w:rPr>
                            <w:sz w:val="24"/>
                          </w:rPr>
                          <w:t>, МПа</w:t>
                        </w:r>
                      </w:p>
                    </w:txbxContent>
                  </v:textbox>
                </v:shape>
              </v:group>
            </v:group>
            <w10:wrap type="topAndBottom"/>
          </v:group>
          <o:OLEObject Type="Embed" ProgID="CorelDRAW.Graphic.9" ShapeID="_x0000_s1032" DrawAspect="Content" ObjectID="_1778470784" r:id="rId66"/>
        </w:object>
      </w:r>
    </w:p>
    <w:p w:rsidR="0000461A" w:rsidRPr="00D42CEA" w:rsidRDefault="0000461A" w:rsidP="0000461A">
      <w:pPr>
        <w:pStyle w:val="Normal"/>
        <w:jc w:val="both"/>
        <w:rPr>
          <w:rFonts w:ascii="Times New Roman" w:hAnsi="Times New Roman"/>
          <w:sz w:val="28"/>
          <w:szCs w:val="28"/>
        </w:rPr>
      </w:pPr>
      <w:r w:rsidRPr="002E7229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7.</w:t>
      </w:r>
      <w:r w:rsidRPr="002E722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D42CEA">
        <w:rPr>
          <w:rFonts w:ascii="Times New Roman" w:hAnsi="Times New Roman"/>
          <w:sz w:val="28"/>
          <w:szCs w:val="28"/>
        </w:rPr>
        <w:t>Результаты расчетов значений коэффициентов податлив</w:t>
      </w:r>
      <w:r w:rsidRPr="00D42CEA">
        <w:rPr>
          <w:rFonts w:ascii="Times New Roman" w:hAnsi="Times New Roman"/>
          <w:sz w:val="28"/>
          <w:szCs w:val="28"/>
        </w:rPr>
        <w:t>о</w:t>
      </w:r>
      <w:r w:rsidRPr="00D42CEA">
        <w:rPr>
          <w:rFonts w:ascii="Times New Roman" w:hAnsi="Times New Roman"/>
          <w:sz w:val="28"/>
          <w:szCs w:val="28"/>
        </w:rPr>
        <w:t>сти рабочей жидкости и элементов гидропривода механизма подъема стрелы ман</w:t>
      </w:r>
      <w:r w:rsidRPr="00D42CEA">
        <w:rPr>
          <w:rFonts w:ascii="Times New Roman" w:hAnsi="Times New Roman"/>
          <w:sz w:val="28"/>
          <w:szCs w:val="28"/>
        </w:rPr>
        <w:t>и</w:t>
      </w:r>
      <w:r w:rsidRPr="00D42CEA">
        <w:rPr>
          <w:rFonts w:ascii="Times New Roman" w:hAnsi="Times New Roman"/>
          <w:sz w:val="28"/>
          <w:szCs w:val="28"/>
        </w:rPr>
        <w:t>пулятора ЛВ-185-07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1"/>
        <w:gridCol w:w="1641"/>
        <w:gridCol w:w="1641"/>
        <w:gridCol w:w="1641"/>
        <w:gridCol w:w="1641"/>
        <w:gridCol w:w="1641"/>
      </w:tblGrid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 п/п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Участки кр</w:t>
            </w:r>
            <w:r>
              <w:rPr>
                <w:rFonts w:ascii="Times New Roman" w:hAnsi="Times New Roman"/>
              </w:rPr>
              <w:t>и</w:t>
            </w:r>
            <w:r>
              <w:rPr>
                <w:rFonts w:ascii="Times New Roman" w:hAnsi="Times New Roman"/>
              </w:rPr>
              <w:t>вой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sym w:font="Symbol" w:char="F044"/>
            </w:r>
            <w:r>
              <w:rPr>
                <w:rFonts w:ascii="Times New Roman" w:hAnsi="Times New Roman"/>
                <w:i/>
                <w:lang w:val="en-US"/>
              </w:rPr>
              <w:t>P</w:t>
            </w:r>
            <w:r>
              <w:rPr>
                <w:rFonts w:ascii="Times New Roman" w:hAnsi="Times New Roman"/>
                <w:i/>
                <w:vertAlign w:val="subscript"/>
                <w:lang w:val="en-US"/>
              </w:rPr>
              <w:t>i</w:t>
            </w:r>
            <w:r>
              <w:rPr>
                <w:rFonts w:ascii="Times New Roman" w:hAnsi="Times New Roman"/>
              </w:rPr>
              <w:t>, МПа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-12"/>
              </w:rPr>
              <w:object w:dxaOrig="279" w:dyaOrig="400">
                <v:shape id="_x0000_i1056" type="#_x0000_t75" style="width:14.25pt;height:20.25pt" o:ole="" fillcolor="window">
                  <v:imagedata r:id="rId67" o:title=""/>
                </v:shape>
                <o:OLEObject Type="Embed" ProgID="Equation.3" ShapeID="_x0000_i1056" DrawAspect="Content" ObjectID="_1778470781" r:id="rId68"/>
              </w:object>
            </w:r>
            <w:r>
              <w:rPr>
                <w:rFonts w:ascii="Times New Roman" w:hAnsi="Times New Roman"/>
              </w:rPr>
              <w:t>, МПа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-12"/>
              </w:rPr>
              <w:object w:dxaOrig="960" w:dyaOrig="420">
                <v:shape id="_x0000_i1057" type="#_x0000_t75" style="width:48pt;height:21pt" o:ole="" fillcolor="window">
                  <v:imagedata r:id="rId69" o:title=""/>
                </v:shape>
                <o:OLEObject Type="Embed" ProgID="Equation.3" ShapeID="_x0000_i1057" DrawAspect="Content" ObjectID="_1778470782" r:id="rId70"/>
              </w:object>
            </w:r>
            <w:r>
              <w:rPr>
                <w:rFonts w:ascii="Times New Roman" w:hAnsi="Times New Roman"/>
              </w:rPr>
              <w:t>,</w:t>
            </w:r>
          </w:p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</w:t>
            </w:r>
            <w:r>
              <w:rPr>
                <w:rFonts w:ascii="Times New Roman" w:hAnsi="Times New Roman"/>
                <w:vertAlign w:val="superscript"/>
              </w:rPr>
              <w:t>3</w:t>
            </w:r>
            <w:r>
              <w:rPr>
                <w:rFonts w:ascii="Times New Roman" w:hAnsi="Times New Roman"/>
              </w:rPr>
              <w:t>/с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-12"/>
              </w:rPr>
              <w:object w:dxaOrig="1020" w:dyaOrig="420">
                <v:shape id="_x0000_i1058" type="#_x0000_t75" style="width:51pt;height:21pt" o:ole="" fillcolor="window">
                  <v:imagedata r:id="rId71" o:title=""/>
                </v:shape>
                <o:OLEObject Type="Embed" ProgID="Equation.3" ShapeID="_x0000_i1058" DrawAspect="Content" ObjectID="_1778470783" r:id="rId72"/>
              </w:object>
            </w:r>
            <w:r>
              <w:rPr>
                <w:rFonts w:ascii="Times New Roman" w:hAnsi="Times New Roman"/>
              </w:rPr>
              <w:t>,</w:t>
            </w:r>
          </w:p>
          <w:p w:rsidR="0000461A" w:rsidRDefault="0000461A" w:rsidP="005A579C">
            <w:pPr>
              <w:pStyle w:val="Normal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</w:t>
            </w:r>
            <w:r>
              <w:rPr>
                <w:rFonts w:ascii="Times New Roman" w:hAnsi="Times New Roman"/>
                <w:vertAlign w:val="superscript"/>
              </w:rPr>
              <w:t>3</w:t>
            </w:r>
            <w:r>
              <w:rPr>
                <w:rFonts w:ascii="Times New Roman" w:hAnsi="Times New Roman"/>
              </w:rPr>
              <w:t>/Па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0-1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0,250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1,328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3,332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0,75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0,875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1,325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2,221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2-3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2,00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2,250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1,319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0,824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3-4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3,33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4,915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1,308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0,491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4-5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3,42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8,290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1,297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0,4740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5-6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5,00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12,500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1,280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0,320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6-7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3,33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16,665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1,269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0,476</w:t>
            </w:r>
          </w:p>
        </w:tc>
      </w:tr>
      <w:tr w:rsidR="0000461A" w:rsidTr="005A579C">
        <w:tblPrEx>
          <w:tblCellMar>
            <w:top w:w="0" w:type="dxa"/>
            <w:bottom w:w="0" w:type="dxa"/>
          </w:tblCellMar>
        </w:tblPrEx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7-8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1,67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19,165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1,263</w:t>
            </w:r>
          </w:p>
        </w:tc>
        <w:tc>
          <w:tcPr>
            <w:tcW w:w="1641" w:type="dxa"/>
          </w:tcPr>
          <w:p w:rsidR="0000461A" w:rsidRDefault="0000461A" w:rsidP="005A579C">
            <w:pPr>
              <w:pStyle w:val="Normal"/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0,945</w:t>
            </w:r>
          </w:p>
        </w:tc>
      </w:tr>
    </w:tbl>
    <w:p w:rsidR="00DE7815" w:rsidRDefault="0000461A">
      <w:bookmarkStart w:id="0" w:name="_GoBack"/>
      <w:bookmarkEnd w:id="0"/>
    </w:p>
    <w:sectPr w:rsidR="00DE7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03AFF"/>
    <w:multiLevelType w:val="hybridMultilevel"/>
    <w:tmpl w:val="0BB6A1DE"/>
    <w:lvl w:ilvl="0" w:tplc="27160252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511B9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AD"/>
    <w:rsid w:val="0000461A"/>
    <w:rsid w:val="009F1078"/>
    <w:rsid w:val="00B32C2E"/>
    <w:rsid w:val="00FA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37"/>
    <o:shapelayout v:ext="edit">
      <o:idmap v:ext="edit" data="1"/>
    </o:shapelayout>
  </w:shapeDefaults>
  <w:decimalSymbol w:val=","/>
  <w:listSeparator w:val=";"/>
  <w15:chartTrackingRefBased/>
  <w15:docId w15:val="{7C6380C4-F216-444B-BA1D-6E6D0597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qFormat/>
    <w:rsid w:val="0000461A"/>
    <w:pPr>
      <w:keepNext/>
      <w:widowControl w:val="0"/>
      <w:ind w:right="-108"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00461A"/>
    <w:pPr>
      <w:keepNext/>
      <w:ind w:firstLine="567"/>
      <w:jc w:val="center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00461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04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Normal">
    <w:name w:val="Normal"/>
    <w:rsid w:val="0000461A"/>
    <w:pPr>
      <w:widowControl w:val="0"/>
      <w:spacing w:after="0" w:line="360" w:lineRule="auto"/>
      <w:ind w:firstLine="720"/>
    </w:pPr>
    <w:rPr>
      <w:rFonts w:ascii="Courier New" w:eastAsia="Times New Roman" w:hAnsi="Courier New" w:cs="Times New Roman"/>
      <w:snapToGrid w:val="0"/>
      <w:sz w:val="24"/>
      <w:szCs w:val="20"/>
      <w:lang w:eastAsia="ru-RU"/>
    </w:rPr>
  </w:style>
  <w:style w:type="paragraph" w:customStyle="1" w:styleId="FR4">
    <w:name w:val="FR4"/>
    <w:rsid w:val="0000461A"/>
    <w:pPr>
      <w:widowControl w:val="0"/>
      <w:spacing w:before="220" w:after="0" w:line="240" w:lineRule="auto"/>
    </w:pPr>
    <w:rPr>
      <w:rFonts w:ascii="Arial" w:eastAsia="Times New Roman" w:hAnsi="Arial" w:cs="Times New Roman"/>
      <w:snapToGrid w:val="0"/>
      <w:sz w:val="18"/>
      <w:szCs w:val="20"/>
      <w:lang w:eastAsia="ru-RU"/>
    </w:rPr>
  </w:style>
  <w:style w:type="paragraph" w:styleId="a3">
    <w:name w:val="Body Text"/>
    <w:basedOn w:val="a"/>
    <w:link w:val="a4"/>
    <w:rsid w:val="0000461A"/>
    <w:rPr>
      <w:sz w:val="24"/>
    </w:rPr>
  </w:style>
  <w:style w:type="character" w:customStyle="1" w:styleId="a4">
    <w:name w:val="Основной текст Знак"/>
    <w:basedOn w:val="a0"/>
    <w:link w:val="a3"/>
    <w:rsid w:val="00004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5">
    <w:name w:val="FR5"/>
    <w:rsid w:val="0000461A"/>
    <w:pPr>
      <w:widowControl w:val="0"/>
      <w:spacing w:before="200" w:after="0" w:line="480" w:lineRule="auto"/>
      <w:ind w:firstLine="720"/>
      <w:jc w:val="both"/>
    </w:pPr>
    <w:rPr>
      <w:rFonts w:ascii="Courier New" w:eastAsia="Times New Roman" w:hAnsi="Courier New" w:cs="Times New Roman"/>
      <w:snapToGrid w:val="0"/>
      <w:sz w:val="24"/>
      <w:szCs w:val="20"/>
      <w:lang w:eastAsia="ru-RU"/>
    </w:rPr>
  </w:style>
  <w:style w:type="paragraph" w:customStyle="1" w:styleId="1">
    <w:name w:val="1"/>
    <w:basedOn w:val="a"/>
    <w:rsid w:val="0000461A"/>
    <w:pPr>
      <w:numPr>
        <w:numId w:val="1"/>
      </w:numPr>
      <w:spacing w:after="160" w:line="240" w:lineRule="exact"/>
    </w:pPr>
    <w:rPr>
      <w:i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image" Target="media/image27.wmf"/><Relationship Id="rId66" Type="http://schemas.openxmlformats.org/officeDocument/2006/relationships/oleObject" Target="embeddings/oleObject32.bin"/><Relationship Id="rId7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7.bin"/><Relationship Id="rId61" Type="http://schemas.openxmlformats.org/officeDocument/2006/relationships/image" Target="media/image28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6.wmf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5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image" Target="media/image31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1207</Words>
  <Characters>6882</Characters>
  <Application>Microsoft Office Word</Application>
  <DocSecurity>0</DocSecurity>
  <Lines>57</Lines>
  <Paragraphs>16</Paragraphs>
  <ScaleCrop>false</ScaleCrop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2</cp:revision>
  <dcterms:created xsi:type="dcterms:W3CDTF">2024-05-29T03:50:00Z</dcterms:created>
  <dcterms:modified xsi:type="dcterms:W3CDTF">2024-05-29T03:51:00Z</dcterms:modified>
</cp:coreProperties>
</file>