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0"/>
        </w:rPr>
        <w:t>Table S7. Placebo / falsification tests. Top panel: in-space donor-swap placebo (C(8,5) = 56 permutations of the treated-label assignment, holding post-period fixed at 2019–2021). Bottom panel: in-time placebo (pretend the cyclones happened in 2018; drop the real post-period). Permutation p = (#{|τ_placebo| ≥ |τ_real|} + 1) / (n_perm + 1).</w:t>
      </w:r>
    </w:p>
    <w:p>
      <w:r>
        <w:rPr>
          <w:b/>
        </w:rPr>
        <w:t>(a) In-space donor-swap placebo (56 permutations, k=5 of 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rFonts w:ascii="Arial" w:hAnsi="Arial"/>
                <w:b/>
                <w:sz w:val="18"/>
              </w:rPr>
              <w:t>Pipeline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b/>
                <w:sz w:val="18"/>
              </w:rPr>
              <w:t>Metric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b/>
                <w:sz w:val="18"/>
              </w:rPr>
              <w:t>τ̂ real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b/>
                <w:sz w:val="18"/>
              </w:rPr>
              <w:t>median τ_p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b/>
                <w:sz w:val="18"/>
              </w:rPr>
              <w:t>p05 τ_p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b/>
                <w:sz w:val="18"/>
              </w:rPr>
              <w:t>p95 τ_p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b/>
                <w:sz w:val="18"/>
              </w:rPr>
              <w:t>max |τ_p|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b/>
                <w:sz w:val="18"/>
              </w:rPr>
              <w:t>n extreme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b/>
                <w:sz w:val="18"/>
              </w:rPr>
              <w:t>p_perm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b/>
                <w:sz w:val="18"/>
              </w:rPr>
              <w:t>Verdict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SOS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+15.29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-1.14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-32.50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+28.76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+43.45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0.5000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fails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-3.59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-0.28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-4.80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+4.58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+6.12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0.2857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fails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+nan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+nan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+nan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+nan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+nan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0.0179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passes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SOS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+15.29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-1.14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-32.50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+28.76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+43.45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0.5000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fails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-3.59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-0.28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-4.80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+4.58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+6.12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0.2857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fails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+nan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+nan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+nan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+nan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+nan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0.0179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passes</w:t>
            </w:r>
          </w:p>
        </w:tc>
      </w:tr>
    </w:tbl>
    <w:p>
      <w:r>
        <w:rPr>
          <w:b/>
        </w:rPr>
        <w:t>(b) In-time placebo (pretend treatment in 2018; drop real post-period 2019–2021)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Pipeline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Fake post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τ̂ pseudo (d)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SE (d)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SOS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2018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-76.50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+38.31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POS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2018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+2.85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+10.16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EOS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2018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+nan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+nan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SOS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2018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-76.50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+38.31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POS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2018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+2.85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+10.16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EOS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2018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+nan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+nan</w:t>
            </w:r>
          </w:p>
        </w:tc>
      </w:tr>
    </w:tbl>
    <w:p>
      <w:r>
        <w:rPr>
          <w:rFonts w:ascii="Arial" w:hAnsi="Arial"/>
          <w:sz w:val="18"/>
        </w:rPr>
        <w:t>Notes. (a) The lowest attainable permutation p on this design is 1/57 ≈ 0.018 (real assignment alone in the tail). For (raw, SOS), (raw, POS), (corrected, POS) we expect p ≈ 0.018; (raw, EOS) and (corrected, SOS) should also be small; (corrected, EOS) is reported as null by the wild-cluster bootstrap and is expected to fail the placebo (large p_perm). (b) The in-time placebo has only 1 real pre-period year of comparison data (2017 vs fake 2018) and is reported transparently rather than as a formal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