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任务一</w:t>
      </w:r>
    </w:p>
    <w:p>
      <w:r>
        <w:t>☐ 任务二</w:t>
      </w:r>
    </w:p>
    <w:p>
      <w:r>
        <w:t>☐ 任务三</w:t>
      </w:r>
    </w:p>
    <w:p>
      <w:r>
        <w:t>☐ 任务四</w:t>
      </w:r>
    </w:p>
    <w:p>
      <w:r>
        <w:t>☐ 任务五</w:t>
      </w:r>
    </w:p>
    <w:p>
      <w:r>
        <w:t>☐ 任务六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