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EABB1" w14:textId="77777777" w:rsidR="00097374" w:rsidRPr="00C81708" w:rsidRDefault="004D2A77" w:rsidP="00801054">
      <w:pPr>
        <w:pStyle w:val="Heading1"/>
        <w:spacing w:before="0" w:after="0" w:line="240" w:lineRule="auto"/>
        <w:ind w:left="0" w:firstLine="0"/>
        <w:contextualSpacing/>
        <w:rPr>
          <w:bCs/>
          <w:sz w:val="72"/>
          <w:szCs w:val="72"/>
        </w:rPr>
      </w:pPr>
      <w:r w:rsidRPr="00C81708">
        <w:rPr>
          <w:bCs/>
          <w:sz w:val="72"/>
          <w:szCs w:val="72"/>
        </w:rPr>
        <w:t xml:space="preserve">Paul </w:t>
      </w:r>
      <w:r w:rsidR="00C97773" w:rsidRPr="00C81708">
        <w:rPr>
          <w:bCs/>
          <w:sz w:val="72"/>
          <w:szCs w:val="72"/>
        </w:rPr>
        <w:t>Schappaugh</w:t>
      </w:r>
    </w:p>
    <w:p w14:paraId="05E5C17A" w14:textId="44D104F5" w:rsidR="00097374" w:rsidRPr="00C81708" w:rsidRDefault="004D2A77" w:rsidP="00801054">
      <w:pPr>
        <w:spacing w:before="0" w:after="0"/>
        <w:contextualSpacing/>
        <w:rPr>
          <w:bCs/>
          <w:sz w:val="22"/>
          <w:szCs w:val="22"/>
        </w:rPr>
      </w:pPr>
      <w:r w:rsidRPr="00C81708">
        <w:rPr>
          <w:bCs/>
          <w:sz w:val="22"/>
          <w:szCs w:val="22"/>
        </w:rPr>
        <w:t>(404) 643-7366 • paul.sch</w:t>
      </w:r>
      <w:r w:rsidR="00137210" w:rsidRPr="00137210">
        <w:rPr>
          <w:bCs/>
          <w:sz w:val="22"/>
          <w:szCs w:val="22"/>
        </w:rPr>
        <w:t>appaugh</w:t>
      </w:r>
      <w:r w:rsidRPr="00C81708">
        <w:rPr>
          <w:bCs/>
          <w:sz w:val="22"/>
          <w:szCs w:val="22"/>
        </w:rPr>
        <w:t xml:space="preserve">@gmail.com • </w:t>
      </w:r>
      <w:hyperlink r:id="rId5">
        <w:r w:rsidR="00984644" w:rsidRPr="00C81708">
          <w:rPr>
            <w:bCs/>
            <w:sz w:val="22"/>
            <w:szCs w:val="22"/>
          </w:rPr>
          <w:t>linkedin.com/in/</w:t>
        </w:r>
        <w:proofErr w:type="spellStart"/>
        <w:r w:rsidR="00984644" w:rsidRPr="00C81708">
          <w:rPr>
            <w:bCs/>
            <w:sz w:val="22"/>
            <w:szCs w:val="22"/>
          </w:rPr>
          <w:t>paulsch</w:t>
        </w:r>
        <w:r w:rsidR="00137210" w:rsidRPr="00137210">
          <w:rPr>
            <w:bCs/>
            <w:sz w:val="22"/>
            <w:szCs w:val="22"/>
          </w:rPr>
          <w:t>appaugh</w:t>
        </w:r>
        <w:proofErr w:type="spellEnd"/>
      </w:hyperlink>
    </w:p>
    <w:p w14:paraId="7BBAF53F" w14:textId="1979E68B" w:rsidR="00B87A91" w:rsidRPr="00C81708" w:rsidRDefault="00802399" w:rsidP="00801054">
      <w:pPr>
        <w:pStyle w:val="Heading1"/>
        <w:spacing w:after="60" w:line="240" w:lineRule="auto"/>
        <w:ind w:left="0" w:firstLine="0"/>
        <w:contextualSpacing/>
        <w:rPr>
          <w:sz w:val="24"/>
        </w:rPr>
      </w:pPr>
      <w:r w:rsidRPr="00C81708">
        <w:rPr>
          <w:sz w:val="24"/>
        </w:rPr>
        <w:t>PROFESSIONAL</w:t>
      </w:r>
      <w:r w:rsidR="00EC27B5" w:rsidRPr="00C81708">
        <w:rPr>
          <w:sz w:val="24"/>
        </w:rPr>
        <w:t xml:space="preserve"> SUMMARY</w:t>
      </w:r>
    </w:p>
    <w:p w14:paraId="19D844D9" w14:textId="5862DEDE" w:rsidR="005B708D" w:rsidRPr="008155B1" w:rsidRDefault="00AE7964" w:rsidP="00B87A91">
      <w:pPr>
        <w:spacing w:before="0" w:after="0"/>
        <w:rPr>
          <w:b/>
          <w:bCs/>
          <w:szCs w:val="20"/>
        </w:rPr>
      </w:pPr>
      <w:r w:rsidRPr="008155B1">
        <w:rPr>
          <w:rFonts w:eastAsia="MS Mincho" w:cs="Times New Roman"/>
          <w:color w:val="auto"/>
          <w:kern w:val="0"/>
          <w:szCs w:val="20"/>
          <w14:ligatures w14:val="none"/>
        </w:rPr>
        <w:t>Global IT executive with 20+ years leading $500M+ portfolios across FinTech, manufacturing, energy, and SaaS. Expert in ERP/cloud transformations, enterprise architecture, and digital innovation. Delivered $300M revenue growth and 30% operational gains in 12 months. Trusted partner to CEOs and Boards, aligning IT with revenue, compliance, and growth strategies</w:t>
      </w:r>
      <w:r w:rsidR="005F4BAE" w:rsidRPr="008155B1">
        <w:rPr>
          <w:szCs w:val="20"/>
        </w:rPr>
        <w:t>.</w:t>
      </w:r>
    </w:p>
    <w:p w14:paraId="4338BD40" w14:textId="21B00910" w:rsidR="00FA576C" w:rsidRPr="00C81708" w:rsidRDefault="00801054" w:rsidP="00801054">
      <w:pPr>
        <w:pStyle w:val="Heading1"/>
        <w:spacing w:after="60" w:line="240" w:lineRule="auto"/>
        <w:ind w:left="0" w:firstLine="0"/>
        <w:contextualSpacing/>
        <w:rPr>
          <w:b w:val="0"/>
          <w:bCs/>
          <w:sz w:val="24"/>
        </w:rPr>
      </w:pPr>
      <w:r w:rsidRPr="00C81708">
        <w:rPr>
          <w:bCs/>
          <w:sz w:val="24"/>
        </w:rPr>
        <w:t>C</w:t>
      </w:r>
      <w:r w:rsidR="00FA576C" w:rsidRPr="00C81708">
        <w:rPr>
          <w:bCs/>
          <w:sz w:val="24"/>
        </w:rPr>
        <w:t>ORE COMPETENCIES</w:t>
      </w:r>
    </w:p>
    <w:p w14:paraId="6A3F6112" w14:textId="0131582F" w:rsidR="00105F12" w:rsidRPr="008155B1" w:rsidRDefault="00A0294E" w:rsidP="003F7BC9">
      <w:pPr>
        <w:spacing w:before="60" w:after="60"/>
        <w:rPr>
          <w:szCs w:val="20"/>
        </w:rPr>
      </w:pPr>
      <w:r w:rsidRPr="008155B1">
        <w:rPr>
          <w:rFonts w:eastAsia="MS Mincho" w:cs="Times New Roman"/>
          <w:color w:val="auto"/>
          <w:kern w:val="0"/>
          <w:szCs w:val="20"/>
          <w14:ligatures w14:val="none"/>
        </w:rPr>
        <w:t>Digital Transformation, Enterprise Architecture, ERP Modernization, Cloud Strategy (AWS, Azure, GCP), FinTech Platforms, KPI/OKR Alignment, Security &amp; Compliance (PCI-DSS, GDPR, SOX, HIPAA, FedRAMP), ITIL Governance, M&amp;A IT Integration</w:t>
      </w:r>
    </w:p>
    <w:p w14:paraId="6CEB1A61" w14:textId="0F5E706E" w:rsidR="00BE2AF2" w:rsidRPr="00C81708" w:rsidRDefault="00000000" w:rsidP="008155B1">
      <w:pPr>
        <w:pStyle w:val="Heading1"/>
        <w:spacing w:after="60" w:line="240" w:lineRule="auto"/>
        <w:ind w:left="0" w:firstLine="0"/>
        <w:contextualSpacing/>
        <w:rPr>
          <w:sz w:val="24"/>
        </w:rPr>
      </w:pPr>
      <w:r w:rsidRPr="00C81708">
        <w:rPr>
          <w:sz w:val="24"/>
        </w:rPr>
        <w:t>WORK EXPERIENCE</w:t>
      </w:r>
    </w:p>
    <w:p w14:paraId="4171C457" w14:textId="672BF4F3" w:rsidR="00984644" w:rsidRPr="00C81708" w:rsidRDefault="00A7718D" w:rsidP="00376F84">
      <w:pPr>
        <w:pStyle w:val="Heading2"/>
        <w:spacing w:before="60" w:after="0" w:line="240" w:lineRule="auto"/>
        <w:ind w:left="0" w:firstLine="0"/>
        <w:contextualSpacing/>
        <w:rPr>
          <w:sz w:val="22"/>
          <w:szCs w:val="22"/>
        </w:rPr>
      </w:pPr>
      <w:r w:rsidRPr="00C81708">
        <w:rPr>
          <w:sz w:val="22"/>
          <w:szCs w:val="22"/>
        </w:rPr>
        <w:t xml:space="preserve">P&amp;E IT Strategies </w:t>
      </w:r>
      <w:r w:rsidR="006D3AA2" w:rsidRPr="00C81708">
        <w:rPr>
          <w:sz w:val="22"/>
          <w:szCs w:val="22"/>
        </w:rPr>
        <w:t xml:space="preserve">— </w:t>
      </w:r>
      <w:r w:rsidR="008F2135" w:rsidRPr="00C81708">
        <w:rPr>
          <w:rFonts w:eastAsia="MS Mincho" w:cs="Times New Roman"/>
          <w:color w:val="auto"/>
          <w:kern w:val="0"/>
          <w:sz w:val="22"/>
          <w:szCs w:val="22"/>
          <w14:ligatures w14:val="none"/>
        </w:rPr>
        <w:t xml:space="preserve">Fractional CTO / VP of Technology | Enterprise Transformation </w:t>
      </w:r>
      <w:r w:rsidRPr="00C81708">
        <w:rPr>
          <w:sz w:val="22"/>
          <w:szCs w:val="22"/>
        </w:rPr>
        <w:t>|</w:t>
      </w:r>
      <w:r w:rsidR="00A13680" w:rsidRPr="00C81708">
        <w:rPr>
          <w:sz w:val="22"/>
          <w:szCs w:val="22"/>
        </w:rPr>
        <w:t xml:space="preserve"> </w:t>
      </w:r>
      <w:r w:rsidRPr="00C81708">
        <w:rPr>
          <w:sz w:val="22"/>
          <w:szCs w:val="22"/>
        </w:rPr>
        <w:t>Seattle</w:t>
      </w:r>
      <w:r w:rsidR="00A13680" w:rsidRPr="00C81708">
        <w:rPr>
          <w:sz w:val="22"/>
          <w:szCs w:val="22"/>
        </w:rPr>
        <w:t xml:space="preserve"> </w:t>
      </w:r>
      <w:r w:rsidRPr="00C81708">
        <w:rPr>
          <w:sz w:val="22"/>
          <w:szCs w:val="22"/>
        </w:rPr>
        <w:t>|</w:t>
      </w:r>
      <w:r w:rsidR="00A13680" w:rsidRPr="00C81708">
        <w:rPr>
          <w:sz w:val="22"/>
          <w:szCs w:val="22"/>
        </w:rPr>
        <w:t xml:space="preserve"> </w:t>
      </w:r>
      <w:r w:rsidR="00DA29F3" w:rsidRPr="00C81708">
        <w:rPr>
          <w:sz w:val="22"/>
          <w:szCs w:val="22"/>
        </w:rPr>
        <w:t xml:space="preserve">06/2018 </w:t>
      </w:r>
      <w:r w:rsidR="0059780A" w:rsidRPr="00C81708">
        <w:rPr>
          <w:sz w:val="22"/>
          <w:szCs w:val="22"/>
        </w:rPr>
        <w:t>–</w:t>
      </w:r>
      <w:r w:rsidR="00DA29F3" w:rsidRPr="00C81708">
        <w:rPr>
          <w:sz w:val="22"/>
          <w:szCs w:val="22"/>
        </w:rPr>
        <w:t xml:space="preserve"> Present</w:t>
      </w:r>
    </w:p>
    <w:p w14:paraId="457394E4" w14:textId="4EC88C90" w:rsidR="0059780A" w:rsidRPr="006B52A3" w:rsidRDefault="00E5136F" w:rsidP="00757F96">
      <w:pPr>
        <w:spacing w:before="60" w:after="60"/>
        <w:contextualSpacing/>
        <w:rPr>
          <w:szCs w:val="20"/>
        </w:rPr>
      </w:pPr>
      <w:r w:rsidRPr="006B52A3">
        <w:rPr>
          <w:rFonts w:eastAsia="MS Mincho" w:cs="Times New Roman"/>
          <w:color w:val="auto"/>
          <w:kern w:val="0"/>
          <w:szCs w:val="20"/>
          <w14:ligatures w14:val="none"/>
        </w:rPr>
        <w:t>Engaged by CEOs and Boards as a Fractional CTO/VP to lead enterprise-scale digital transformation, ERP modernization, and cloud adoption across multiple industries. Directed client teams of 15–50 senior managers, architects, and contractors while advising executives on growth-linked roadmaps and compliance</w:t>
      </w:r>
      <w:r w:rsidR="0059780A" w:rsidRPr="006B52A3">
        <w:rPr>
          <w:szCs w:val="20"/>
        </w:rPr>
        <w:t>.</w:t>
      </w:r>
    </w:p>
    <w:p w14:paraId="0C126499" w14:textId="77777777" w:rsidR="0062750A" w:rsidRPr="006B52A3" w:rsidRDefault="0062750A" w:rsidP="00D919AA">
      <w:pPr>
        <w:pStyle w:val="ListParagraph"/>
        <w:numPr>
          <w:ilvl w:val="0"/>
          <w:numId w:val="16"/>
        </w:numPr>
        <w:tabs>
          <w:tab w:val="num" w:pos="360"/>
        </w:tabs>
        <w:spacing w:before="0" w:after="0"/>
        <w:ind w:left="202" w:hanging="202"/>
        <w:rPr>
          <w:rFonts w:eastAsia="MS Mincho" w:cs="Times New Roman"/>
          <w:color w:val="auto"/>
          <w:kern w:val="0"/>
          <w:szCs w:val="20"/>
          <w14:ligatures w14:val="none"/>
        </w:rPr>
      </w:pPr>
      <w:r w:rsidRPr="006B52A3">
        <w:rPr>
          <w:rFonts w:eastAsia="MS Mincho" w:cs="Times New Roman"/>
          <w:color w:val="auto"/>
          <w:kern w:val="0"/>
          <w:szCs w:val="20"/>
          <w14:ligatures w14:val="none"/>
        </w:rPr>
        <w:t>Modernized ERP/CRM platforms (Salesforce, NetSuite, CommerceTools); integrated WMS and logistics, boosting a $15M portfolio by 6% EBITA in 12 months.</w:t>
      </w:r>
    </w:p>
    <w:p w14:paraId="38AA05C4" w14:textId="77777777" w:rsidR="0062750A" w:rsidRPr="006B52A3" w:rsidRDefault="0062750A" w:rsidP="00D919AA">
      <w:pPr>
        <w:pStyle w:val="ListParagraph"/>
        <w:numPr>
          <w:ilvl w:val="0"/>
          <w:numId w:val="16"/>
        </w:numPr>
        <w:tabs>
          <w:tab w:val="num" w:pos="360"/>
        </w:tabs>
        <w:spacing w:before="0" w:after="0"/>
        <w:ind w:left="202" w:hanging="202"/>
        <w:rPr>
          <w:rFonts w:eastAsia="MS Mincho" w:cs="Times New Roman"/>
          <w:color w:val="auto"/>
          <w:kern w:val="0"/>
          <w:szCs w:val="20"/>
          <w14:ligatures w14:val="none"/>
        </w:rPr>
      </w:pPr>
      <w:r w:rsidRPr="006B52A3">
        <w:rPr>
          <w:rFonts w:eastAsia="MS Mincho" w:cs="Times New Roman"/>
          <w:color w:val="auto"/>
          <w:kern w:val="0"/>
          <w:szCs w:val="20"/>
          <w14:ligatures w14:val="none"/>
        </w:rPr>
        <w:t>Standardized infrastructure across AWS, Azure, and GCP; deployed MACH CI/CD frameworks, cutting release cycles 30%.</w:t>
      </w:r>
    </w:p>
    <w:p w14:paraId="6DAC1547" w14:textId="77777777" w:rsidR="0062750A" w:rsidRPr="006B52A3" w:rsidRDefault="0062750A" w:rsidP="00D919AA">
      <w:pPr>
        <w:pStyle w:val="ListParagraph"/>
        <w:numPr>
          <w:ilvl w:val="0"/>
          <w:numId w:val="16"/>
        </w:numPr>
        <w:tabs>
          <w:tab w:val="num" w:pos="360"/>
        </w:tabs>
        <w:spacing w:before="0" w:after="0"/>
        <w:ind w:left="202" w:hanging="202"/>
        <w:rPr>
          <w:rFonts w:eastAsia="MS Mincho" w:cs="Times New Roman"/>
          <w:color w:val="auto"/>
          <w:kern w:val="0"/>
          <w:szCs w:val="20"/>
          <w14:ligatures w14:val="none"/>
        </w:rPr>
      </w:pPr>
      <w:r w:rsidRPr="006B52A3">
        <w:rPr>
          <w:rFonts w:eastAsia="MS Mincho" w:cs="Times New Roman"/>
          <w:color w:val="auto"/>
          <w:kern w:val="0"/>
          <w:szCs w:val="20"/>
          <w14:ligatures w14:val="none"/>
        </w:rPr>
        <w:t>Defined KPIs and coached distributed teams, increasing velocity 25% in 2 quarters.</w:t>
      </w:r>
    </w:p>
    <w:p w14:paraId="7DB94644" w14:textId="77777777" w:rsidR="0062750A" w:rsidRPr="006B52A3" w:rsidRDefault="0062750A" w:rsidP="00D919AA">
      <w:pPr>
        <w:pStyle w:val="ListParagraph"/>
        <w:numPr>
          <w:ilvl w:val="0"/>
          <w:numId w:val="16"/>
        </w:numPr>
        <w:tabs>
          <w:tab w:val="num" w:pos="360"/>
        </w:tabs>
        <w:spacing w:before="0" w:after="0"/>
        <w:ind w:left="202" w:hanging="202"/>
        <w:rPr>
          <w:rFonts w:eastAsia="MS Mincho" w:cs="Times New Roman"/>
          <w:color w:val="auto"/>
          <w:kern w:val="0"/>
          <w:szCs w:val="20"/>
          <w14:ligatures w14:val="none"/>
        </w:rPr>
      </w:pPr>
      <w:r w:rsidRPr="006B52A3">
        <w:rPr>
          <w:rFonts w:eastAsia="MS Mincho" w:cs="Times New Roman"/>
          <w:color w:val="auto"/>
          <w:kern w:val="0"/>
          <w:szCs w:val="20"/>
          <w14:ligatures w14:val="none"/>
        </w:rPr>
        <w:t>Embedded DevSecOps into cloud designs, reducing audit risk.</w:t>
      </w:r>
    </w:p>
    <w:p w14:paraId="47C99A1C" w14:textId="77777777" w:rsidR="0062750A" w:rsidRPr="006B52A3" w:rsidRDefault="0062750A" w:rsidP="00D919AA">
      <w:pPr>
        <w:pStyle w:val="ListParagraph"/>
        <w:numPr>
          <w:ilvl w:val="0"/>
          <w:numId w:val="16"/>
        </w:numPr>
        <w:tabs>
          <w:tab w:val="num" w:pos="360"/>
        </w:tabs>
        <w:spacing w:before="0" w:after="0"/>
        <w:ind w:left="202" w:hanging="202"/>
        <w:rPr>
          <w:rFonts w:eastAsia="MS Mincho" w:cs="Times New Roman"/>
          <w:color w:val="auto"/>
          <w:kern w:val="0"/>
          <w:szCs w:val="20"/>
          <w14:ligatures w14:val="none"/>
        </w:rPr>
      </w:pPr>
      <w:r w:rsidRPr="006B52A3">
        <w:rPr>
          <w:rFonts w:eastAsia="MS Mincho" w:cs="Times New Roman"/>
          <w:color w:val="auto"/>
          <w:kern w:val="0"/>
          <w:szCs w:val="20"/>
          <w14:ligatures w14:val="none"/>
        </w:rPr>
        <w:t>Directed middleware adoption (Mulesoft, Infor ION) for event-driven retail/CPG integrations.</w:t>
      </w:r>
    </w:p>
    <w:p w14:paraId="4E874DA9" w14:textId="77777777" w:rsidR="00FC7051" w:rsidRDefault="0062750A" w:rsidP="00D919AA">
      <w:pPr>
        <w:pStyle w:val="ListParagraph"/>
        <w:numPr>
          <w:ilvl w:val="0"/>
          <w:numId w:val="16"/>
        </w:numPr>
        <w:tabs>
          <w:tab w:val="num" w:pos="360"/>
        </w:tabs>
        <w:spacing w:before="0" w:after="0"/>
        <w:ind w:left="202" w:hanging="202"/>
        <w:rPr>
          <w:rFonts w:eastAsia="MS Mincho" w:cs="Times New Roman"/>
          <w:color w:val="auto"/>
          <w:kern w:val="0"/>
          <w:szCs w:val="20"/>
          <w14:ligatures w14:val="none"/>
        </w:rPr>
      </w:pPr>
      <w:r w:rsidRPr="006B52A3">
        <w:rPr>
          <w:rFonts w:eastAsia="MS Mincho" w:cs="Times New Roman"/>
          <w:color w:val="auto"/>
          <w:kern w:val="0"/>
          <w:szCs w:val="20"/>
          <w14:ligatures w14:val="none"/>
        </w:rPr>
        <w:t>Designed generative AI/ML solutions (Azure ML, AWS SageMaker), boosting productivity 20% and conversion 10% in 6 months.</w:t>
      </w:r>
    </w:p>
    <w:p w14:paraId="4366BBCC" w14:textId="10E57A08" w:rsidR="0062750A" w:rsidRPr="00FC7051" w:rsidRDefault="0062750A" w:rsidP="00D919AA">
      <w:pPr>
        <w:pStyle w:val="ListParagraph"/>
        <w:numPr>
          <w:ilvl w:val="0"/>
          <w:numId w:val="16"/>
        </w:numPr>
        <w:tabs>
          <w:tab w:val="num" w:pos="360"/>
        </w:tabs>
        <w:spacing w:before="0" w:after="0"/>
        <w:ind w:left="202" w:hanging="202"/>
        <w:rPr>
          <w:rFonts w:eastAsia="MS Mincho" w:cs="Times New Roman"/>
          <w:color w:val="auto"/>
          <w:kern w:val="0"/>
          <w:szCs w:val="20"/>
          <w14:ligatures w14:val="none"/>
        </w:rPr>
      </w:pPr>
      <w:r w:rsidRPr="00FC7051">
        <w:rPr>
          <w:rFonts w:eastAsia="MS Mincho" w:cs="Times New Roman"/>
          <w:color w:val="auto"/>
          <w:kern w:val="0"/>
          <w:szCs w:val="20"/>
          <w14:ligatures w14:val="none"/>
        </w:rPr>
        <w:t>Advised on senior hiring to align talent strategy with enterprise architecture goals.</w:t>
      </w:r>
    </w:p>
    <w:p w14:paraId="37735D0C" w14:textId="46DEA299" w:rsidR="00D930C4" w:rsidRPr="00C81708" w:rsidRDefault="00D930C4" w:rsidP="00376F84">
      <w:pPr>
        <w:pStyle w:val="Heading2"/>
        <w:spacing w:before="60" w:after="0" w:line="240" w:lineRule="auto"/>
        <w:ind w:left="0" w:firstLine="0"/>
        <w:contextualSpacing/>
        <w:rPr>
          <w:sz w:val="22"/>
          <w:szCs w:val="22"/>
        </w:rPr>
      </w:pPr>
      <w:r w:rsidRPr="00C81708">
        <w:rPr>
          <w:sz w:val="22"/>
          <w:szCs w:val="22"/>
        </w:rPr>
        <w:t xml:space="preserve">FirstData — </w:t>
      </w:r>
      <w:r w:rsidR="00596FA3" w:rsidRPr="00C81708">
        <w:rPr>
          <w:sz w:val="22"/>
          <w:szCs w:val="22"/>
        </w:rPr>
        <w:t xml:space="preserve">Director of Global Gateway Technology </w:t>
      </w:r>
      <w:r w:rsidRPr="00C81708">
        <w:rPr>
          <w:sz w:val="22"/>
          <w:szCs w:val="22"/>
        </w:rPr>
        <w:t>| Atlanta | 02/2015 - 05/2018</w:t>
      </w:r>
    </w:p>
    <w:p w14:paraId="227186A3" w14:textId="179BEBB9" w:rsidR="00984644" w:rsidRDefault="00EF729D" w:rsidP="00F215A7">
      <w:pPr>
        <w:spacing w:before="0" w:after="0"/>
        <w:contextualSpacing/>
      </w:pPr>
      <w:hyperlink r:id="rId6" w:history="1">
        <w:r w:rsidRPr="009A1B10">
          <w:rPr>
            <w:rStyle w:val="Hyperlink"/>
            <w:szCs w:val="20"/>
          </w:rPr>
          <w:t>https://merchants.fiserv.com</w:t>
        </w:r>
      </w:hyperlink>
    </w:p>
    <w:p w14:paraId="733350F8" w14:textId="4E9BB862" w:rsidR="00993CA8" w:rsidRPr="00010FC6" w:rsidRDefault="00C22E25" w:rsidP="00D4748F">
      <w:pPr>
        <w:spacing w:before="60" w:after="60"/>
      </w:pPr>
      <w:r w:rsidRPr="00C22E25">
        <w:t xml:space="preserve">Directed global engineering and product delivery teams (24 FTEs, 20 contractors across North America, EMEA, and APAC) to modernize and scale </w:t>
      </w:r>
      <w:proofErr w:type="spellStart"/>
      <w:r w:rsidRPr="00C22E25">
        <w:t>FirstData’s</w:t>
      </w:r>
      <w:proofErr w:type="spellEnd"/>
      <w:r w:rsidRPr="00C22E25">
        <w:t xml:space="preserve"> global payment gateway platforms, supporting Fortune 500 clients and $500M+ in annual transaction revenue. Partnered with senior executives to align platform modernization with global strategy. </w:t>
      </w:r>
      <w:r w:rsidR="009276D6" w:rsidRPr="009276D6">
        <w:t>Accountable for $150M annual operating budget and CAPEX investments across multi-region delivery operations, vendor contracts, and infrastructure modernization</w:t>
      </w:r>
      <w:r w:rsidRPr="00C22E25">
        <w:t>.</w:t>
      </w:r>
    </w:p>
    <w:p w14:paraId="5870C05A" w14:textId="2620395E" w:rsidR="00405561" w:rsidRPr="009A1B10" w:rsidRDefault="00037112" w:rsidP="00C50D01">
      <w:pPr>
        <w:pStyle w:val="ListParagraph"/>
        <w:numPr>
          <w:ilvl w:val="0"/>
          <w:numId w:val="9"/>
        </w:numPr>
        <w:spacing w:before="0" w:after="0"/>
        <w:ind w:left="202" w:hanging="202"/>
        <w:rPr>
          <w:szCs w:val="20"/>
        </w:rPr>
      </w:pPr>
      <w:r w:rsidRPr="00037112">
        <w:rPr>
          <w:szCs w:val="20"/>
        </w:rPr>
        <w:t>Delivered PCI-compliant FinTech platforms (mobile, API, POS) for Walmart, Chick-fil-A, McDonald’s, Tim Hortons, Darden, Cabela’s, Synchrony, Telecheck, and UniCredit Bank, supporting $500M+ in revenue</w:t>
      </w:r>
      <w:r w:rsidR="00405561" w:rsidRPr="009A1B10">
        <w:rPr>
          <w:szCs w:val="20"/>
        </w:rPr>
        <w:t>.</w:t>
      </w:r>
    </w:p>
    <w:p w14:paraId="6CDB04B6" w14:textId="5109EF67" w:rsidR="00940542" w:rsidRPr="009A1B10" w:rsidRDefault="002E46F9" w:rsidP="00C50D01">
      <w:pPr>
        <w:pStyle w:val="ListParagraph"/>
        <w:numPr>
          <w:ilvl w:val="0"/>
          <w:numId w:val="9"/>
        </w:numPr>
        <w:spacing w:before="0" w:after="0"/>
        <w:ind w:left="202" w:hanging="202"/>
        <w:rPr>
          <w:szCs w:val="20"/>
        </w:rPr>
      </w:pPr>
      <w:r w:rsidRPr="002E46F9">
        <w:rPr>
          <w:szCs w:val="20"/>
        </w:rPr>
        <w:t>Oversaw a $75M enterprise stack remediation, modernizing infrastructure (VMware, JBoss/Wildfly, Oracle GoldenGate), reducing API Gateway RTO by 50%, and staging microservices for hybrid-cloud scalability on AWS/Kafka</w:t>
      </w:r>
      <w:r w:rsidR="00940542" w:rsidRPr="009A1B10">
        <w:rPr>
          <w:szCs w:val="20"/>
        </w:rPr>
        <w:t>.</w:t>
      </w:r>
    </w:p>
    <w:p w14:paraId="590C5A30" w14:textId="684E9358" w:rsidR="00AD50D3" w:rsidRDefault="006509E8" w:rsidP="00C50D01">
      <w:pPr>
        <w:pStyle w:val="ListParagraph"/>
        <w:numPr>
          <w:ilvl w:val="0"/>
          <w:numId w:val="9"/>
        </w:numPr>
        <w:spacing w:before="0" w:after="0"/>
        <w:ind w:left="202" w:hanging="202"/>
        <w:rPr>
          <w:szCs w:val="20"/>
        </w:rPr>
      </w:pPr>
      <w:r w:rsidRPr="006509E8">
        <w:rPr>
          <w:szCs w:val="20"/>
        </w:rPr>
        <w:t>Instituted CI/CD pipelines (Jenkins, Maven) and ITIL-compliant DevOps practices, achieving 75% QA automation coverage and cutting mobile engineering costs by 12%</w:t>
      </w:r>
      <w:r w:rsidR="00AD50D3" w:rsidRPr="009A1B10">
        <w:rPr>
          <w:szCs w:val="20"/>
        </w:rPr>
        <w:t>.</w:t>
      </w:r>
    </w:p>
    <w:p w14:paraId="606F423E" w14:textId="637D43EB" w:rsidR="00411006" w:rsidRDefault="004E0DEB" w:rsidP="00C50D01">
      <w:pPr>
        <w:pStyle w:val="ListParagraph"/>
        <w:numPr>
          <w:ilvl w:val="0"/>
          <w:numId w:val="9"/>
        </w:numPr>
        <w:spacing w:before="0" w:after="0"/>
        <w:ind w:left="202" w:hanging="202"/>
        <w:rPr>
          <w:szCs w:val="20"/>
        </w:rPr>
      </w:pPr>
      <w:r w:rsidRPr="004E0DEB">
        <w:rPr>
          <w:szCs w:val="20"/>
        </w:rPr>
        <w:t>Directed lifecycle delivery of global mobile and API platforms, aligning strategy with revenue, compliance, and client growth goals</w:t>
      </w:r>
      <w:r w:rsidR="002C2835" w:rsidRPr="002C2835">
        <w:rPr>
          <w:szCs w:val="20"/>
        </w:rPr>
        <w:t>.</w:t>
      </w:r>
    </w:p>
    <w:p w14:paraId="3379A9A2" w14:textId="4FE4B314" w:rsidR="002C2835" w:rsidRDefault="004E0DEB" w:rsidP="00C50D01">
      <w:pPr>
        <w:pStyle w:val="ListParagraph"/>
        <w:numPr>
          <w:ilvl w:val="0"/>
          <w:numId w:val="9"/>
        </w:numPr>
        <w:spacing w:before="0" w:after="0"/>
        <w:ind w:left="202" w:hanging="202"/>
        <w:rPr>
          <w:szCs w:val="20"/>
        </w:rPr>
      </w:pPr>
      <w:r w:rsidRPr="004E0DEB">
        <w:rPr>
          <w:szCs w:val="20"/>
        </w:rPr>
        <w:t>Negotiated vendor partnerships with Cognizant and Accenture; oversaw CAPEX for global white-label product delivery</w:t>
      </w:r>
      <w:r w:rsidR="002C2835">
        <w:rPr>
          <w:szCs w:val="20"/>
        </w:rPr>
        <w:t>.</w:t>
      </w:r>
    </w:p>
    <w:p w14:paraId="2819CDCF" w14:textId="4F49B2B8" w:rsidR="00C153E2" w:rsidRPr="00C81708" w:rsidRDefault="00C153E2" w:rsidP="00376F84">
      <w:pPr>
        <w:pStyle w:val="Heading2"/>
        <w:spacing w:before="60" w:after="60" w:line="240" w:lineRule="auto"/>
        <w:ind w:left="0" w:firstLine="0"/>
        <w:contextualSpacing/>
        <w:rPr>
          <w:sz w:val="22"/>
          <w:szCs w:val="22"/>
        </w:rPr>
      </w:pPr>
      <w:r w:rsidRPr="00C81708">
        <w:rPr>
          <w:sz w:val="22"/>
          <w:szCs w:val="22"/>
        </w:rPr>
        <w:t>PGS Consulting Services, LLC — Systems Architect | Atlanta | 09/2011 – 01/2015</w:t>
      </w:r>
    </w:p>
    <w:p w14:paraId="76A26119" w14:textId="64172AFD" w:rsidR="00C153E2" w:rsidRDefault="00C153E2" w:rsidP="00757F96">
      <w:pPr>
        <w:spacing w:before="60" w:after="60"/>
        <w:contextualSpacing/>
        <w:rPr>
          <w:szCs w:val="20"/>
        </w:rPr>
      </w:pPr>
      <w:r w:rsidRPr="00C153E2">
        <w:rPr>
          <w:szCs w:val="20"/>
        </w:rPr>
        <w:t>Served as senior architect and program lead on multimillion-dollar ERP, compliance, and cloud modernization initiatives for energy, manufacturing, and financial services clients. Directed cross-functional teams of 10–15 engineers and consultants while advising executives and boards on architecture roadmaps, compliance outcomes, and operational resilience.</w:t>
      </w:r>
    </w:p>
    <w:p w14:paraId="32DFEEDE" w14:textId="7CC1FAD5" w:rsidR="00C153E2" w:rsidRPr="00C60DC7" w:rsidRDefault="00C153E2" w:rsidP="00C50D01">
      <w:pPr>
        <w:pStyle w:val="ListParagraph"/>
        <w:numPr>
          <w:ilvl w:val="0"/>
          <w:numId w:val="9"/>
        </w:numPr>
        <w:spacing w:before="0" w:after="0"/>
        <w:ind w:left="202" w:hanging="202"/>
        <w:rPr>
          <w:szCs w:val="20"/>
        </w:rPr>
      </w:pPr>
      <w:r w:rsidRPr="00C60DC7">
        <w:rPr>
          <w:szCs w:val="20"/>
        </w:rPr>
        <w:t>Partnered with CIOs, CISOs, and Boards to shape enterprise architecture strategies, influencing multimillion-dollar ERP and compliance roadmaps.</w:t>
      </w:r>
    </w:p>
    <w:p w14:paraId="53DB893F" w14:textId="121DF342" w:rsidR="00C153E2" w:rsidRPr="00C60DC7" w:rsidRDefault="00C153E2" w:rsidP="00C50D01">
      <w:pPr>
        <w:pStyle w:val="ListParagraph"/>
        <w:numPr>
          <w:ilvl w:val="0"/>
          <w:numId w:val="9"/>
        </w:numPr>
        <w:spacing w:before="0" w:after="0"/>
        <w:ind w:left="202" w:hanging="202"/>
        <w:rPr>
          <w:szCs w:val="20"/>
        </w:rPr>
      </w:pPr>
      <w:r w:rsidRPr="00C60DC7">
        <w:rPr>
          <w:szCs w:val="20"/>
        </w:rPr>
        <w:t>Led ERP modernization for energy manufacturing/distribution; automated compliance workflows via EDI (EDIFACT) and OpenText, improving audit readiness and reducing manual processes.</w:t>
      </w:r>
    </w:p>
    <w:p w14:paraId="282D247C" w14:textId="2D0B43B2" w:rsidR="00C153E2" w:rsidRPr="00C60DC7" w:rsidRDefault="00C153E2" w:rsidP="00C50D01">
      <w:pPr>
        <w:pStyle w:val="ListParagraph"/>
        <w:numPr>
          <w:ilvl w:val="0"/>
          <w:numId w:val="9"/>
        </w:numPr>
        <w:spacing w:before="0" w:after="0"/>
        <w:ind w:left="202" w:hanging="202"/>
        <w:rPr>
          <w:szCs w:val="20"/>
        </w:rPr>
      </w:pPr>
      <w:r w:rsidRPr="00C60DC7">
        <w:rPr>
          <w:szCs w:val="20"/>
        </w:rPr>
        <w:t>Directed delivery of a $2.5M SaaS ERP system for Jacoby Energy, enabling FERC-compliant B2B workflows; program delivered on-time and on-budget in 24 months.</w:t>
      </w:r>
    </w:p>
    <w:p w14:paraId="66DD606B" w14:textId="569E1327" w:rsidR="00C153E2" w:rsidRPr="00C60DC7" w:rsidRDefault="00C153E2" w:rsidP="00C50D01">
      <w:pPr>
        <w:pStyle w:val="ListParagraph"/>
        <w:numPr>
          <w:ilvl w:val="0"/>
          <w:numId w:val="9"/>
        </w:numPr>
        <w:spacing w:before="0" w:after="0"/>
        <w:ind w:left="202" w:hanging="202"/>
        <w:rPr>
          <w:szCs w:val="20"/>
        </w:rPr>
      </w:pPr>
      <w:r w:rsidRPr="00C60DC7">
        <w:rPr>
          <w:szCs w:val="20"/>
        </w:rPr>
        <w:t>Designed multi-tenant cloud architecture for Fairpoint Communications (Azure vs VMware vBlock), supporting PCI-DSS, HIPAA, and FedRAMP offerings for SMB and government clients.</w:t>
      </w:r>
    </w:p>
    <w:p w14:paraId="72E5498F" w14:textId="38FB4A79" w:rsidR="00C153E2" w:rsidRPr="00C60DC7" w:rsidRDefault="00C153E2" w:rsidP="00C50D01">
      <w:pPr>
        <w:pStyle w:val="ListParagraph"/>
        <w:numPr>
          <w:ilvl w:val="0"/>
          <w:numId w:val="9"/>
        </w:numPr>
        <w:spacing w:before="0" w:after="0"/>
        <w:ind w:left="202" w:hanging="202"/>
        <w:rPr>
          <w:szCs w:val="20"/>
        </w:rPr>
      </w:pPr>
      <w:r w:rsidRPr="00C60DC7">
        <w:rPr>
          <w:szCs w:val="20"/>
        </w:rPr>
        <w:lastRenderedPageBreak/>
        <w:t>Led a global remediation engagement for Global Payments post-breach; partnered with CISO and Visa auditors to drive ITILv3 compliance, recertify systems, and execute PCI patching across EMEA, APAC, and North America with zero downtime.</w:t>
      </w:r>
    </w:p>
    <w:p w14:paraId="6FB6871D" w14:textId="77777777" w:rsidR="00150884" w:rsidRPr="00C81708" w:rsidRDefault="00150884" w:rsidP="00376F84">
      <w:pPr>
        <w:pStyle w:val="Heading2"/>
        <w:spacing w:before="60" w:after="0" w:line="240" w:lineRule="auto"/>
        <w:ind w:left="0" w:firstLine="0"/>
        <w:contextualSpacing/>
        <w:rPr>
          <w:sz w:val="22"/>
          <w:szCs w:val="22"/>
        </w:rPr>
      </w:pPr>
      <w:r w:rsidRPr="00C81708">
        <w:rPr>
          <w:sz w:val="22"/>
          <w:szCs w:val="22"/>
        </w:rPr>
        <w:t>Soundview — IT Director | Atlanta | 03/2006 – 08/2011</w:t>
      </w:r>
    </w:p>
    <w:p w14:paraId="0AA5F594" w14:textId="20656293" w:rsidR="00984644" w:rsidRPr="009A1B10" w:rsidRDefault="004B3AEC" w:rsidP="00C50D01">
      <w:pPr>
        <w:spacing w:before="0" w:after="0"/>
        <w:contextualSpacing/>
        <w:rPr>
          <w:szCs w:val="20"/>
        </w:rPr>
      </w:pPr>
      <w:r w:rsidRPr="0014359B">
        <w:rPr>
          <w:b/>
          <w:bCs/>
          <w:szCs w:val="20"/>
        </w:rPr>
        <w:t>Core Brand: Advanced Bionutritionals</w:t>
      </w:r>
      <w:r w:rsidRPr="009A1B10">
        <w:rPr>
          <w:szCs w:val="20"/>
        </w:rPr>
        <w:t xml:space="preserve">  </w:t>
      </w:r>
      <w:hyperlink r:id="rId7" w:history="1">
        <w:r w:rsidRPr="009A1B10">
          <w:rPr>
            <w:rStyle w:val="Hyperlink"/>
            <w:szCs w:val="20"/>
          </w:rPr>
          <w:t>http://www.advancedbionutritionals.com</w:t>
        </w:r>
      </w:hyperlink>
    </w:p>
    <w:p w14:paraId="7FE31C55" w14:textId="0DA51019" w:rsidR="006F34AB" w:rsidRDefault="006F34AB" w:rsidP="00E53BFC">
      <w:pPr>
        <w:spacing w:before="60" w:after="60"/>
      </w:pPr>
      <w:r w:rsidRPr="006F34AB">
        <w:t xml:space="preserve">Directed IT strategy, digital transformation, and operations for a vertically integrated nutraceutical manufacturing and fulfillment enterprise. </w:t>
      </w:r>
      <w:r w:rsidR="00994AF9" w:rsidRPr="00994AF9">
        <w:t>Directed 20+ FTEs and contractors across infrastructure, applications, cybersecurity, and fulfillment IT operations, embedding IT strategy into enterprise growth</w:t>
      </w:r>
      <w:r w:rsidRPr="006F34AB">
        <w:t>. Partnered with the CEO to align IT investments with business growth across six consumer brands.</w:t>
      </w:r>
    </w:p>
    <w:p w14:paraId="1BCADE93" w14:textId="227865B9" w:rsidR="00F2683C" w:rsidRPr="009A1B10" w:rsidRDefault="0067157F" w:rsidP="00815381">
      <w:pPr>
        <w:pStyle w:val="ListParagraph"/>
        <w:numPr>
          <w:ilvl w:val="0"/>
          <w:numId w:val="13"/>
        </w:numPr>
        <w:spacing w:before="0" w:after="0"/>
        <w:ind w:left="202" w:hanging="202"/>
        <w:rPr>
          <w:szCs w:val="20"/>
        </w:rPr>
      </w:pPr>
      <w:r w:rsidRPr="0067157F">
        <w:rPr>
          <w:szCs w:val="20"/>
        </w:rPr>
        <w:t>Consolidated ERP, CRM, POS, and WMS systems into a centralized architecture in 18 months; reduced processing time by 35% and drove $10M incremental revenue growth within 24 months</w:t>
      </w:r>
      <w:r w:rsidR="0067050A" w:rsidRPr="009A1B10">
        <w:rPr>
          <w:szCs w:val="20"/>
        </w:rPr>
        <w:t>.</w:t>
      </w:r>
    </w:p>
    <w:p w14:paraId="50C95C88" w14:textId="1B1DC9AB" w:rsidR="00F2683C" w:rsidRPr="009A1B10" w:rsidRDefault="006515A7" w:rsidP="00815381">
      <w:pPr>
        <w:pStyle w:val="ListParagraph"/>
        <w:numPr>
          <w:ilvl w:val="0"/>
          <w:numId w:val="13"/>
        </w:numPr>
        <w:spacing w:before="0" w:after="0"/>
        <w:ind w:left="202" w:hanging="202"/>
        <w:rPr>
          <w:szCs w:val="20"/>
        </w:rPr>
      </w:pPr>
      <w:r w:rsidRPr="006515A7">
        <w:rPr>
          <w:szCs w:val="20"/>
        </w:rPr>
        <w:t>Delivered a custom multi-tenant eCommerce platform with ERP/CRM integration; generated 30% customer growth and $10M in new revenue within 2 years.</w:t>
      </w:r>
    </w:p>
    <w:p w14:paraId="57EFB0E9" w14:textId="448BAB7C" w:rsidR="00984644" w:rsidRPr="009A1B10" w:rsidRDefault="00E076A0" w:rsidP="00815381">
      <w:pPr>
        <w:pStyle w:val="ListParagraph"/>
        <w:numPr>
          <w:ilvl w:val="0"/>
          <w:numId w:val="13"/>
        </w:numPr>
        <w:spacing w:before="0" w:after="0"/>
        <w:ind w:left="202" w:hanging="202"/>
        <w:rPr>
          <w:szCs w:val="20"/>
        </w:rPr>
      </w:pPr>
      <w:r w:rsidRPr="00E076A0">
        <w:rPr>
          <w:szCs w:val="20"/>
        </w:rPr>
        <w:t>Improved IT reliability by 40% in 12 months through infrastructure modernization, cybersecurity upgrades, and process improvements, enabling sustained brand growth</w:t>
      </w:r>
      <w:r w:rsidR="00043502" w:rsidRPr="009A1B10">
        <w:rPr>
          <w:szCs w:val="20"/>
        </w:rPr>
        <w:t>.</w:t>
      </w:r>
    </w:p>
    <w:p w14:paraId="5F8EA104" w14:textId="6450E026" w:rsidR="006A2594" w:rsidRPr="00C81708" w:rsidRDefault="006A2594" w:rsidP="00376F84">
      <w:pPr>
        <w:pStyle w:val="Heading2"/>
        <w:spacing w:before="60" w:after="0" w:line="240" w:lineRule="auto"/>
        <w:ind w:left="0" w:firstLine="0"/>
        <w:contextualSpacing/>
        <w:rPr>
          <w:sz w:val="22"/>
          <w:szCs w:val="22"/>
        </w:rPr>
      </w:pPr>
      <w:r w:rsidRPr="00C81708">
        <w:rPr>
          <w:sz w:val="22"/>
          <w:szCs w:val="22"/>
        </w:rPr>
        <w:t xml:space="preserve">GEXA Energy </w:t>
      </w:r>
      <w:r w:rsidR="005819CE" w:rsidRPr="00C81708">
        <w:rPr>
          <w:sz w:val="22"/>
          <w:szCs w:val="22"/>
        </w:rPr>
        <w:t>— VP, Technology &amp; Engineering</w:t>
      </w:r>
      <w:r w:rsidR="002B29D8" w:rsidRPr="00C81708">
        <w:rPr>
          <w:sz w:val="22"/>
          <w:szCs w:val="22"/>
        </w:rPr>
        <w:t xml:space="preserve"> </w:t>
      </w:r>
      <w:r w:rsidRPr="00C81708">
        <w:rPr>
          <w:sz w:val="22"/>
          <w:szCs w:val="22"/>
        </w:rPr>
        <w:t>| Houston | 01/2002 – 12/2005</w:t>
      </w:r>
    </w:p>
    <w:p w14:paraId="1DB2B8BC" w14:textId="6088183E" w:rsidR="00984644" w:rsidRDefault="009C34F3" w:rsidP="00F215A7">
      <w:pPr>
        <w:spacing w:before="0" w:after="0"/>
        <w:contextualSpacing/>
      </w:pPr>
      <w:hyperlink r:id="rId8" w:history="1">
        <w:r w:rsidRPr="009A1B10">
          <w:rPr>
            <w:rStyle w:val="Hyperlink"/>
            <w:szCs w:val="20"/>
          </w:rPr>
          <w:t>https://www.gexaenergy.com/</w:t>
        </w:r>
      </w:hyperlink>
    </w:p>
    <w:p w14:paraId="7AE2411A" w14:textId="77777777" w:rsidR="00983969" w:rsidRDefault="00983969" w:rsidP="000C0CB9">
      <w:pPr>
        <w:spacing w:before="60" w:after="60"/>
      </w:pPr>
      <w:r w:rsidRPr="00983969">
        <w:t>Promoted from CTO to VP, expanding leadership from technology strategy and architecture into full ownership of enterprise IT delivery, operations, and compliance. Directed 50+ engineers, infrastructure staff, and telecom teams to scale GEXA’s proprietary SaaS billing and CRM platform in support of customer growth, regulatory demands, and acquisition readiness. Enabled $300M revenue growth in 36 months, culminating in acquisition by FPL Group.</w:t>
      </w:r>
    </w:p>
    <w:p w14:paraId="77E300DF" w14:textId="11E662F6" w:rsidR="00983969" w:rsidRDefault="00983969" w:rsidP="0014359B">
      <w:pPr>
        <w:pStyle w:val="ListParagraph"/>
        <w:numPr>
          <w:ilvl w:val="0"/>
          <w:numId w:val="14"/>
        </w:numPr>
        <w:spacing w:before="0" w:after="0"/>
        <w:ind w:left="202" w:hanging="202"/>
        <w:rPr>
          <w:szCs w:val="20"/>
        </w:rPr>
      </w:pPr>
      <w:r w:rsidRPr="00983969">
        <w:rPr>
          <w:szCs w:val="20"/>
        </w:rPr>
        <w:t>Owned development and delivery of GEXA’s billing/CRM platform with ERCOT EDI integration (ANSI X12), enabling scalable customer acquisition and automated billing at enterprise scale.</w:t>
      </w:r>
    </w:p>
    <w:p w14:paraId="435A9862" w14:textId="54E8892A" w:rsidR="00DC5203" w:rsidRPr="009A1B10" w:rsidRDefault="00B653A8" w:rsidP="0014359B">
      <w:pPr>
        <w:pStyle w:val="ListParagraph"/>
        <w:numPr>
          <w:ilvl w:val="0"/>
          <w:numId w:val="14"/>
        </w:numPr>
        <w:spacing w:before="0" w:after="0"/>
        <w:ind w:left="202" w:hanging="202"/>
        <w:rPr>
          <w:szCs w:val="20"/>
        </w:rPr>
      </w:pPr>
      <w:r w:rsidRPr="00B653A8">
        <w:rPr>
          <w:szCs w:val="20"/>
        </w:rPr>
        <w:t>Directed SOX/COBIT compliance strategy with Finance and Audit, embedding controls into product and infrastructure roadmaps to meet regulatory and acquisition milestones</w:t>
      </w:r>
      <w:r w:rsidR="004352C0" w:rsidRPr="009A1B10">
        <w:rPr>
          <w:szCs w:val="20"/>
        </w:rPr>
        <w:t>.</w:t>
      </w:r>
    </w:p>
    <w:p w14:paraId="6D3AB5D4" w14:textId="40B1F123" w:rsidR="00DC5203" w:rsidRDefault="006951EF" w:rsidP="0014359B">
      <w:pPr>
        <w:pStyle w:val="ListParagraph"/>
        <w:numPr>
          <w:ilvl w:val="0"/>
          <w:numId w:val="14"/>
        </w:numPr>
        <w:spacing w:before="0" w:after="0"/>
        <w:ind w:left="202" w:hanging="202"/>
        <w:rPr>
          <w:szCs w:val="20"/>
        </w:rPr>
      </w:pPr>
      <w:r w:rsidRPr="006951EF">
        <w:rPr>
          <w:szCs w:val="20"/>
        </w:rPr>
        <w:t>Built and scaled mission-critical systems (LAN/WAN, firewalls, VPN, VOIP/IVR call centers), ensuring high availability and continuity of service</w:t>
      </w:r>
      <w:r w:rsidR="00DC5203" w:rsidRPr="009A1B10">
        <w:rPr>
          <w:szCs w:val="20"/>
        </w:rPr>
        <w:t>.</w:t>
      </w:r>
    </w:p>
    <w:p w14:paraId="190D9417" w14:textId="4C1A99F0" w:rsidR="006951EF" w:rsidRDefault="00FF613A" w:rsidP="0014359B">
      <w:pPr>
        <w:pStyle w:val="ListParagraph"/>
        <w:numPr>
          <w:ilvl w:val="0"/>
          <w:numId w:val="14"/>
        </w:numPr>
        <w:spacing w:before="0" w:after="0"/>
        <w:ind w:left="202" w:hanging="202"/>
        <w:rPr>
          <w:szCs w:val="20"/>
        </w:rPr>
      </w:pPr>
      <w:r w:rsidRPr="00FF613A">
        <w:rPr>
          <w:szCs w:val="20"/>
        </w:rPr>
        <w:t>Directed enterprise-wide technology operations with full P&amp;L accountability; oversaw engineering, infrastructure, and telecom teams to ensure business continuity, regulatory compliance, and scalable growth</w:t>
      </w:r>
      <w:r w:rsidR="006951EF">
        <w:rPr>
          <w:szCs w:val="20"/>
        </w:rPr>
        <w:t>.</w:t>
      </w:r>
    </w:p>
    <w:p w14:paraId="150D2D50" w14:textId="295CEE9D" w:rsidR="003D3E95" w:rsidRPr="00C81708" w:rsidRDefault="00B558E5" w:rsidP="00376F84">
      <w:pPr>
        <w:pStyle w:val="Heading2"/>
        <w:spacing w:before="60" w:after="0" w:line="240" w:lineRule="auto"/>
        <w:ind w:left="0" w:firstLine="0"/>
        <w:contextualSpacing/>
        <w:rPr>
          <w:sz w:val="22"/>
          <w:szCs w:val="22"/>
        </w:rPr>
      </w:pPr>
      <w:r w:rsidRPr="00C81708">
        <w:rPr>
          <w:sz w:val="22"/>
          <w:szCs w:val="22"/>
        </w:rPr>
        <w:t xml:space="preserve">Lumenor (acquired by </w:t>
      </w:r>
      <w:proofErr w:type="spellStart"/>
      <w:r w:rsidRPr="00C81708">
        <w:rPr>
          <w:sz w:val="22"/>
          <w:szCs w:val="22"/>
        </w:rPr>
        <w:t>Gexa</w:t>
      </w:r>
      <w:proofErr w:type="spellEnd"/>
      <w:r w:rsidRPr="00C81708">
        <w:rPr>
          <w:sz w:val="22"/>
          <w:szCs w:val="22"/>
        </w:rPr>
        <w:t xml:space="preserve">) </w:t>
      </w:r>
      <w:r w:rsidR="003D3E95" w:rsidRPr="00C81708">
        <w:rPr>
          <w:sz w:val="22"/>
          <w:szCs w:val="22"/>
        </w:rPr>
        <w:t>— IT Manager | Atlanta | 02/1999 – 12/2001</w:t>
      </w:r>
      <w:r w:rsidR="00CC09FD" w:rsidRPr="00C81708">
        <w:rPr>
          <w:sz w:val="22"/>
          <w:szCs w:val="22"/>
        </w:rPr>
        <w:t xml:space="preserve"> </w:t>
      </w:r>
    </w:p>
    <w:p w14:paraId="7DB4438B" w14:textId="07FFF9D3" w:rsidR="00984644" w:rsidRPr="009A1B10" w:rsidRDefault="003D3E95" w:rsidP="00F215A7">
      <w:pPr>
        <w:spacing w:before="0" w:after="0"/>
        <w:contextualSpacing/>
        <w:rPr>
          <w:szCs w:val="20"/>
        </w:rPr>
      </w:pPr>
      <w:hyperlink r:id="rId9" w:history="1">
        <w:r w:rsidRPr="009A1B10">
          <w:rPr>
            <w:rStyle w:val="Hyperlink"/>
            <w:szCs w:val="20"/>
          </w:rPr>
          <w:t>https://www.gexaenergy.com/</w:t>
        </w:r>
      </w:hyperlink>
    </w:p>
    <w:p w14:paraId="5E44B28B" w14:textId="199BDB90" w:rsidR="00D511D8" w:rsidRDefault="00F577C9" w:rsidP="009619D1">
      <w:pPr>
        <w:pStyle w:val="ListParagraph"/>
        <w:numPr>
          <w:ilvl w:val="0"/>
          <w:numId w:val="15"/>
        </w:numPr>
        <w:spacing w:before="0"/>
        <w:ind w:left="202" w:hanging="202"/>
        <w:rPr>
          <w:szCs w:val="20"/>
        </w:rPr>
      </w:pPr>
      <w:r w:rsidRPr="00F577C9">
        <w:rPr>
          <w:szCs w:val="20"/>
        </w:rPr>
        <w:t>Built and maintained enterprise platforms (Oracle, J2EE, Sybase, IIS, Apache Tomcat) with 99.9% SLA uptime</w:t>
      </w:r>
      <w:r w:rsidRPr="009A1B10">
        <w:rPr>
          <w:szCs w:val="20"/>
        </w:rPr>
        <w:t>.</w:t>
      </w:r>
    </w:p>
    <w:p w14:paraId="6D46A5BD" w14:textId="1106A3B0" w:rsidR="00F577C9" w:rsidRDefault="00C5626F" w:rsidP="009619D1">
      <w:pPr>
        <w:pStyle w:val="ListParagraph"/>
        <w:numPr>
          <w:ilvl w:val="0"/>
          <w:numId w:val="15"/>
        </w:numPr>
        <w:spacing w:before="0"/>
        <w:ind w:left="202" w:hanging="202"/>
        <w:rPr>
          <w:szCs w:val="20"/>
        </w:rPr>
      </w:pPr>
      <w:r w:rsidRPr="00C5626F">
        <w:rPr>
          <w:szCs w:val="20"/>
        </w:rPr>
        <w:t>Automated release deployments and monitoring, enabling consistent delivery at scale</w:t>
      </w:r>
      <w:r>
        <w:rPr>
          <w:szCs w:val="20"/>
        </w:rPr>
        <w:t>.</w:t>
      </w:r>
    </w:p>
    <w:p w14:paraId="6F894CD4" w14:textId="77777777" w:rsidR="00376F84" w:rsidRPr="00C81708" w:rsidRDefault="0005426B" w:rsidP="00C923B5">
      <w:pPr>
        <w:pStyle w:val="Heading1"/>
        <w:spacing w:after="120" w:line="480" w:lineRule="auto"/>
        <w:ind w:left="0" w:firstLine="0"/>
        <w:contextualSpacing/>
        <w:rPr>
          <w:sz w:val="24"/>
        </w:rPr>
      </w:pPr>
      <w:r w:rsidRPr="00C81708">
        <w:rPr>
          <w:bCs/>
          <w:sz w:val="24"/>
        </w:rPr>
        <w:t>EDUCATION:</w:t>
      </w:r>
      <w:r w:rsidRPr="00C81708">
        <w:rPr>
          <w:sz w:val="24"/>
        </w:rPr>
        <w:t xml:space="preserve"> </w:t>
      </w:r>
      <w:r w:rsidR="00F268F1" w:rsidRPr="00C81708">
        <w:rPr>
          <w:sz w:val="24"/>
        </w:rPr>
        <w:t>Valdosta State University — Computer Science and Communications</w:t>
      </w:r>
    </w:p>
    <w:p w14:paraId="01ABA5F1" w14:textId="7596E9B0" w:rsidR="00B15FF3" w:rsidRPr="00C81708" w:rsidRDefault="00B15FF3" w:rsidP="00C863C6">
      <w:pPr>
        <w:pStyle w:val="Heading1"/>
        <w:spacing w:after="60" w:line="240" w:lineRule="auto"/>
        <w:ind w:left="0" w:firstLine="0"/>
        <w:contextualSpacing/>
        <w:rPr>
          <w:sz w:val="24"/>
        </w:rPr>
      </w:pPr>
      <w:r w:rsidRPr="00C81708">
        <w:rPr>
          <w:sz w:val="24"/>
        </w:rPr>
        <w:t>CERTIFICATIONS</w:t>
      </w:r>
    </w:p>
    <w:p w14:paraId="5889F9FA" w14:textId="77777777" w:rsidR="00802399" w:rsidRPr="00802399" w:rsidRDefault="00802399" w:rsidP="00510232">
      <w:pPr>
        <w:spacing w:before="0" w:after="0"/>
        <w:ind w:left="202"/>
        <w:contextualSpacing/>
        <w:rPr>
          <w:szCs w:val="20"/>
        </w:rPr>
      </w:pPr>
      <w:r w:rsidRPr="00802399">
        <w:rPr>
          <w:szCs w:val="20"/>
        </w:rPr>
        <w:t>ITIL v3 Foundation</w:t>
      </w:r>
    </w:p>
    <w:p w14:paraId="4047BEFE" w14:textId="4179A19C" w:rsidR="00802399" w:rsidRPr="00802399" w:rsidRDefault="00802399" w:rsidP="00510232">
      <w:pPr>
        <w:spacing w:before="0" w:after="0"/>
        <w:ind w:left="202"/>
        <w:contextualSpacing/>
        <w:rPr>
          <w:szCs w:val="20"/>
        </w:rPr>
      </w:pPr>
      <w:r w:rsidRPr="00802399">
        <w:rPr>
          <w:szCs w:val="20"/>
        </w:rPr>
        <w:t xml:space="preserve">ITIL v4 Foundation </w:t>
      </w:r>
      <w:r w:rsidR="00A5286F" w:rsidRPr="00A5286F">
        <w:rPr>
          <w:szCs w:val="20"/>
        </w:rPr>
        <w:t>– In Progress</w:t>
      </w:r>
    </w:p>
    <w:p w14:paraId="4A3D0A55" w14:textId="3AB8B34C" w:rsidR="000C56D1" w:rsidRPr="00C81708" w:rsidRDefault="000C56D1" w:rsidP="00757F96">
      <w:pPr>
        <w:pStyle w:val="Heading1"/>
        <w:spacing w:after="60" w:line="240" w:lineRule="auto"/>
        <w:ind w:left="0" w:firstLine="0"/>
        <w:contextualSpacing/>
        <w:rPr>
          <w:sz w:val="24"/>
        </w:rPr>
      </w:pPr>
      <w:r w:rsidRPr="00C81708">
        <w:rPr>
          <w:sz w:val="24"/>
        </w:rPr>
        <w:t>SKILLS</w:t>
      </w:r>
    </w:p>
    <w:p w14:paraId="5B65530C" w14:textId="2B8770AA" w:rsidR="009B6D55" w:rsidRPr="009B6D55" w:rsidRDefault="009B6D55" w:rsidP="00D919AA">
      <w:pPr>
        <w:spacing w:before="0" w:after="0"/>
        <w:ind w:left="202"/>
        <w:contextualSpacing/>
        <w:rPr>
          <w:bCs/>
          <w:szCs w:val="20"/>
        </w:rPr>
      </w:pPr>
      <w:r w:rsidRPr="00BB73BB">
        <w:rPr>
          <w:b/>
          <w:szCs w:val="20"/>
        </w:rPr>
        <w:t>LEADERSHIP &amp; STRATEGY:</w:t>
      </w:r>
      <w:r w:rsidRPr="009B6D55">
        <w:rPr>
          <w:bCs/>
          <w:szCs w:val="20"/>
        </w:rPr>
        <w:t xml:space="preserve"> </w:t>
      </w:r>
      <w:r w:rsidR="00773BDE" w:rsidRPr="00773BDE">
        <w:rPr>
          <w:rFonts w:eastAsia="MS Mincho" w:cs="Times New Roman"/>
          <w:color w:val="auto"/>
          <w:kern w:val="0"/>
          <w:szCs w:val="20"/>
          <w14:ligatures w14:val="none"/>
        </w:rPr>
        <w:t>Digital Transformation, Enterprise Architecture, ERP Modernization, P&amp;L Oversight, Portfolio Governance, KPI/OKR Alignment, M&amp;A IT Integration</w:t>
      </w:r>
    </w:p>
    <w:p w14:paraId="592FECD1" w14:textId="77777777" w:rsidR="009B6D55" w:rsidRPr="009B6D55" w:rsidRDefault="009B6D55" w:rsidP="00D919AA">
      <w:pPr>
        <w:spacing w:before="0" w:after="0"/>
        <w:ind w:left="202"/>
        <w:contextualSpacing/>
        <w:rPr>
          <w:bCs/>
          <w:szCs w:val="20"/>
        </w:rPr>
      </w:pPr>
      <w:r w:rsidRPr="00BB73BB">
        <w:rPr>
          <w:b/>
          <w:szCs w:val="20"/>
        </w:rPr>
        <w:t>CLOUD &amp; DATA:</w:t>
      </w:r>
      <w:r w:rsidRPr="009B6D55">
        <w:rPr>
          <w:bCs/>
          <w:szCs w:val="20"/>
        </w:rPr>
        <w:t xml:space="preserve"> AWS, Azure, GCP, Databricks, SQL, Oracle, NoSQL</w:t>
      </w:r>
    </w:p>
    <w:p w14:paraId="1E9CF8A0" w14:textId="77777777" w:rsidR="009B6D55" w:rsidRPr="009B6D55" w:rsidRDefault="009B6D55" w:rsidP="00D919AA">
      <w:pPr>
        <w:spacing w:before="0" w:after="0"/>
        <w:ind w:left="202"/>
        <w:contextualSpacing/>
        <w:rPr>
          <w:bCs/>
          <w:szCs w:val="20"/>
        </w:rPr>
      </w:pPr>
      <w:r w:rsidRPr="00BB73BB">
        <w:rPr>
          <w:b/>
          <w:szCs w:val="20"/>
        </w:rPr>
        <w:t xml:space="preserve">SECURITY &amp; COMPLIANCE: </w:t>
      </w:r>
      <w:r w:rsidRPr="009B6D55">
        <w:rPr>
          <w:bCs/>
          <w:szCs w:val="20"/>
        </w:rPr>
        <w:t>PCI-DSS, GDPR, SOX, HIPAA, FedRAMP, ISO 27001</w:t>
      </w:r>
    </w:p>
    <w:p w14:paraId="3D2677E5" w14:textId="06FADEC8" w:rsidR="00193E60" w:rsidRDefault="009B6D55" w:rsidP="00D919AA">
      <w:pPr>
        <w:spacing w:before="0" w:after="0"/>
        <w:ind w:left="202"/>
        <w:contextualSpacing/>
        <w:rPr>
          <w:bCs/>
          <w:szCs w:val="20"/>
        </w:rPr>
      </w:pPr>
      <w:r w:rsidRPr="00BB73BB">
        <w:rPr>
          <w:b/>
          <w:szCs w:val="20"/>
        </w:rPr>
        <w:t>TECHNICAL DIRECTION:</w:t>
      </w:r>
      <w:r w:rsidRPr="009B6D55">
        <w:rPr>
          <w:bCs/>
          <w:szCs w:val="20"/>
        </w:rPr>
        <w:t xml:space="preserve"> ERP (SAP, NetSuite, Oracle), API/Middleware, Event-Driven Architecture, Generative AI, CI/CD Automation</w:t>
      </w:r>
    </w:p>
    <w:sectPr w:rsidR="00193E60" w:rsidSect="00010FC6"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72C1"/>
    <w:multiLevelType w:val="hybridMultilevel"/>
    <w:tmpl w:val="CA325F7C"/>
    <w:lvl w:ilvl="0" w:tplc="A300BBD0">
      <w:start w:val="1"/>
      <w:numFmt w:val="bullet"/>
      <w:lvlText w:val="•"/>
      <w:lvlJc w:val="left"/>
      <w:pPr>
        <w:ind w:left="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CA9A9E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DE6FDC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9CA100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82F06C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B8D2C2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C4CFE2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2077F0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9E4B42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B01403"/>
    <w:multiLevelType w:val="hybridMultilevel"/>
    <w:tmpl w:val="C1B8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C08F9"/>
    <w:multiLevelType w:val="hybridMultilevel"/>
    <w:tmpl w:val="EE084200"/>
    <w:lvl w:ilvl="0" w:tplc="8D32219C">
      <w:start w:val="1"/>
      <w:numFmt w:val="bullet"/>
      <w:lvlText w:val="•"/>
      <w:lvlJc w:val="left"/>
      <w:pPr>
        <w:ind w:left="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0A1480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7A531A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C41194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022C0E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BEF992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AA571A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CA1BD2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8C230A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2E3755"/>
    <w:multiLevelType w:val="hybridMultilevel"/>
    <w:tmpl w:val="DA14E4F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2DB23530"/>
    <w:multiLevelType w:val="hybridMultilevel"/>
    <w:tmpl w:val="3C829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9D3AA6"/>
    <w:multiLevelType w:val="hybridMultilevel"/>
    <w:tmpl w:val="79DEC50A"/>
    <w:lvl w:ilvl="0" w:tplc="7C48455C">
      <w:start w:val="1"/>
      <w:numFmt w:val="bullet"/>
      <w:lvlText w:val="•"/>
      <w:lvlJc w:val="left"/>
      <w:pPr>
        <w:ind w:left="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757AA7"/>
    <w:multiLevelType w:val="hybridMultilevel"/>
    <w:tmpl w:val="5036C04E"/>
    <w:lvl w:ilvl="0" w:tplc="9034B1EC">
      <w:start w:val="1"/>
      <w:numFmt w:val="bullet"/>
      <w:lvlText w:val="•"/>
      <w:lvlJc w:val="left"/>
      <w:pPr>
        <w:ind w:left="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036672"/>
    <w:multiLevelType w:val="hybridMultilevel"/>
    <w:tmpl w:val="FB0C7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1F78C7"/>
    <w:multiLevelType w:val="hybridMultilevel"/>
    <w:tmpl w:val="7804AFE4"/>
    <w:lvl w:ilvl="0" w:tplc="7C48455C">
      <w:start w:val="1"/>
      <w:numFmt w:val="bullet"/>
      <w:lvlText w:val="•"/>
      <w:lvlJc w:val="left"/>
      <w:pPr>
        <w:ind w:left="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AD4F23"/>
    <w:multiLevelType w:val="hybridMultilevel"/>
    <w:tmpl w:val="54EC6580"/>
    <w:lvl w:ilvl="0" w:tplc="7C48455C">
      <w:start w:val="1"/>
      <w:numFmt w:val="bullet"/>
      <w:lvlText w:val="•"/>
      <w:lvlJc w:val="left"/>
      <w:pPr>
        <w:ind w:left="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B327E5"/>
    <w:multiLevelType w:val="hybridMultilevel"/>
    <w:tmpl w:val="770A4E66"/>
    <w:lvl w:ilvl="0" w:tplc="7C48455C">
      <w:start w:val="1"/>
      <w:numFmt w:val="bullet"/>
      <w:lvlText w:val="•"/>
      <w:lvlJc w:val="left"/>
      <w:pPr>
        <w:ind w:left="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754507"/>
    <w:multiLevelType w:val="hybridMultilevel"/>
    <w:tmpl w:val="A16ADA84"/>
    <w:lvl w:ilvl="0" w:tplc="7C48455C">
      <w:start w:val="1"/>
      <w:numFmt w:val="bullet"/>
      <w:lvlText w:val="•"/>
      <w:lvlJc w:val="left"/>
      <w:pPr>
        <w:ind w:left="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7ABF6C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BAC49C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EA1B40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282978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005BFE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D8A044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D45228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52FF08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AF34337"/>
    <w:multiLevelType w:val="hybridMultilevel"/>
    <w:tmpl w:val="90E4132A"/>
    <w:lvl w:ilvl="0" w:tplc="898428D8">
      <w:start w:val="1"/>
      <w:numFmt w:val="bullet"/>
      <w:lvlText w:val="•"/>
      <w:lvlJc w:val="left"/>
      <w:pPr>
        <w:ind w:left="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029D12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606970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14B2BE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8ACF16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A2EFD8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DA86DA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B6A446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9A698A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C1541E8"/>
    <w:multiLevelType w:val="hybridMultilevel"/>
    <w:tmpl w:val="411676EC"/>
    <w:lvl w:ilvl="0" w:tplc="7C48455C">
      <w:start w:val="1"/>
      <w:numFmt w:val="bullet"/>
      <w:lvlText w:val="•"/>
      <w:lvlJc w:val="left"/>
      <w:pPr>
        <w:ind w:left="5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abstractNum w:abstractNumId="14" w15:restartNumberingAfterBreak="0">
    <w:nsid w:val="6E41145E"/>
    <w:multiLevelType w:val="hybridMultilevel"/>
    <w:tmpl w:val="FE9AEFCC"/>
    <w:lvl w:ilvl="0" w:tplc="7C48455C">
      <w:start w:val="1"/>
      <w:numFmt w:val="bullet"/>
      <w:lvlText w:val="•"/>
      <w:lvlJc w:val="left"/>
      <w:pPr>
        <w:ind w:left="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042544"/>
    <w:multiLevelType w:val="hybridMultilevel"/>
    <w:tmpl w:val="9F621CC2"/>
    <w:lvl w:ilvl="0" w:tplc="7C48455C">
      <w:start w:val="1"/>
      <w:numFmt w:val="bullet"/>
      <w:lvlText w:val="•"/>
      <w:lvlJc w:val="left"/>
      <w:pPr>
        <w:ind w:left="4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6" w15:restartNumberingAfterBreak="0">
    <w:nsid w:val="7B2F1FD6"/>
    <w:multiLevelType w:val="hybridMultilevel"/>
    <w:tmpl w:val="046CF7DE"/>
    <w:lvl w:ilvl="0" w:tplc="7C48455C">
      <w:start w:val="1"/>
      <w:numFmt w:val="bullet"/>
      <w:lvlText w:val="•"/>
      <w:lvlJc w:val="left"/>
      <w:pPr>
        <w:ind w:left="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901A84"/>
    <w:multiLevelType w:val="hybridMultilevel"/>
    <w:tmpl w:val="B5EEF294"/>
    <w:lvl w:ilvl="0" w:tplc="9034B1EC">
      <w:start w:val="1"/>
      <w:numFmt w:val="bullet"/>
      <w:lvlText w:val="•"/>
      <w:lvlJc w:val="left"/>
      <w:pPr>
        <w:ind w:left="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60D8A6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E0D136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A6DD8A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22B57C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DA573A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485A44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D2DC84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DC9534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25138535">
    <w:abstractNumId w:val="17"/>
  </w:num>
  <w:num w:numId="2" w16cid:durableId="22708210">
    <w:abstractNumId w:val="2"/>
  </w:num>
  <w:num w:numId="3" w16cid:durableId="1901134495">
    <w:abstractNumId w:val="0"/>
  </w:num>
  <w:num w:numId="4" w16cid:durableId="416828466">
    <w:abstractNumId w:val="11"/>
  </w:num>
  <w:num w:numId="5" w16cid:durableId="1326589841">
    <w:abstractNumId w:val="12"/>
  </w:num>
  <w:num w:numId="6" w16cid:durableId="1399475358">
    <w:abstractNumId w:val="3"/>
  </w:num>
  <w:num w:numId="7" w16cid:durableId="1397626982">
    <w:abstractNumId w:val="6"/>
  </w:num>
  <w:num w:numId="8" w16cid:durableId="1103381698">
    <w:abstractNumId w:val="15"/>
  </w:num>
  <w:num w:numId="9" w16cid:durableId="743843100">
    <w:abstractNumId w:val="14"/>
  </w:num>
  <w:num w:numId="10" w16cid:durableId="202910474">
    <w:abstractNumId w:val="8"/>
  </w:num>
  <w:num w:numId="11" w16cid:durableId="948510013">
    <w:abstractNumId w:val="10"/>
  </w:num>
  <w:num w:numId="12" w16cid:durableId="439884802">
    <w:abstractNumId w:val="5"/>
  </w:num>
  <w:num w:numId="13" w16cid:durableId="2115713282">
    <w:abstractNumId w:val="9"/>
  </w:num>
  <w:num w:numId="14" w16cid:durableId="1520268081">
    <w:abstractNumId w:val="16"/>
  </w:num>
  <w:num w:numId="15" w16cid:durableId="266888291">
    <w:abstractNumId w:val="13"/>
  </w:num>
  <w:num w:numId="16" w16cid:durableId="28187517">
    <w:abstractNumId w:val="7"/>
  </w:num>
  <w:num w:numId="17" w16cid:durableId="947855939">
    <w:abstractNumId w:val="1"/>
  </w:num>
  <w:num w:numId="18" w16cid:durableId="11957256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644"/>
    <w:rsid w:val="00010FC6"/>
    <w:rsid w:val="0001239B"/>
    <w:rsid w:val="00032E12"/>
    <w:rsid w:val="00037112"/>
    <w:rsid w:val="00043502"/>
    <w:rsid w:val="0004766F"/>
    <w:rsid w:val="0005426B"/>
    <w:rsid w:val="000770D9"/>
    <w:rsid w:val="00077914"/>
    <w:rsid w:val="00090128"/>
    <w:rsid w:val="00097374"/>
    <w:rsid w:val="000A40E3"/>
    <w:rsid w:val="000A6E53"/>
    <w:rsid w:val="000C0CB9"/>
    <w:rsid w:val="000C56D1"/>
    <w:rsid w:val="000D01FB"/>
    <w:rsid w:val="000D266B"/>
    <w:rsid w:val="000F3FB4"/>
    <w:rsid w:val="001035F5"/>
    <w:rsid w:val="00105F12"/>
    <w:rsid w:val="00113715"/>
    <w:rsid w:val="00113E94"/>
    <w:rsid w:val="00123D4E"/>
    <w:rsid w:val="00127DD3"/>
    <w:rsid w:val="00132DD8"/>
    <w:rsid w:val="00137210"/>
    <w:rsid w:val="0014359B"/>
    <w:rsid w:val="00146708"/>
    <w:rsid w:val="00150884"/>
    <w:rsid w:val="00165A90"/>
    <w:rsid w:val="001729A8"/>
    <w:rsid w:val="00176A61"/>
    <w:rsid w:val="00182BEE"/>
    <w:rsid w:val="00184D95"/>
    <w:rsid w:val="00193E60"/>
    <w:rsid w:val="0019775D"/>
    <w:rsid w:val="001A3705"/>
    <w:rsid w:val="001A60B8"/>
    <w:rsid w:val="001B7F44"/>
    <w:rsid w:val="001C660F"/>
    <w:rsid w:val="001D2174"/>
    <w:rsid w:val="001E0551"/>
    <w:rsid w:val="001E36AA"/>
    <w:rsid w:val="001E468E"/>
    <w:rsid w:val="001F1136"/>
    <w:rsid w:val="001F3BE9"/>
    <w:rsid w:val="001F57EE"/>
    <w:rsid w:val="001F5FF8"/>
    <w:rsid w:val="0020011A"/>
    <w:rsid w:val="00211CAB"/>
    <w:rsid w:val="002125D6"/>
    <w:rsid w:val="00217245"/>
    <w:rsid w:val="0021797D"/>
    <w:rsid w:val="00230190"/>
    <w:rsid w:val="00235671"/>
    <w:rsid w:val="00236DB1"/>
    <w:rsid w:val="00241880"/>
    <w:rsid w:val="00242441"/>
    <w:rsid w:val="00252AE2"/>
    <w:rsid w:val="00253548"/>
    <w:rsid w:val="00255E3B"/>
    <w:rsid w:val="00273A9C"/>
    <w:rsid w:val="00290828"/>
    <w:rsid w:val="0029496E"/>
    <w:rsid w:val="002A2F6D"/>
    <w:rsid w:val="002A4C4A"/>
    <w:rsid w:val="002A5F9F"/>
    <w:rsid w:val="002A6254"/>
    <w:rsid w:val="002A79DE"/>
    <w:rsid w:val="002B0BB8"/>
    <w:rsid w:val="002B29D8"/>
    <w:rsid w:val="002B6549"/>
    <w:rsid w:val="002C0BCB"/>
    <w:rsid w:val="002C2835"/>
    <w:rsid w:val="002C445A"/>
    <w:rsid w:val="002C4E1D"/>
    <w:rsid w:val="002C5DCE"/>
    <w:rsid w:val="002C744C"/>
    <w:rsid w:val="002E0965"/>
    <w:rsid w:val="002E46F9"/>
    <w:rsid w:val="002E4BCC"/>
    <w:rsid w:val="002F3D36"/>
    <w:rsid w:val="00306EFB"/>
    <w:rsid w:val="003106BE"/>
    <w:rsid w:val="00310F73"/>
    <w:rsid w:val="00346AF0"/>
    <w:rsid w:val="00347F8B"/>
    <w:rsid w:val="0036098E"/>
    <w:rsid w:val="00371DF5"/>
    <w:rsid w:val="00376F84"/>
    <w:rsid w:val="003832EB"/>
    <w:rsid w:val="003911C8"/>
    <w:rsid w:val="00396FCD"/>
    <w:rsid w:val="0039797E"/>
    <w:rsid w:val="003C0AF3"/>
    <w:rsid w:val="003C255B"/>
    <w:rsid w:val="003C79B1"/>
    <w:rsid w:val="003D3E95"/>
    <w:rsid w:val="003D702D"/>
    <w:rsid w:val="003E25A8"/>
    <w:rsid w:val="003E5DB4"/>
    <w:rsid w:val="003F7BC9"/>
    <w:rsid w:val="00405561"/>
    <w:rsid w:val="00411006"/>
    <w:rsid w:val="004352C0"/>
    <w:rsid w:val="00437A7D"/>
    <w:rsid w:val="00440EF9"/>
    <w:rsid w:val="004422D6"/>
    <w:rsid w:val="0044664B"/>
    <w:rsid w:val="0044773B"/>
    <w:rsid w:val="00451F41"/>
    <w:rsid w:val="0045648E"/>
    <w:rsid w:val="004609E3"/>
    <w:rsid w:val="0046504A"/>
    <w:rsid w:val="004776C3"/>
    <w:rsid w:val="00480FFF"/>
    <w:rsid w:val="00486060"/>
    <w:rsid w:val="004A04FB"/>
    <w:rsid w:val="004B3AEC"/>
    <w:rsid w:val="004D2A77"/>
    <w:rsid w:val="004E0DEB"/>
    <w:rsid w:val="004E78A1"/>
    <w:rsid w:val="004F7DE2"/>
    <w:rsid w:val="00500BDC"/>
    <w:rsid w:val="00510232"/>
    <w:rsid w:val="00514961"/>
    <w:rsid w:val="00515063"/>
    <w:rsid w:val="005227E3"/>
    <w:rsid w:val="0052705C"/>
    <w:rsid w:val="00530828"/>
    <w:rsid w:val="0053157C"/>
    <w:rsid w:val="00534C2B"/>
    <w:rsid w:val="00553861"/>
    <w:rsid w:val="005565FA"/>
    <w:rsid w:val="00560E57"/>
    <w:rsid w:val="00562144"/>
    <w:rsid w:val="0056459C"/>
    <w:rsid w:val="00567F16"/>
    <w:rsid w:val="00570E49"/>
    <w:rsid w:val="0058128E"/>
    <w:rsid w:val="005819CE"/>
    <w:rsid w:val="005867A7"/>
    <w:rsid w:val="00596FA3"/>
    <w:rsid w:val="00597051"/>
    <w:rsid w:val="0059780A"/>
    <w:rsid w:val="005A3713"/>
    <w:rsid w:val="005B1E7D"/>
    <w:rsid w:val="005B44F2"/>
    <w:rsid w:val="005B708D"/>
    <w:rsid w:val="005C148E"/>
    <w:rsid w:val="005C2FFA"/>
    <w:rsid w:val="005C38A2"/>
    <w:rsid w:val="005E0082"/>
    <w:rsid w:val="005E14BC"/>
    <w:rsid w:val="005E4B59"/>
    <w:rsid w:val="005F0A84"/>
    <w:rsid w:val="005F4BAE"/>
    <w:rsid w:val="005F523C"/>
    <w:rsid w:val="005F74CF"/>
    <w:rsid w:val="00602A99"/>
    <w:rsid w:val="00615CD9"/>
    <w:rsid w:val="0062750A"/>
    <w:rsid w:val="006306F9"/>
    <w:rsid w:val="006322CC"/>
    <w:rsid w:val="00635A85"/>
    <w:rsid w:val="0064703C"/>
    <w:rsid w:val="006509E8"/>
    <w:rsid w:val="006515A7"/>
    <w:rsid w:val="00656890"/>
    <w:rsid w:val="0066294D"/>
    <w:rsid w:val="006659AB"/>
    <w:rsid w:val="0067050A"/>
    <w:rsid w:val="0067157F"/>
    <w:rsid w:val="006844AA"/>
    <w:rsid w:val="00691C4E"/>
    <w:rsid w:val="00695193"/>
    <w:rsid w:val="006951EF"/>
    <w:rsid w:val="0069589D"/>
    <w:rsid w:val="00695A3A"/>
    <w:rsid w:val="006A2594"/>
    <w:rsid w:val="006B52A3"/>
    <w:rsid w:val="006B7521"/>
    <w:rsid w:val="006C0DB9"/>
    <w:rsid w:val="006C6614"/>
    <w:rsid w:val="006D3AA2"/>
    <w:rsid w:val="006D7A13"/>
    <w:rsid w:val="006E047E"/>
    <w:rsid w:val="006E15C9"/>
    <w:rsid w:val="006F34AB"/>
    <w:rsid w:val="006F69E6"/>
    <w:rsid w:val="00726C05"/>
    <w:rsid w:val="00731097"/>
    <w:rsid w:val="00734F16"/>
    <w:rsid w:val="00757F96"/>
    <w:rsid w:val="00773BDE"/>
    <w:rsid w:val="007822EB"/>
    <w:rsid w:val="00794341"/>
    <w:rsid w:val="007A2602"/>
    <w:rsid w:val="007A3620"/>
    <w:rsid w:val="007A7481"/>
    <w:rsid w:val="007A7502"/>
    <w:rsid w:val="007B1DB9"/>
    <w:rsid w:val="007C7A1E"/>
    <w:rsid w:val="007D1D8B"/>
    <w:rsid w:val="007E63ED"/>
    <w:rsid w:val="007F4E14"/>
    <w:rsid w:val="00801054"/>
    <w:rsid w:val="00802399"/>
    <w:rsid w:val="008025D8"/>
    <w:rsid w:val="0080406C"/>
    <w:rsid w:val="00815381"/>
    <w:rsid w:val="008155B1"/>
    <w:rsid w:val="0082128B"/>
    <w:rsid w:val="00826821"/>
    <w:rsid w:val="00827449"/>
    <w:rsid w:val="00832826"/>
    <w:rsid w:val="008405F0"/>
    <w:rsid w:val="00845048"/>
    <w:rsid w:val="008503F5"/>
    <w:rsid w:val="008505B6"/>
    <w:rsid w:val="008576C0"/>
    <w:rsid w:val="00862CC8"/>
    <w:rsid w:val="008701F7"/>
    <w:rsid w:val="0088197A"/>
    <w:rsid w:val="00883339"/>
    <w:rsid w:val="00885304"/>
    <w:rsid w:val="008960D2"/>
    <w:rsid w:val="008B23BC"/>
    <w:rsid w:val="008D295C"/>
    <w:rsid w:val="008E3595"/>
    <w:rsid w:val="008F2135"/>
    <w:rsid w:val="008F69C1"/>
    <w:rsid w:val="008F6F53"/>
    <w:rsid w:val="00907C72"/>
    <w:rsid w:val="009276D6"/>
    <w:rsid w:val="00940542"/>
    <w:rsid w:val="0095049A"/>
    <w:rsid w:val="00957E25"/>
    <w:rsid w:val="00960B3C"/>
    <w:rsid w:val="009619D1"/>
    <w:rsid w:val="00973FCF"/>
    <w:rsid w:val="009750EF"/>
    <w:rsid w:val="009755AE"/>
    <w:rsid w:val="00983969"/>
    <w:rsid w:val="00984644"/>
    <w:rsid w:val="00991F74"/>
    <w:rsid w:val="00992870"/>
    <w:rsid w:val="00993CA8"/>
    <w:rsid w:val="00994AF9"/>
    <w:rsid w:val="009A1B10"/>
    <w:rsid w:val="009B6D55"/>
    <w:rsid w:val="009C34F3"/>
    <w:rsid w:val="00A0294E"/>
    <w:rsid w:val="00A13680"/>
    <w:rsid w:val="00A14AC3"/>
    <w:rsid w:val="00A16CE1"/>
    <w:rsid w:val="00A179CB"/>
    <w:rsid w:val="00A21BE7"/>
    <w:rsid w:val="00A225B1"/>
    <w:rsid w:val="00A26F09"/>
    <w:rsid w:val="00A337F8"/>
    <w:rsid w:val="00A5286F"/>
    <w:rsid w:val="00A63A97"/>
    <w:rsid w:val="00A75DF5"/>
    <w:rsid w:val="00A7718D"/>
    <w:rsid w:val="00A832A6"/>
    <w:rsid w:val="00A85A0E"/>
    <w:rsid w:val="00AA3422"/>
    <w:rsid w:val="00AC1A4F"/>
    <w:rsid w:val="00AD50D3"/>
    <w:rsid w:val="00AE7964"/>
    <w:rsid w:val="00AF0621"/>
    <w:rsid w:val="00AF33BA"/>
    <w:rsid w:val="00AF543C"/>
    <w:rsid w:val="00B0564A"/>
    <w:rsid w:val="00B114EE"/>
    <w:rsid w:val="00B13398"/>
    <w:rsid w:val="00B15FF3"/>
    <w:rsid w:val="00B254EB"/>
    <w:rsid w:val="00B313B7"/>
    <w:rsid w:val="00B32DE7"/>
    <w:rsid w:val="00B558E5"/>
    <w:rsid w:val="00B653A8"/>
    <w:rsid w:val="00B66195"/>
    <w:rsid w:val="00B66D88"/>
    <w:rsid w:val="00B759D2"/>
    <w:rsid w:val="00B80CEC"/>
    <w:rsid w:val="00B84179"/>
    <w:rsid w:val="00B86A56"/>
    <w:rsid w:val="00B87A91"/>
    <w:rsid w:val="00B95CA8"/>
    <w:rsid w:val="00BB5A7E"/>
    <w:rsid w:val="00BB73BB"/>
    <w:rsid w:val="00BD1AB4"/>
    <w:rsid w:val="00BD3506"/>
    <w:rsid w:val="00BD7F2A"/>
    <w:rsid w:val="00BE1162"/>
    <w:rsid w:val="00BE129F"/>
    <w:rsid w:val="00BE2AF2"/>
    <w:rsid w:val="00BE6F2C"/>
    <w:rsid w:val="00BF1870"/>
    <w:rsid w:val="00C000C5"/>
    <w:rsid w:val="00C00120"/>
    <w:rsid w:val="00C00201"/>
    <w:rsid w:val="00C13DA0"/>
    <w:rsid w:val="00C153E2"/>
    <w:rsid w:val="00C16A17"/>
    <w:rsid w:val="00C22E25"/>
    <w:rsid w:val="00C22E4A"/>
    <w:rsid w:val="00C334B1"/>
    <w:rsid w:val="00C36411"/>
    <w:rsid w:val="00C439B6"/>
    <w:rsid w:val="00C50D01"/>
    <w:rsid w:val="00C54978"/>
    <w:rsid w:val="00C5626F"/>
    <w:rsid w:val="00C60DC7"/>
    <w:rsid w:val="00C65055"/>
    <w:rsid w:val="00C65451"/>
    <w:rsid w:val="00C70F63"/>
    <w:rsid w:val="00C74478"/>
    <w:rsid w:val="00C81708"/>
    <w:rsid w:val="00C863C6"/>
    <w:rsid w:val="00C91377"/>
    <w:rsid w:val="00C923B5"/>
    <w:rsid w:val="00C97068"/>
    <w:rsid w:val="00C973B7"/>
    <w:rsid w:val="00C97773"/>
    <w:rsid w:val="00CB3812"/>
    <w:rsid w:val="00CB751B"/>
    <w:rsid w:val="00CC09FD"/>
    <w:rsid w:val="00CC1FF4"/>
    <w:rsid w:val="00CC27D2"/>
    <w:rsid w:val="00CD30F6"/>
    <w:rsid w:val="00CF55D4"/>
    <w:rsid w:val="00D00D11"/>
    <w:rsid w:val="00D15AB3"/>
    <w:rsid w:val="00D21E8A"/>
    <w:rsid w:val="00D24E94"/>
    <w:rsid w:val="00D342BC"/>
    <w:rsid w:val="00D361D6"/>
    <w:rsid w:val="00D364BC"/>
    <w:rsid w:val="00D4748F"/>
    <w:rsid w:val="00D50226"/>
    <w:rsid w:val="00D511D8"/>
    <w:rsid w:val="00D51CF5"/>
    <w:rsid w:val="00D52BAC"/>
    <w:rsid w:val="00D540A3"/>
    <w:rsid w:val="00D55915"/>
    <w:rsid w:val="00D56A2C"/>
    <w:rsid w:val="00D75E2A"/>
    <w:rsid w:val="00D83775"/>
    <w:rsid w:val="00D86CB7"/>
    <w:rsid w:val="00D86EFC"/>
    <w:rsid w:val="00D919AA"/>
    <w:rsid w:val="00D930C4"/>
    <w:rsid w:val="00D9456F"/>
    <w:rsid w:val="00DA29F3"/>
    <w:rsid w:val="00DA54EC"/>
    <w:rsid w:val="00DA7FF3"/>
    <w:rsid w:val="00DC5203"/>
    <w:rsid w:val="00DE00AA"/>
    <w:rsid w:val="00DE7649"/>
    <w:rsid w:val="00DF0086"/>
    <w:rsid w:val="00E076A0"/>
    <w:rsid w:val="00E334DA"/>
    <w:rsid w:val="00E35A84"/>
    <w:rsid w:val="00E5048A"/>
    <w:rsid w:val="00E5136F"/>
    <w:rsid w:val="00E51F16"/>
    <w:rsid w:val="00E53BFC"/>
    <w:rsid w:val="00E71843"/>
    <w:rsid w:val="00E85C31"/>
    <w:rsid w:val="00E87F78"/>
    <w:rsid w:val="00E90252"/>
    <w:rsid w:val="00EB02E8"/>
    <w:rsid w:val="00EB55BF"/>
    <w:rsid w:val="00EC20FD"/>
    <w:rsid w:val="00EC27B5"/>
    <w:rsid w:val="00EC7123"/>
    <w:rsid w:val="00EE569F"/>
    <w:rsid w:val="00EF2EA8"/>
    <w:rsid w:val="00EF729D"/>
    <w:rsid w:val="00F0453C"/>
    <w:rsid w:val="00F14524"/>
    <w:rsid w:val="00F215A7"/>
    <w:rsid w:val="00F23AA8"/>
    <w:rsid w:val="00F2683C"/>
    <w:rsid w:val="00F268F1"/>
    <w:rsid w:val="00F40B88"/>
    <w:rsid w:val="00F41875"/>
    <w:rsid w:val="00F549D5"/>
    <w:rsid w:val="00F55075"/>
    <w:rsid w:val="00F577C9"/>
    <w:rsid w:val="00F61CCD"/>
    <w:rsid w:val="00F63F12"/>
    <w:rsid w:val="00F7074D"/>
    <w:rsid w:val="00F90FB2"/>
    <w:rsid w:val="00F93383"/>
    <w:rsid w:val="00F9463B"/>
    <w:rsid w:val="00F96B1C"/>
    <w:rsid w:val="00F974EC"/>
    <w:rsid w:val="00FA576C"/>
    <w:rsid w:val="00FA62F8"/>
    <w:rsid w:val="00FB0A96"/>
    <w:rsid w:val="00FB141C"/>
    <w:rsid w:val="00FC7051"/>
    <w:rsid w:val="00FD1262"/>
    <w:rsid w:val="00FE4246"/>
    <w:rsid w:val="00FF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64A4D"/>
  <w15:docId w15:val="{91DE49DF-E942-4B14-8742-A2E9FF320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Spacing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3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4B3A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3A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3AEC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BE2AF2"/>
    <w:pPr>
      <w:spacing w:before="0" w:after="0"/>
    </w:pPr>
    <w:rPr>
      <w:rFonts w:ascii="Calibri" w:eastAsia="Calibri" w:hAnsi="Calibri" w:cs="Calibri"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D51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xaenergy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advancedbionutritional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rchants.fiserv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paulschoppach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exaenerg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1201</Words>
  <Characters>6847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Paul Schoppach Resume</vt:lpstr>
    </vt:vector>
  </TitlesOfParts>
  <Company/>
  <LinksUpToDate>false</LinksUpToDate>
  <CharactersWithSpaces>8032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Paul Schoppach Resume</dc:title>
  <dc:subject/>
  <dc:creator>Paul G Schappaugh</dc:creator>
  <cp:keywords/>
  <cp:lastModifiedBy>Paul G Schappaugh</cp:lastModifiedBy>
  <cp:revision>2</cp:revision>
  <cp:lastPrinted>2025-08-23T20:02:00Z</cp:lastPrinted>
  <dcterms:created xsi:type="dcterms:W3CDTF">2025-09-19T03:05:00Z</dcterms:created>
  <dcterms:modified xsi:type="dcterms:W3CDTF">2025-09-19T03:05:00Z</dcterms:modified>
</cp:coreProperties>
</file>