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2"/>
        </w:rPr>
        <w:id w:val="-1594624956"/>
        <w:docPartObj>
          <w:docPartGallery w:val="Cover Pages"/>
          <w:docPartUnique/>
        </w:docPartObj>
      </w:sdtPr>
      <w:sdtEndPr>
        <w:rPr>
          <w:rFonts w:eastAsiaTheme="minorHAnsi"/>
          <w:kern w:val="2"/>
          <w:sz w:val="22"/>
          <w:lang w:val="en-IN"/>
          <w14:ligatures w14:val="standardContextual"/>
        </w:rPr>
      </w:sdtEndPr>
      <w:sdtContent>
        <w:p w14:paraId="71284928" w14:textId="74EA02CB" w:rsidR="00BD7A91" w:rsidRDefault="00BD7A91">
          <w:pPr>
            <w:pStyle w:val="NoSpacing"/>
            <w:rPr>
              <w:sz w:val="2"/>
            </w:rPr>
          </w:pPr>
        </w:p>
        <w:p w14:paraId="318B66AA" w14:textId="77777777" w:rsidR="00BD7A91" w:rsidRDefault="00BD7A91">
          <w:r>
            <w:rPr>
              <w:noProof/>
            </w:rPr>
            <mc:AlternateContent>
              <mc:Choice Requires="wps">
                <w:drawing>
                  <wp:anchor distT="0" distB="0" distL="114300" distR="114300" simplePos="0" relativeHeight="251661312" behindDoc="0" locked="0" layoutInCell="1" allowOverlap="1" wp14:anchorId="4BEE4739" wp14:editId="0F2F29C8">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110524C" w14:textId="42154A05" w:rsidR="00BD7A91" w:rsidRDefault="00BD7A91">
                                    <w:pPr>
                                      <w:pStyle w:val="NoSpacing"/>
                                      <w:rPr>
                                        <w:rFonts w:asciiTheme="majorHAnsi" w:eastAsiaTheme="majorEastAsia" w:hAnsiTheme="majorHAnsi" w:cstheme="majorBidi"/>
                                        <w:caps/>
                                        <w:color w:val="8496B0" w:themeColor="text2" w:themeTint="99"/>
                                        <w:sz w:val="68"/>
                                        <w:szCs w:val="68"/>
                                      </w:rPr>
                                    </w:pPr>
                                    <w:r w:rsidRPr="00BD7A91">
                                      <w:rPr>
                                        <w:rFonts w:asciiTheme="majorHAnsi" w:eastAsiaTheme="majorEastAsia" w:hAnsiTheme="majorHAnsi" w:cstheme="majorBidi"/>
                                        <w:caps/>
                                        <w:color w:val="8496B0" w:themeColor="text2" w:themeTint="99"/>
                                        <w:sz w:val="64"/>
                                        <w:szCs w:val="64"/>
                                      </w:rPr>
                                      <w:t>R&amp;D Report: Configuration of a Site-to-Site (S2S) VPN using Hyper-V</w:t>
                                    </w:r>
                                  </w:p>
                                </w:sdtContent>
                              </w:sdt>
                              <w:p w14:paraId="7A321E4C" w14:textId="75DC16CA" w:rsidR="00BD7A91" w:rsidRDefault="00BD7A91" w:rsidP="00BD7A91">
                                <w:pPr>
                                  <w:pStyle w:val="NoSpacing"/>
                                  <w:spacing w:before="120"/>
                                  <w:rPr>
                                    <w:color w:val="4472C4" w:themeColor="accent1"/>
                                    <w:sz w:val="36"/>
                                    <w:szCs w:val="36"/>
                                  </w:rPr>
                                </w:pPr>
                                <w:sdt>
                                  <w:sdtPr>
                                    <w:rPr>
                                      <w:rFonts w:eastAsiaTheme="minorHAnsi"/>
                                      <w:color w:val="4472C4" w:themeColor="accent1"/>
                                      <w:kern w:val="2"/>
                                      <w:sz w:val="36"/>
                                      <w:szCs w:val="36"/>
                                      <w:lang w:val="en-IN"/>
                                      <w14:ligatures w14:val="standardContextual"/>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BD7A91">
                                      <w:rPr>
                                        <w:rFonts w:eastAsiaTheme="minorHAnsi"/>
                                        <w:color w:val="4472C4" w:themeColor="accent1"/>
                                        <w:kern w:val="2"/>
                                        <w:sz w:val="36"/>
                                        <w:szCs w:val="36"/>
                                        <w:lang w:val="en-IN"/>
                                        <w14:ligatures w14:val="standardContextual"/>
                                      </w:rPr>
                                      <w:t xml:space="preserve">Author: </w:t>
                                    </w:r>
                                    <w:r>
                                      <w:rPr>
                                        <w:rFonts w:eastAsiaTheme="minorHAnsi"/>
                                        <w:color w:val="4472C4" w:themeColor="accent1"/>
                                        <w:kern w:val="2"/>
                                        <w:sz w:val="36"/>
                                        <w:szCs w:val="36"/>
                                        <w:lang w:val="en-IN"/>
                                        <w14:ligatures w14:val="standardContextual"/>
                                      </w:rPr>
                                      <w:t xml:space="preserve">Virat Pandey </w:t>
                                    </w:r>
                                  </w:sdtContent>
                                </w:sdt>
                                <w:r>
                                  <w:rPr>
                                    <w:noProof/>
                                  </w:rPr>
                                  <w:t xml:space="preserve"> </w:t>
                                </w:r>
                              </w:p>
                              <w:p w14:paraId="6FC15101" w14:textId="77777777" w:rsidR="00BD7A91" w:rsidRDefault="00BD7A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BEE4739"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110524C" w14:textId="42154A05" w:rsidR="00BD7A91" w:rsidRDefault="00BD7A91">
                              <w:pPr>
                                <w:pStyle w:val="NoSpacing"/>
                                <w:rPr>
                                  <w:rFonts w:asciiTheme="majorHAnsi" w:eastAsiaTheme="majorEastAsia" w:hAnsiTheme="majorHAnsi" w:cstheme="majorBidi"/>
                                  <w:caps/>
                                  <w:color w:val="8496B0" w:themeColor="text2" w:themeTint="99"/>
                                  <w:sz w:val="68"/>
                                  <w:szCs w:val="68"/>
                                </w:rPr>
                              </w:pPr>
                              <w:r w:rsidRPr="00BD7A91">
                                <w:rPr>
                                  <w:rFonts w:asciiTheme="majorHAnsi" w:eastAsiaTheme="majorEastAsia" w:hAnsiTheme="majorHAnsi" w:cstheme="majorBidi"/>
                                  <w:caps/>
                                  <w:color w:val="8496B0" w:themeColor="text2" w:themeTint="99"/>
                                  <w:sz w:val="64"/>
                                  <w:szCs w:val="64"/>
                                </w:rPr>
                                <w:t>R&amp;D Report: Configuration of a Site-to-Site (S2S) VPN using Hyper-V</w:t>
                              </w:r>
                            </w:p>
                          </w:sdtContent>
                        </w:sdt>
                        <w:p w14:paraId="7A321E4C" w14:textId="75DC16CA" w:rsidR="00BD7A91" w:rsidRDefault="00BD7A91" w:rsidP="00BD7A91">
                          <w:pPr>
                            <w:pStyle w:val="NoSpacing"/>
                            <w:spacing w:before="120"/>
                            <w:rPr>
                              <w:color w:val="4472C4" w:themeColor="accent1"/>
                              <w:sz w:val="36"/>
                              <w:szCs w:val="36"/>
                            </w:rPr>
                          </w:pPr>
                          <w:sdt>
                            <w:sdtPr>
                              <w:rPr>
                                <w:rFonts w:eastAsiaTheme="minorHAnsi"/>
                                <w:color w:val="4472C4" w:themeColor="accent1"/>
                                <w:kern w:val="2"/>
                                <w:sz w:val="36"/>
                                <w:szCs w:val="36"/>
                                <w:lang w:val="en-IN"/>
                                <w14:ligatures w14:val="standardContextual"/>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BD7A91">
                                <w:rPr>
                                  <w:rFonts w:eastAsiaTheme="minorHAnsi"/>
                                  <w:color w:val="4472C4" w:themeColor="accent1"/>
                                  <w:kern w:val="2"/>
                                  <w:sz w:val="36"/>
                                  <w:szCs w:val="36"/>
                                  <w:lang w:val="en-IN"/>
                                  <w14:ligatures w14:val="standardContextual"/>
                                </w:rPr>
                                <w:t xml:space="preserve">Author: </w:t>
                              </w:r>
                              <w:r>
                                <w:rPr>
                                  <w:rFonts w:eastAsiaTheme="minorHAnsi"/>
                                  <w:color w:val="4472C4" w:themeColor="accent1"/>
                                  <w:kern w:val="2"/>
                                  <w:sz w:val="36"/>
                                  <w:szCs w:val="36"/>
                                  <w:lang w:val="en-IN"/>
                                  <w14:ligatures w14:val="standardContextual"/>
                                </w:rPr>
                                <w:t xml:space="preserve">Virat Pandey </w:t>
                              </w:r>
                            </w:sdtContent>
                          </w:sdt>
                          <w:r>
                            <w:rPr>
                              <w:noProof/>
                            </w:rPr>
                            <w:t xml:space="preserve"> </w:t>
                          </w:r>
                        </w:p>
                        <w:p w14:paraId="6FC15101" w14:textId="77777777" w:rsidR="00BD7A91" w:rsidRDefault="00BD7A9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F62897E" wp14:editId="2241643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4F271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1AE69B9" wp14:editId="5B1AAC95">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0A6A3" w14:textId="3B624ED7" w:rsidR="00BD7A91" w:rsidRDefault="00BD7A91">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BF5B3D">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7F589E4" w14:textId="554A7812" w:rsidR="00BD7A91" w:rsidRDefault="00BF5B3D" w:rsidP="00BF5B3D">
                                    <w:pPr>
                                      <w:pStyle w:val="NoSpacing"/>
                                      <w:jc w:val="center"/>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1AE69B9" id="Text Box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4B0A6A3" w14:textId="3B624ED7" w:rsidR="00BD7A91" w:rsidRDefault="00BD7A91">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BF5B3D">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7F589E4" w14:textId="554A7812" w:rsidR="00BD7A91" w:rsidRDefault="00BF5B3D" w:rsidP="00BF5B3D">
                              <w:pPr>
                                <w:pStyle w:val="NoSpacing"/>
                                <w:jc w:val="center"/>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79EFE601" w14:textId="46C444D0" w:rsidR="00BD7A91" w:rsidRDefault="00BD7A91">
          <w:r>
            <w:br w:type="page"/>
          </w:r>
        </w:p>
      </w:sdtContent>
    </w:sdt>
    <w:p w14:paraId="5D805BD8" w14:textId="77777777" w:rsidR="007D5818" w:rsidRPr="007D5818" w:rsidRDefault="007D5818" w:rsidP="007D5818">
      <w:pPr>
        <w:pStyle w:val="Heading2"/>
      </w:pPr>
      <w:r w:rsidRPr="007D5818">
        <w:lastRenderedPageBreak/>
        <w:t>1. Objective</w:t>
      </w:r>
    </w:p>
    <w:p w14:paraId="205046C9" w14:textId="77777777" w:rsidR="007D5818" w:rsidRPr="007D5818" w:rsidRDefault="007D5818" w:rsidP="007D5818">
      <w:pPr>
        <w:rPr>
          <w:sz w:val="24"/>
          <w:szCs w:val="24"/>
        </w:rPr>
      </w:pPr>
      <w:r w:rsidRPr="007D5818">
        <w:rPr>
          <w:sz w:val="24"/>
          <w:szCs w:val="24"/>
        </w:rPr>
        <w:t>This document provides a step-by-step guide on how to install and configure the Routing and Remote Access Service (RRAS) on a Windows Server 2019 machine. The goal is to configure the server to act as a Network Address Translation (NAT) router, allowing multiple client devices on a private network to access the internet through a single public IP address.</w:t>
      </w:r>
    </w:p>
    <w:p w14:paraId="42B85447" w14:textId="77777777" w:rsidR="007D5818" w:rsidRPr="007D5818" w:rsidRDefault="007D5818" w:rsidP="007D5818">
      <w:pPr>
        <w:rPr>
          <w:b/>
          <w:bCs/>
        </w:rPr>
      </w:pPr>
      <w:r w:rsidRPr="007D5818">
        <w:rPr>
          <w:b/>
          <w:bCs/>
        </w:rPr>
        <w:pict w14:anchorId="7E27FC26">
          <v:rect id="_x0000_i1087" style="width:0;height:1.5pt" o:hralign="center" o:hrstd="t" o:hr="t" fillcolor="#a0a0a0" stroked="f"/>
        </w:pict>
      </w:r>
    </w:p>
    <w:p w14:paraId="3485F7AB" w14:textId="77777777" w:rsidR="007D5818" w:rsidRPr="007D5818" w:rsidRDefault="007D5818" w:rsidP="007D5818">
      <w:pPr>
        <w:pStyle w:val="Heading2"/>
      </w:pPr>
      <w:r w:rsidRPr="007D5818">
        <w:t>2. Prerequisites</w:t>
      </w:r>
    </w:p>
    <w:p w14:paraId="127B26BA" w14:textId="77777777" w:rsidR="007D5818" w:rsidRPr="007D5818" w:rsidRDefault="007D5818" w:rsidP="007D5818">
      <w:pPr>
        <w:rPr>
          <w:sz w:val="24"/>
          <w:szCs w:val="24"/>
        </w:rPr>
      </w:pPr>
      <w:r w:rsidRPr="007D5818">
        <w:rPr>
          <w:sz w:val="24"/>
          <w:szCs w:val="24"/>
        </w:rPr>
        <w:t>Before installing RRAS, the server must be correctly configured with the necessary hardware and network settings.</w:t>
      </w:r>
    </w:p>
    <w:p w14:paraId="19896B9D" w14:textId="77777777" w:rsidR="007D5818" w:rsidRPr="007D5818" w:rsidRDefault="007D5818" w:rsidP="007D5818">
      <w:pPr>
        <w:numPr>
          <w:ilvl w:val="0"/>
          <w:numId w:val="2"/>
        </w:numPr>
        <w:rPr>
          <w:sz w:val="24"/>
          <w:szCs w:val="24"/>
        </w:rPr>
      </w:pPr>
      <w:r w:rsidRPr="007D5818">
        <w:rPr>
          <w:sz w:val="24"/>
          <w:szCs w:val="24"/>
        </w:rPr>
        <w:t xml:space="preserve">Network Adapters: A minimum of two network interface cards (NICs) </w:t>
      </w:r>
      <w:proofErr w:type="gramStart"/>
      <w:r w:rsidRPr="007D5818">
        <w:rPr>
          <w:sz w:val="24"/>
          <w:szCs w:val="24"/>
        </w:rPr>
        <w:t>are</w:t>
      </w:r>
      <w:proofErr w:type="gramEnd"/>
      <w:r w:rsidRPr="007D5818">
        <w:rPr>
          <w:sz w:val="24"/>
          <w:szCs w:val="24"/>
        </w:rPr>
        <w:t xml:space="preserve"> required.</w:t>
      </w:r>
    </w:p>
    <w:p w14:paraId="47F228CC" w14:textId="77777777" w:rsidR="007D5818" w:rsidRPr="007D5818" w:rsidRDefault="007D5818" w:rsidP="007D5818">
      <w:pPr>
        <w:numPr>
          <w:ilvl w:val="1"/>
          <w:numId w:val="2"/>
        </w:numPr>
        <w:rPr>
          <w:sz w:val="24"/>
          <w:szCs w:val="24"/>
        </w:rPr>
      </w:pPr>
      <w:r w:rsidRPr="007D5818">
        <w:rPr>
          <w:sz w:val="24"/>
          <w:szCs w:val="24"/>
        </w:rPr>
        <w:t>External NIC: One NIC must be connected to the external network (the Internet). This adapter can be configured with DHCP to automatically receive an IP address.</w:t>
      </w:r>
    </w:p>
    <w:p w14:paraId="3013EDE1" w14:textId="77777777" w:rsidR="007D5818" w:rsidRPr="007D5818" w:rsidRDefault="007D5818" w:rsidP="007D5818">
      <w:pPr>
        <w:numPr>
          <w:ilvl w:val="1"/>
          <w:numId w:val="2"/>
        </w:numPr>
        <w:rPr>
          <w:sz w:val="24"/>
          <w:szCs w:val="24"/>
        </w:rPr>
      </w:pPr>
      <w:r w:rsidRPr="007D5818">
        <w:rPr>
          <w:sz w:val="24"/>
          <w:szCs w:val="24"/>
        </w:rPr>
        <w:t>Internal NIC: The second NIC must be connected to the private, internal network segment. This adapter requires a static IP address to act as the default gateway for internal clients.</w:t>
      </w:r>
    </w:p>
    <w:p w14:paraId="0799AD6E" w14:textId="77777777" w:rsidR="007D5818" w:rsidRPr="007D5818" w:rsidRDefault="007D5818" w:rsidP="007D5818">
      <w:pPr>
        <w:numPr>
          <w:ilvl w:val="0"/>
          <w:numId w:val="2"/>
        </w:numPr>
        <w:rPr>
          <w:sz w:val="24"/>
          <w:szCs w:val="24"/>
        </w:rPr>
      </w:pPr>
      <w:r w:rsidRPr="007D5818">
        <w:rPr>
          <w:sz w:val="24"/>
          <w:szCs w:val="24"/>
        </w:rPr>
        <w:t>IP Configuration:</w:t>
      </w:r>
    </w:p>
    <w:p w14:paraId="26F3A6ED" w14:textId="6142C81E" w:rsidR="007D5818" w:rsidRPr="007D5818" w:rsidRDefault="007D5818" w:rsidP="007D5818">
      <w:pPr>
        <w:numPr>
          <w:ilvl w:val="1"/>
          <w:numId w:val="2"/>
        </w:numPr>
        <w:rPr>
          <w:sz w:val="24"/>
          <w:szCs w:val="24"/>
        </w:rPr>
      </w:pPr>
      <w:r w:rsidRPr="007D5818">
        <w:rPr>
          <w:sz w:val="24"/>
          <w:szCs w:val="24"/>
        </w:rPr>
        <w:t>The internal NIC was configured with a static IP address of 192.168.1.3 and a subnet mask of 255.255.255.0. The DNS server was set to point to itself (192.168.1.3).</w:t>
      </w:r>
    </w:p>
    <w:p w14:paraId="0EC11833" w14:textId="77777777" w:rsidR="007D5818" w:rsidRPr="007D5818" w:rsidRDefault="007D5818" w:rsidP="007D5818">
      <w:pPr>
        <w:rPr>
          <w:b/>
          <w:bCs/>
        </w:rPr>
      </w:pPr>
      <w:r w:rsidRPr="007D5818">
        <w:rPr>
          <w:b/>
          <w:bCs/>
        </w:rPr>
        <w:pict w14:anchorId="5F0145F3">
          <v:rect id="_x0000_i1088" style="width:0;height:1.5pt" o:hralign="center" o:hrstd="t" o:hr="t" fillcolor="#a0a0a0" stroked="f"/>
        </w:pict>
      </w:r>
    </w:p>
    <w:p w14:paraId="20CA158D" w14:textId="02080622" w:rsidR="007D5818" w:rsidRDefault="007D5818" w:rsidP="007D5818">
      <w:pPr>
        <w:pStyle w:val="Heading2"/>
        <w:numPr>
          <w:ilvl w:val="0"/>
          <w:numId w:val="2"/>
        </w:numPr>
      </w:pPr>
      <w:r w:rsidRPr="007D5818">
        <w:t>Phase 1: Installing the Remote Access Role</w:t>
      </w:r>
    </w:p>
    <w:p w14:paraId="36B2BCF6" w14:textId="77777777" w:rsidR="007D5818" w:rsidRPr="007D5818" w:rsidRDefault="007D5818" w:rsidP="007D5818"/>
    <w:p w14:paraId="03A97E78" w14:textId="77777777" w:rsidR="007D5818" w:rsidRPr="007D5818" w:rsidRDefault="007D5818" w:rsidP="007D5818">
      <w:pPr>
        <w:rPr>
          <w:sz w:val="24"/>
          <w:szCs w:val="24"/>
        </w:rPr>
      </w:pPr>
      <w:r w:rsidRPr="007D5818">
        <w:rPr>
          <w:sz w:val="24"/>
          <w:szCs w:val="24"/>
        </w:rPr>
        <w:t>The RRAS functionality is added to Windows Server by installing the "Remote Access" server role.</w:t>
      </w:r>
    </w:p>
    <w:p w14:paraId="18657692" w14:textId="77777777" w:rsidR="007D5818" w:rsidRPr="007D5818" w:rsidRDefault="007D5818" w:rsidP="007D5818">
      <w:pPr>
        <w:numPr>
          <w:ilvl w:val="0"/>
          <w:numId w:val="3"/>
        </w:numPr>
        <w:rPr>
          <w:sz w:val="24"/>
          <w:szCs w:val="24"/>
        </w:rPr>
      </w:pPr>
      <w:r w:rsidRPr="007D5818">
        <w:rPr>
          <w:sz w:val="24"/>
          <w:szCs w:val="24"/>
        </w:rPr>
        <w:t>Add Roles and Features: From the Server Manager dashboard, the "Add Roles and Features" wizard was initiated from the "Manage" menu.</w:t>
      </w:r>
    </w:p>
    <w:p w14:paraId="078282A1" w14:textId="77777777" w:rsidR="007D5818" w:rsidRPr="007D5818" w:rsidRDefault="007D5818" w:rsidP="007D5818">
      <w:pPr>
        <w:numPr>
          <w:ilvl w:val="0"/>
          <w:numId w:val="3"/>
        </w:numPr>
        <w:rPr>
          <w:sz w:val="24"/>
          <w:szCs w:val="24"/>
        </w:rPr>
      </w:pPr>
      <w:r w:rsidRPr="007D5818">
        <w:rPr>
          <w:sz w:val="24"/>
          <w:szCs w:val="24"/>
        </w:rPr>
        <w:t>Role Selection: After proceeding through the initial wizard pages, the "Remote Access" role was selected from the list of available server roles.</w:t>
      </w:r>
    </w:p>
    <w:p w14:paraId="34DA07D2" w14:textId="15063600" w:rsidR="007D5818" w:rsidRPr="007D5818" w:rsidRDefault="007D5818" w:rsidP="007D5818">
      <w:pPr>
        <w:rPr>
          <w:b/>
          <w:bCs/>
        </w:rPr>
      </w:pPr>
      <w:r>
        <w:rPr>
          <w:b/>
          <w:bCs/>
          <w:noProof/>
        </w:rPr>
        <w:lastRenderedPageBreak/>
        <w:drawing>
          <wp:inline distT="0" distB="0" distL="0" distR="0" wp14:anchorId="69620833" wp14:editId="4B0F4C10">
            <wp:extent cx="5732145" cy="2794000"/>
            <wp:effectExtent l="0" t="0" r="1905" b="6350"/>
            <wp:docPr id="72783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2145" cy="2794000"/>
                    </a:xfrm>
                    <a:prstGeom prst="rect">
                      <a:avLst/>
                    </a:prstGeom>
                    <a:noFill/>
                    <a:ln>
                      <a:noFill/>
                    </a:ln>
                  </pic:spPr>
                </pic:pic>
              </a:graphicData>
            </a:graphic>
          </wp:inline>
        </w:drawing>
      </w:r>
      <w:r w:rsidRPr="007D5818">
        <w:rPr>
          <w:b/>
          <w:bCs/>
          <w:i/>
          <w:iCs/>
        </w:rPr>
        <w:t>.</w:t>
      </w:r>
    </w:p>
    <w:p w14:paraId="2B6AD902" w14:textId="77777777" w:rsidR="007D5818" w:rsidRPr="007D5818" w:rsidRDefault="007D5818" w:rsidP="007D5818">
      <w:pPr>
        <w:numPr>
          <w:ilvl w:val="0"/>
          <w:numId w:val="3"/>
        </w:numPr>
      </w:pPr>
      <w:r w:rsidRPr="007D5818">
        <w:t>Role Service Selection: Within the Remote Access role services, the "Routing" option was selected. This automatically included the "DirectAccess and VPN (RAS)" services as a dependency.</w:t>
      </w:r>
    </w:p>
    <w:p w14:paraId="4AEEA489" w14:textId="4E99BB06" w:rsidR="007D5818" w:rsidRDefault="007D5818" w:rsidP="007D5818">
      <w:pPr>
        <w:rPr>
          <w:b/>
          <w:bCs/>
        </w:rPr>
      </w:pPr>
      <w:r>
        <w:rPr>
          <w:b/>
          <w:bCs/>
          <w:noProof/>
        </w:rPr>
        <w:drawing>
          <wp:inline distT="0" distB="0" distL="0" distR="0" wp14:anchorId="5678B6C9" wp14:editId="67193F2E">
            <wp:extent cx="5723255" cy="4300855"/>
            <wp:effectExtent l="0" t="0" r="0" b="4445"/>
            <wp:docPr id="1742345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4300855"/>
                    </a:xfrm>
                    <a:prstGeom prst="rect">
                      <a:avLst/>
                    </a:prstGeom>
                    <a:noFill/>
                    <a:ln>
                      <a:noFill/>
                    </a:ln>
                  </pic:spPr>
                </pic:pic>
              </a:graphicData>
            </a:graphic>
          </wp:inline>
        </w:drawing>
      </w:r>
    </w:p>
    <w:p w14:paraId="37712068" w14:textId="77777777" w:rsidR="007D5818" w:rsidRDefault="007D5818" w:rsidP="007D5818">
      <w:pPr>
        <w:rPr>
          <w:b/>
          <w:bCs/>
        </w:rPr>
      </w:pPr>
    </w:p>
    <w:p w14:paraId="1981D725" w14:textId="77777777" w:rsidR="007D5818" w:rsidRPr="007D5818" w:rsidRDefault="007D5818" w:rsidP="007D5818">
      <w:pPr>
        <w:rPr>
          <w:b/>
          <w:bCs/>
        </w:rPr>
      </w:pPr>
    </w:p>
    <w:p w14:paraId="417BC8CC" w14:textId="77777777" w:rsidR="007D5818" w:rsidRPr="007D5818" w:rsidRDefault="007D5818" w:rsidP="007D5818">
      <w:pPr>
        <w:numPr>
          <w:ilvl w:val="0"/>
          <w:numId w:val="3"/>
        </w:numPr>
      </w:pPr>
      <w:r w:rsidRPr="007D5818">
        <w:lastRenderedPageBreak/>
        <w:t>Installation Confirmation: The installation was confirmed, with the option to automatically restart the server if required.</w:t>
      </w:r>
    </w:p>
    <w:p w14:paraId="7132E3BB" w14:textId="4F79B137" w:rsidR="007D5818" w:rsidRPr="007D5818" w:rsidRDefault="007D5818" w:rsidP="007D5818">
      <w:pPr>
        <w:rPr>
          <w:b/>
          <w:bCs/>
        </w:rPr>
      </w:pPr>
      <w:r>
        <w:rPr>
          <w:b/>
          <w:bCs/>
          <w:noProof/>
        </w:rPr>
        <w:drawing>
          <wp:inline distT="0" distB="0" distL="0" distR="0" wp14:anchorId="7DEC3370" wp14:editId="050FF013">
            <wp:extent cx="5732145" cy="4140200"/>
            <wp:effectExtent l="0" t="0" r="1905" b="0"/>
            <wp:docPr id="1128501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4140200"/>
                    </a:xfrm>
                    <a:prstGeom prst="rect">
                      <a:avLst/>
                    </a:prstGeom>
                    <a:noFill/>
                    <a:ln>
                      <a:noFill/>
                    </a:ln>
                  </pic:spPr>
                </pic:pic>
              </a:graphicData>
            </a:graphic>
          </wp:inline>
        </w:drawing>
      </w:r>
    </w:p>
    <w:p w14:paraId="719CD857" w14:textId="77777777" w:rsidR="007D5818" w:rsidRPr="007D5818" w:rsidRDefault="007D5818" w:rsidP="007D5818">
      <w:pPr>
        <w:rPr>
          <w:b/>
          <w:bCs/>
        </w:rPr>
      </w:pPr>
      <w:r w:rsidRPr="007D5818">
        <w:rPr>
          <w:b/>
          <w:bCs/>
        </w:rPr>
        <w:pict w14:anchorId="4EE556C4">
          <v:rect id="_x0000_i1089" style="width:0;height:1.5pt" o:hralign="center" o:hrstd="t" o:hr="t" fillcolor="#a0a0a0" stroked="f"/>
        </w:pict>
      </w:r>
    </w:p>
    <w:p w14:paraId="292488B4" w14:textId="0EB20F44" w:rsidR="007D5818" w:rsidRDefault="007D5818" w:rsidP="007D5818">
      <w:pPr>
        <w:pStyle w:val="Heading2"/>
        <w:numPr>
          <w:ilvl w:val="0"/>
          <w:numId w:val="3"/>
        </w:numPr>
      </w:pPr>
      <w:r w:rsidRPr="007D5818">
        <w:t>Phase 2: Configuring RRAS for NAT</w:t>
      </w:r>
    </w:p>
    <w:p w14:paraId="15699627" w14:textId="77777777" w:rsidR="007D5818" w:rsidRPr="007D5818" w:rsidRDefault="007D5818" w:rsidP="007D5818"/>
    <w:p w14:paraId="799D280B" w14:textId="77777777" w:rsidR="007D5818" w:rsidRPr="007D5818" w:rsidRDefault="007D5818" w:rsidP="007D5818">
      <w:pPr>
        <w:rPr>
          <w:sz w:val="28"/>
          <w:szCs w:val="28"/>
        </w:rPr>
      </w:pPr>
      <w:r w:rsidRPr="007D5818">
        <w:rPr>
          <w:sz w:val="28"/>
          <w:szCs w:val="28"/>
        </w:rPr>
        <w:t>Once the role is installed, the Routing and Remote Access service must be configured.</w:t>
      </w:r>
    </w:p>
    <w:p w14:paraId="1D163937" w14:textId="77777777" w:rsidR="007D5818" w:rsidRPr="007D5818" w:rsidRDefault="007D5818" w:rsidP="007D5818">
      <w:pPr>
        <w:numPr>
          <w:ilvl w:val="0"/>
          <w:numId w:val="4"/>
        </w:numPr>
        <w:rPr>
          <w:sz w:val="28"/>
          <w:szCs w:val="28"/>
        </w:rPr>
      </w:pPr>
      <w:r w:rsidRPr="007D5818">
        <w:rPr>
          <w:sz w:val="28"/>
          <w:szCs w:val="28"/>
        </w:rPr>
        <w:t>Launch RRAS Console: The "Routing and Remote Access" management console was opened from the "Tools" menu in Server Manager.</w:t>
      </w:r>
    </w:p>
    <w:p w14:paraId="789DB956" w14:textId="77777777" w:rsidR="007D5818" w:rsidRPr="007D5818" w:rsidRDefault="007D5818" w:rsidP="007D5818">
      <w:pPr>
        <w:numPr>
          <w:ilvl w:val="0"/>
          <w:numId w:val="4"/>
        </w:numPr>
        <w:rPr>
          <w:sz w:val="28"/>
          <w:szCs w:val="28"/>
        </w:rPr>
      </w:pPr>
      <w:r w:rsidRPr="007D5818">
        <w:rPr>
          <w:sz w:val="28"/>
          <w:szCs w:val="28"/>
        </w:rPr>
        <w:t xml:space="preserve">Configuration Wizard: Inside the RRAS console, right-clicking the </w:t>
      </w:r>
      <w:proofErr w:type="gramStart"/>
      <w:r w:rsidRPr="007D5818">
        <w:rPr>
          <w:sz w:val="28"/>
          <w:szCs w:val="28"/>
        </w:rPr>
        <w:t>server</w:t>
      </w:r>
      <w:proofErr w:type="gramEnd"/>
      <w:r w:rsidRPr="007D5818">
        <w:rPr>
          <w:sz w:val="28"/>
          <w:szCs w:val="28"/>
        </w:rPr>
        <w:t xml:space="preserve"> name and selecting "Configure and Enable Routing and Remote Access" launched the setup wizard.</w:t>
      </w:r>
    </w:p>
    <w:p w14:paraId="55DC0796" w14:textId="77777777" w:rsidR="007D5818" w:rsidRPr="007D5818" w:rsidRDefault="007D5818" w:rsidP="007D5818">
      <w:pPr>
        <w:numPr>
          <w:ilvl w:val="0"/>
          <w:numId w:val="4"/>
        </w:numPr>
        <w:rPr>
          <w:sz w:val="28"/>
          <w:szCs w:val="28"/>
        </w:rPr>
      </w:pPr>
      <w:r w:rsidRPr="007D5818">
        <w:rPr>
          <w:sz w:val="28"/>
          <w:szCs w:val="28"/>
        </w:rPr>
        <w:t>NAT Configuration: The "Network Address Translation (NAT)" option was selected. This configuration allows internal clients to connect to the internet using the server's single public IP address.</w:t>
      </w:r>
    </w:p>
    <w:p w14:paraId="751BDC55" w14:textId="4016DEC3" w:rsidR="007D5818" w:rsidRPr="007D5818" w:rsidRDefault="007D5818" w:rsidP="007D5818">
      <w:pPr>
        <w:rPr>
          <w:b/>
          <w:bCs/>
        </w:rPr>
      </w:pPr>
      <w:r>
        <w:rPr>
          <w:b/>
          <w:bCs/>
          <w:noProof/>
        </w:rPr>
        <w:lastRenderedPageBreak/>
        <w:drawing>
          <wp:inline distT="0" distB="0" distL="0" distR="0" wp14:anchorId="03BAE0CB" wp14:editId="774F810E">
            <wp:extent cx="5723255" cy="2912745"/>
            <wp:effectExtent l="0" t="0" r="0" b="1905"/>
            <wp:docPr id="1044596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2912745"/>
                    </a:xfrm>
                    <a:prstGeom prst="rect">
                      <a:avLst/>
                    </a:prstGeom>
                    <a:noFill/>
                    <a:ln>
                      <a:noFill/>
                    </a:ln>
                  </pic:spPr>
                </pic:pic>
              </a:graphicData>
            </a:graphic>
          </wp:inline>
        </w:drawing>
      </w:r>
      <w:r w:rsidRPr="007D5818">
        <w:rPr>
          <w:b/>
          <w:bCs/>
          <w:i/>
          <w:iCs/>
        </w:rPr>
        <w:t>.</w:t>
      </w:r>
    </w:p>
    <w:p w14:paraId="48E096B9" w14:textId="77777777" w:rsidR="007D5818" w:rsidRPr="007D5818" w:rsidRDefault="007D5818" w:rsidP="007D5818">
      <w:pPr>
        <w:numPr>
          <w:ilvl w:val="0"/>
          <w:numId w:val="4"/>
        </w:numPr>
        <w:rPr>
          <w:sz w:val="28"/>
          <w:szCs w:val="28"/>
        </w:rPr>
      </w:pPr>
      <w:r w:rsidRPr="007D5818">
        <w:rPr>
          <w:sz w:val="28"/>
          <w:szCs w:val="28"/>
        </w:rPr>
        <w:t>Public Interface Selection: The wizard prompted for the selection of the public-facing network interface. The NIC connected to the internet was chosen.</w:t>
      </w:r>
    </w:p>
    <w:p w14:paraId="6B031C22" w14:textId="77777777" w:rsidR="007D5818" w:rsidRPr="00BF5B3D" w:rsidRDefault="007D5818" w:rsidP="007D5818">
      <w:pPr>
        <w:numPr>
          <w:ilvl w:val="0"/>
          <w:numId w:val="4"/>
        </w:numPr>
        <w:rPr>
          <w:sz w:val="28"/>
          <w:szCs w:val="28"/>
        </w:rPr>
      </w:pPr>
      <w:r w:rsidRPr="007D5818">
        <w:rPr>
          <w:sz w:val="28"/>
          <w:szCs w:val="28"/>
        </w:rPr>
        <w:t>Finalization: The wizard was completed, and the RRAS service was started.</w:t>
      </w:r>
    </w:p>
    <w:p w14:paraId="597B63B8" w14:textId="7B3E57C6" w:rsidR="00BF5B3D" w:rsidRDefault="00BF5B3D" w:rsidP="00BF5B3D">
      <w:pPr>
        <w:rPr>
          <w:b/>
          <w:bCs/>
        </w:rPr>
      </w:pPr>
      <w:r>
        <w:rPr>
          <w:b/>
          <w:bCs/>
          <w:noProof/>
        </w:rPr>
        <w:drawing>
          <wp:inline distT="0" distB="0" distL="0" distR="0" wp14:anchorId="02C8619F" wp14:editId="27657B77">
            <wp:extent cx="5732145" cy="3225800"/>
            <wp:effectExtent l="0" t="0" r="1905" b="0"/>
            <wp:docPr id="600629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225800"/>
                    </a:xfrm>
                    <a:prstGeom prst="rect">
                      <a:avLst/>
                    </a:prstGeom>
                    <a:noFill/>
                    <a:ln>
                      <a:noFill/>
                    </a:ln>
                  </pic:spPr>
                </pic:pic>
              </a:graphicData>
            </a:graphic>
          </wp:inline>
        </w:drawing>
      </w:r>
    </w:p>
    <w:p w14:paraId="46B964C5" w14:textId="77777777" w:rsidR="00BF5B3D" w:rsidRDefault="00BF5B3D" w:rsidP="00BF5B3D">
      <w:pPr>
        <w:rPr>
          <w:b/>
          <w:bCs/>
        </w:rPr>
      </w:pPr>
    </w:p>
    <w:p w14:paraId="437D6B4B" w14:textId="77777777" w:rsidR="00BF5B3D" w:rsidRPr="007D5818" w:rsidRDefault="00BF5B3D" w:rsidP="00BF5B3D">
      <w:pPr>
        <w:rPr>
          <w:b/>
          <w:bCs/>
        </w:rPr>
      </w:pPr>
    </w:p>
    <w:p w14:paraId="715B37E3" w14:textId="77777777" w:rsidR="007D5818" w:rsidRPr="007D5818" w:rsidRDefault="007D5818" w:rsidP="007D5818">
      <w:pPr>
        <w:rPr>
          <w:b/>
          <w:bCs/>
        </w:rPr>
      </w:pPr>
      <w:r w:rsidRPr="007D5818">
        <w:rPr>
          <w:b/>
          <w:bCs/>
        </w:rPr>
        <w:pict w14:anchorId="4F3E6EB9">
          <v:rect id="_x0000_i1090" style="width:0;height:1.5pt" o:hralign="center" o:hrstd="t" o:hr="t" fillcolor="#a0a0a0" stroked="f"/>
        </w:pict>
      </w:r>
    </w:p>
    <w:p w14:paraId="537C0343" w14:textId="77777777" w:rsidR="007D5818" w:rsidRPr="007D5818" w:rsidRDefault="007D5818" w:rsidP="00BF5B3D">
      <w:pPr>
        <w:pStyle w:val="Heading2"/>
      </w:pPr>
      <w:r w:rsidRPr="007D5818">
        <w:lastRenderedPageBreak/>
        <w:t>5. Phase 3: Verification</w:t>
      </w:r>
    </w:p>
    <w:p w14:paraId="32BD43C2" w14:textId="45F451EC" w:rsidR="007D5818" w:rsidRPr="007D5818" w:rsidRDefault="007D5818" w:rsidP="007D5818">
      <w:pPr>
        <w:rPr>
          <w:sz w:val="24"/>
          <w:szCs w:val="24"/>
        </w:rPr>
      </w:pPr>
      <w:r w:rsidRPr="007D5818">
        <w:rPr>
          <w:sz w:val="24"/>
          <w:szCs w:val="24"/>
        </w:rPr>
        <w:t>After configuration, the RRAS console shows a green "up" arrow on the server icon, indicating the service is running correctly.</w:t>
      </w:r>
    </w:p>
    <w:p w14:paraId="21DD4591" w14:textId="77777777" w:rsidR="007D5818" w:rsidRPr="00BF5B3D" w:rsidRDefault="007D5818" w:rsidP="007D5818">
      <w:pPr>
        <w:rPr>
          <w:sz w:val="24"/>
          <w:szCs w:val="24"/>
        </w:rPr>
      </w:pPr>
      <w:r w:rsidRPr="007D5818">
        <w:rPr>
          <w:sz w:val="24"/>
          <w:szCs w:val="24"/>
        </w:rPr>
        <w:t>To test functionality, a web browser was opened on the server to access an external website. The data counters for the "To the Internet" interface in the RRAS console were observed to increase, confirming that internet traffic was successfully passing through the newly configured NAT router.</w:t>
      </w:r>
    </w:p>
    <w:p w14:paraId="5D5DA4FF" w14:textId="5DF7D52D" w:rsidR="00BF5B3D" w:rsidRPr="007D5818" w:rsidRDefault="00BF5B3D" w:rsidP="007D5818">
      <w:r>
        <w:rPr>
          <w:noProof/>
        </w:rPr>
        <w:drawing>
          <wp:inline distT="0" distB="0" distL="0" distR="0" wp14:anchorId="72E17768" wp14:editId="257D9632">
            <wp:extent cx="5723255" cy="1769745"/>
            <wp:effectExtent l="0" t="0" r="0" b="1905"/>
            <wp:docPr id="1701589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1769745"/>
                    </a:xfrm>
                    <a:prstGeom prst="rect">
                      <a:avLst/>
                    </a:prstGeom>
                    <a:noFill/>
                    <a:ln>
                      <a:noFill/>
                    </a:ln>
                  </pic:spPr>
                </pic:pic>
              </a:graphicData>
            </a:graphic>
          </wp:inline>
        </w:drawing>
      </w:r>
    </w:p>
    <w:p w14:paraId="01F09D32" w14:textId="77777777" w:rsidR="007D5818" w:rsidRPr="007D5818" w:rsidRDefault="007D5818" w:rsidP="007D5818">
      <w:pPr>
        <w:rPr>
          <w:b/>
          <w:bCs/>
        </w:rPr>
      </w:pPr>
      <w:r w:rsidRPr="007D5818">
        <w:rPr>
          <w:b/>
          <w:bCs/>
        </w:rPr>
        <w:pict w14:anchorId="292AA106">
          <v:rect id="_x0000_i1091" style="width:0;height:1.5pt" o:hralign="center" o:hrstd="t" o:hr="t" fillcolor="#a0a0a0" stroked="f"/>
        </w:pict>
      </w:r>
    </w:p>
    <w:p w14:paraId="06CB3A45" w14:textId="77777777" w:rsidR="007D5818" w:rsidRPr="007D5818" w:rsidRDefault="007D5818" w:rsidP="00BF5B3D">
      <w:pPr>
        <w:pStyle w:val="Heading2"/>
      </w:pPr>
      <w:r w:rsidRPr="007D5818">
        <w:t>6. Conclusion</w:t>
      </w:r>
    </w:p>
    <w:p w14:paraId="3D8717E6" w14:textId="77777777" w:rsidR="007D5818" w:rsidRPr="007D5818" w:rsidRDefault="007D5818" w:rsidP="007D5818">
      <w:r w:rsidRPr="007D5818">
        <w:rPr>
          <w:sz w:val="24"/>
          <w:szCs w:val="24"/>
        </w:rPr>
        <w:t>The Routing and Remote Access Service (RRAS) was successfully installed and configured on Windows Server 2019 to function as a NAT router. The process involved ensuring prerequisite network configurations were in place, installing the appropriate server role and services, and completing the configuration wizard. Verification tests confirmed that the server is now capable of routing traffic from a private network to the public internet, providing a foundational component for more complex network setups</w:t>
      </w:r>
      <w:r w:rsidRPr="007D5818">
        <w:t>.</w:t>
      </w:r>
    </w:p>
    <w:p w14:paraId="2061FE5C" w14:textId="7AB7A38D" w:rsidR="00BD7A91" w:rsidRPr="00BD7A91" w:rsidRDefault="00BD7A91" w:rsidP="00BD7A91">
      <w:pPr>
        <w:rPr>
          <w:b/>
          <w:bCs/>
        </w:rPr>
      </w:pPr>
    </w:p>
    <w:sectPr w:rsidR="00BD7A91" w:rsidRPr="00BD7A91" w:rsidSect="00BD7A9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B5A80"/>
    <w:multiLevelType w:val="multilevel"/>
    <w:tmpl w:val="60F2B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D77C34"/>
    <w:multiLevelType w:val="multilevel"/>
    <w:tmpl w:val="58D09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F47202"/>
    <w:multiLevelType w:val="hybridMultilevel"/>
    <w:tmpl w:val="9F5AB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9DD2BB9"/>
    <w:multiLevelType w:val="multilevel"/>
    <w:tmpl w:val="4A0C0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8250614">
    <w:abstractNumId w:val="2"/>
  </w:num>
  <w:num w:numId="2" w16cid:durableId="1776175412">
    <w:abstractNumId w:val="3"/>
  </w:num>
  <w:num w:numId="3" w16cid:durableId="553397715">
    <w:abstractNumId w:val="0"/>
  </w:num>
  <w:num w:numId="4" w16cid:durableId="304118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A91"/>
    <w:rsid w:val="006D1E0F"/>
    <w:rsid w:val="007A2E37"/>
    <w:rsid w:val="007D5818"/>
    <w:rsid w:val="009A4EA8"/>
    <w:rsid w:val="00BD7A91"/>
    <w:rsid w:val="00BF5B3D"/>
    <w:rsid w:val="00E629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2E5EB"/>
  <w15:chartTrackingRefBased/>
  <w15:docId w15:val="{94FA4BED-DD12-4B30-AF5F-DF56BC8E7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7A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D7A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7A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7A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7A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7A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7A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7A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7A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A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D7A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D7A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D7A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7A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7A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7A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7A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7A91"/>
    <w:rPr>
      <w:rFonts w:eastAsiaTheme="majorEastAsia" w:cstheme="majorBidi"/>
      <w:color w:val="272727" w:themeColor="text1" w:themeTint="D8"/>
    </w:rPr>
  </w:style>
  <w:style w:type="paragraph" w:styleId="Title">
    <w:name w:val="Title"/>
    <w:basedOn w:val="Normal"/>
    <w:next w:val="Normal"/>
    <w:link w:val="TitleChar"/>
    <w:uiPriority w:val="10"/>
    <w:qFormat/>
    <w:rsid w:val="00BD7A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A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7A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7A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7A91"/>
    <w:pPr>
      <w:spacing w:before="160"/>
      <w:jc w:val="center"/>
    </w:pPr>
    <w:rPr>
      <w:i/>
      <w:iCs/>
      <w:color w:val="404040" w:themeColor="text1" w:themeTint="BF"/>
    </w:rPr>
  </w:style>
  <w:style w:type="character" w:customStyle="1" w:styleId="QuoteChar">
    <w:name w:val="Quote Char"/>
    <w:basedOn w:val="DefaultParagraphFont"/>
    <w:link w:val="Quote"/>
    <w:uiPriority w:val="29"/>
    <w:rsid w:val="00BD7A91"/>
    <w:rPr>
      <w:i/>
      <w:iCs/>
      <w:color w:val="404040" w:themeColor="text1" w:themeTint="BF"/>
    </w:rPr>
  </w:style>
  <w:style w:type="paragraph" w:styleId="ListParagraph">
    <w:name w:val="List Paragraph"/>
    <w:basedOn w:val="Normal"/>
    <w:uiPriority w:val="34"/>
    <w:qFormat/>
    <w:rsid w:val="00BD7A91"/>
    <w:pPr>
      <w:ind w:left="720"/>
      <w:contextualSpacing/>
    </w:pPr>
  </w:style>
  <w:style w:type="character" w:styleId="IntenseEmphasis">
    <w:name w:val="Intense Emphasis"/>
    <w:basedOn w:val="DefaultParagraphFont"/>
    <w:uiPriority w:val="21"/>
    <w:qFormat/>
    <w:rsid w:val="00BD7A91"/>
    <w:rPr>
      <w:i/>
      <w:iCs/>
      <w:color w:val="2F5496" w:themeColor="accent1" w:themeShade="BF"/>
    </w:rPr>
  </w:style>
  <w:style w:type="paragraph" w:styleId="IntenseQuote">
    <w:name w:val="Intense Quote"/>
    <w:basedOn w:val="Normal"/>
    <w:next w:val="Normal"/>
    <w:link w:val="IntenseQuoteChar"/>
    <w:uiPriority w:val="30"/>
    <w:qFormat/>
    <w:rsid w:val="00BD7A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7A91"/>
    <w:rPr>
      <w:i/>
      <w:iCs/>
      <w:color w:val="2F5496" w:themeColor="accent1" w:themeShade="BF"/>
    </w:rPr>
  </w:style>
  <w:style w:type="character" w:styleId="IntenseReference">
    <w:name w:val="Intense Reference"/>
    <w:basedOn w:val="DefaultParagraphFont"/>
    <w:uiPriority w:val="32"/>
    <w:qFormat/>
    <w:rsid w:val="00BD7A91"/>
    <w:rPr>
      <w:b/>
      <w:bCs/>
      <w:smallCaps/>
      <w:color w:val="2F5496" w:themeColor="accent1" w:themeShade="BF"/>
      <w:spacing w:val="5"/>
    </w:rPr>
  </w:style>
  <w:style w:type="paragraph" w:styleId="NoSpacing">
    <w:name w:val="No Spacing"/>
    <w:link w:val="NoSpacingChar"/>
    <w:uiPriority w:val="1"/>
    <w:qFormat/>
    <w:rsid w:val="00BD7A9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D7A91"/>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6</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R&amp;D Report: Configuration of a Site-to-Site (S2S) VPN using Hyper-V</dc:title>
  <dc:subject>Author: Virat Pandey</dc:subject>
  <dc:creator>Virat Pandey</dc:creator>
  <cp:keywords/>
  <dc:description/>
  <cp:lastModifiedBy>Virat Pandey</cp:lastModifiedBy>
  <cp:revision>1</cp:revision>
  <dcterms:created xsi:type="dcterms:W3CDTF">2025-07-27T18:16:00Z</dcterms:created>
  <dcterms:modified xsi:type="dcterms:W3CDTF">2025-07-27T18:42:00Z</dcterms:modified>
</cp:coreProperties>
</file>