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20C6D" w14:textId="71B3B787" w:rsidR="0051265C" w:rsidRDefault="00D21E21">
      <w:pPr>
        <w:pStyle w:val="Title"/>
        <w:jc w:val="center"/>
        <w:rPr>
          <w:rFonts w:ascii="Calibri" w:eastAsia="Calibri" w:hAnsi="Calibri" w:cs="Calibri"/>
          <w:b/>
          <w:u w:val="single"/>
        </w:rPr>
      </w:pPr>
      <w:bookmarkStart w:id="0" w:name="_4jw02of5ebo5" w:colFirst="0" w:colLast="0"/>
      <w:bookmarkEnd w:id="0"/>
      <w:r>
        <w:rPr>
          <w:rFonts w:ascii="Calibri" w:eastAsia="Calibri" w:hAnsi="Calibri" w:cs="Calibri"/>
          <w:b/>
          <w:noProof/>
        </w:rPr>
        <w:drawing>
          <wp:anchor distT="114300" distB="114300" distL="114300" distR="114300" simplePos="0" relativeHeight="251658240" behindDoc="0" locked="0" layoutInCell="1" hidden="0" allowOverlap="1" wp14:anchorId="078ABB93" wp14:editId="704AB02B">
            <wp:simplePos x="0" y="0"/>
            <wp:positionH relativeFrom="margin">
              <wp:posOffset>5481638</wp:posOffset>
            </wp:positionH>
            <wp:positionV relativeFrom="margin">
              <wp:posOffset>-447674</wp:posOffset>
            </wp:positionV>
            <wp:extent cx="928688" cy="928688"/>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Pr>
          <w:rFonts w:ascii="Calibri" w:eastAsia="Calibri" w:hAnsi="Calibri" w:cs="Calibri"/>
          <w:b/>
          <w:u w:val="single"/>
        </w:rPr>
        <w:t xml:space="preserve">R&amp;D </w:t>
      </w:r>
      <w:proofErr w:type="spellStart"/>
      <w:r w:rsidR="00CF3D86" w:rsidRPr="00CF3D86">
        <w:rPr>
          <w:rFonts w:ascii="Calibri" w:eastAsia="Calibri" w:hAnsi="Calibri" w:cs="Calibri"/>
          <w:b/>
          <w:bCs/>
          <w:u w:val="single"/>
        </w:rPr>
        <w:t>R&amp;D</w:t>
      </w:r>
      <w:proofErr w:type="spellEnd"/>
      <w:r w:rsidR="00CF3D86" w:rsidRPr="00CF3D86">
        <w:rPr>
          <w:rFonts w:ascii="Calibri" w:eastAsia="Calibri" w:hAnsi="Calibri" w:cs="Calibri"/>
          <w:b/>
          <w:bCs/>
          <w:u w:val="single"/>
        </w:rPr>
        <w:t xml:space="preserve"> Report on IP Addressing and Subnetting</w:t>
      </w:r>
      <w:r w:rsidR="00CF3D86" w:rsidRPr="00CF3D86">
        <w:rPr>
          <w:rFonts w:ascii="Calibri" w:eastAsia="Calibri" w:hAnsi="Calibri" w:cs="Calibri"/>
          <w:b/>
          <w:u w:val="single"/>
        </w:rPr>
        <w:br/>
      </w:r>
      <w:r w:rsidR="00CF3D86" w:rsidRPr="00CF3D86">
        <w:rPr>
          <w:rFonts w:ascii="Calibri" w:eastAsia="Calibri" w:hAnsi="Calibri" w:cs="Calibri"/>
          <w:b/>
          <w:i/>
          <w:iCs/>
          <w:sz w:val="28"/>
          <w:szCs w:val="28"/>
          <w:u w:val="single"/>
        </w:rPr>
        <w:t>Including IPv4, IPv6, CIDR Notation, and Host Calculations</w:t>
      </w:r>
    </w:p>
    <w:p w14:paraId="5613A057" w14:textId="77777777" w:rsidR="0051265C" w:rsidRDefault="0051265C"/>
    <w:p w14:paraId="4071DF0C" w14:textId="77777777" w:rsidR="0051265C" w:rsidRDefault="0051265C">
      <w:bookmarkStart w:id="1" w:name="_n2abzdj72ipi" w:colFirst="0" w:colLast="0"/>
      <w:bookmarkEnd w:id="1"/>
    </w:p>
    <w:p w14:paraId="6B86B123" w14:textId="77777777" w:rsidR="0051265C" w:rsidRDefault="00083779">
      <w:pPr>
        <w:rPr>
          <w:color w:val="666666"/>
        </w:rPr>
      </w:pPr>
      <w:r>
        <w:pict w14:anchorId="7C55638B">
          <v:rect id="_x0000_i1025" style="width:0;height:1.5pt" o:hralign="center" o:hrstd="t" o:hr="t" fillcolor="#a0a0a0" stroked="f"/>
        </w:pict>
      </w:r>
    </w:p>
    <w:p w14:paraId="29468D7E" w14:textId="77777777" w:rsidR="0051265C" w:rsidRDefault="0051265C">
      <w:pPr>
        <w:rPr>
          <w:color w:val="666666"/>
        </w:rPr>
      </w:pPr>
    </w:p>
    <w:p w14:paraId="12AEE555" w14:textId="77777777" w:rsidR="0051265C" w:rsidRDefault="00D21E21">
      <w:pPr>
        <w:jc w:val="center"/>
        <w:rPr>
          <w:sz w:val="24"/>
          <w:szCs w:val="24"/>
        </w:rPr>
      </w:pPr>
      <w:r>
        <w:rPr>
          <w:sz w:val="24"/>
          <w:szCs w:val="24"/>
        </w:rPr>
        <w:t xml:space="preserve">Prepared by: </w:t>
      </w:r>
    </w:p>
    <w:p w14:paraId="5AA09717" w14:textId="77777777" w:rsidR="0051265C" w:rsidRDefault="00D21E21">
      <w:pPr>
        <w:jc w:val="center"/>
        <w:rPr>
          <w:sz w:val="24"/>
          <w:szCs w:val="24"/>
        </w:rPr>
      </w:pPr>
      <w:r>
        <w:rPr>
          <w:sz w:val="24"/>
          <w:szCs w:val="24"/>
        </w:rPr>
        <w:t>Virat Pandey</w:t>
      </w:r>
    </w:p>
    <w:p w14:paraId="5DD12372" w14:textId="77777777" w:rsidR="0051265C" w:rsidRDefault="0051265C">
      <w:pPr>
        <w:jc w:val="center"/>
      </w:pPr>
    </w:p>
    <w:p w14:paraId="3B49C14E"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Celebal Technology</w:t>
      </w:r>
    </w:p>
    <w:p w14:paraId="17898E9A"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13306571" w14:textId="77777777" w:rsidR="0051265C" w:rsidRDefault="0051265C">
      <w:pPr>
        <w:jc w:val="center"/>
        <w:rPr>
          <w:rFonts w:ascii="Calibri" w:eastAsia="Calibri" w:hAnsi="Calibri" w:cs="Calibri"/>
          <w:sz w:val="24"/>
          <w:szCs w:val="24"/>
        </w:rPr>
      </w:pPr>
    </w:p>
    <w:p w14:paraId="42B05C12" w14:textId="77777777" w:rsidR="0051265C" w:rsidRDefault="0051265C">
      <w:pPr>
        <w:jc w:val="center"/>
        <w:rPr>
          <w:rFonts w:ascii="Calibri" w:eastAsia="Calibri" w:hAnsi="Calibri" w:cs="Calibri"/>
          <w:sz w:val="26"/>
          <w:szCs w:val="26"/>
        </w:rPr>
      </w:pPr>
    </w:p>
    <w:p w14:paraId="02C8E4FA" w14:textId="77777777" w:rsidR="0051265C" w:rsidRDefault="00D21E21">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7004F467" w14:textId="77777777" w:rsidR="0051265C" w:rsidRDefault="0051265C">
      <w:pPr>
        <w:jc w:val="center"/>
        <w:rPr>
          <w:rFonts w:ascii="Calibri" w:eastAsia="Calibri" w:hAnsi="Calibri" w:cs="Calibri"/>
          <w:sz w:val="26"/>
          <w:szCs w:val="26"/>
        </w:rPr>
      </w:pPr>
    </w:p>
    <w:p w14:paraId="09210C5C" w14:textId="77435969" w:rsidR="0051265C" w:rsidRDefault="00D21E21">
      <w:pPr>
        <w:jc w:val="center"/>
        <w:rPr>
          <w:rFonts w:ascii="Calibri" w:eastAsia="Calibri" w:hAnsi="Calibri" w:cs="Calibri"/>
          <w:sz w:val="26"/>
          <w:szCs w:val="26"/>
        </w:rPr>
      </w:pPr>
      <w:r>
        <w:rPr>
          <w:rFonts w:ascii="Calibri" w:eastAsia="Calibri" w:hAnsi="Calibri" w:cs="Calibri"/>
          <w:sz w:val="26"/>
          <w:szCs w:val="26"/>
        </w:rPr>
        <w:t xml:space="preserve">June </w:t>
      </w:r>
      <w:r w:rsidR="008F371B">
        <w:rPr>
          <w:rFonts w:ascii="Calibri" w:eastAsia="Calibri" w:hAnsi="Calibri" w:cs="Calibri"/>
          <w:sz w:val="26"/>
          <w:szCs w:val="26"/>
        </w:rPr>
        <w:t>15</w:t>
      </w:r>
      <w:r>
        <w:rPr>
          <w:rFonts w:ascii="Calibri" w:eastAsia="Calibri" w:hAnsi="Calibri" w:cs="Calibri"/>
          <w:sz w:val="26"/>
          <w:szCs w:val="26"/>
        </w:rPr>
        <w:t>, 2025</w:t>
      </w:r>
    </w:p>
    <w:p w14:paraId="53E3D00E" w14:textId="77777777" w:rsidR="0051265C" w:rsidRDefault="0051265C">
      <w:pPr>
        <w:jc w:val="center"/>
      </w:pPr>
    </w:p>
    <w:p w14:paraId="65B1907C" w14:textId="77777777" w:rsidR="0051265C" w:rsidRDefault="0051265C">
      <w:pPr>
        <w:rPr>
          <w:color w:val="666666"/>
        </w:rPr>
      </w:pPr>
    </w:p>
    <w:p w14:paraId="6800D85C" w14:textId="77777777" w:rsidR="0051265C" w:rsidRDefault="0051265C">
      <w:pPr>
        <w:rPr>
          <w:color w:val="666666"/>
        </w:rPr>
      </w:pPr>
    </w:p>
    <w:p w14:paraId="0379302B" w14:textId="77777777" w:rsidR="0051265C" w:rsidRDefault="0051265C"/>
    <w:p w14:paraId="5B39A6EE" w14:textId="77777777" w:rsidR="0051265C" w:rsidRDefault="0051265C"/>
    <w:p w14:paraId="4DC5D2F9" w14:textId="77777777" w:rsidR="0051265C" w:rsidRDefault="0051265C"/>
    <w:p w14:paraId="393B847B" w14:textId="77777777" w:rsidR="0051265C" w:rsidRDefault="0051265C"/>
    <w:p w14:paraId="3B563D59" w14:textId="77777777" w:rsidR="0051265C" w:rsidRDefault="0051265C"/>
    <w:p w14:paraId="767C50ED" w14:textId="77777777" w:rsidR="0051265C" w:rsidRDefault="0051265C"/>
    <w:p w14:paraId="1A398CE2" w14:textId="77777777" w:rsidR="0051265C" w:rsidRDefault="0051265C"/>
    <w:p w14:paraId="2CDE8C73" w14:textId="77777777" w:rsidR="0051265C" w:rsidRDefault="0051265C"/>
    <w:p w14:paraId="70BEE327" w14:textId="77777777" w:rsidR="0051265C" w:rsidRDefault="0051265C"/>
    <w:p w14:paraId="661D4507" w14:textId="77777777" w:rsidR="0051265C" w:rsidRDefault="0051265C"/>
    <w:p w14:paraId="0BEE131C" w14:textId="77777777" w:rsidR="0051265C" w:rsidRDefault="0051265C"/>
    <w:p w14:paraId="475FCC6C" w14:textId="77777777" w:rsidR="0051265C" w:rsidRDefault="0051265C"/>
    <w:p w14:paraId="41322E5D" w14:textId="77777777" w:rsidR="0051265C" w:rsidRDefault="0051265C"/>
    <w:p w14:paraId="3D298B8A" w14:textId="77777777" w:rsidR="0051265C" w:rsidRDefault="0051265C"/>
    <w:p w14:paraId="7DDAFA3B" w14:textId="77777777" w:rsidR="0051265C" w:rsidRDefault="0051265C"/>
    <w:p w14:paraId="54BEA61D" w14:textId="77777777" w:rsidR="0051265C" w:rsidRDefault="0051265C"/>
    <w:p w14:paraId="30F789F7" w14:textId="77777777" w:rsidR="0051265C" w:rsidRDefault="00D21E21">
      <w:r>
        <w:rPr>
          <w:noProof/>
        </w:rPr>
        <w:drawing>
          <wp:anchor distT="114300" distB="114300" distL="114300" distR="114300" simplePos="0" relativeHeight="251658241" behindDoc="0" locked="0" layoutInCell="1" hidden="0" allowOverlap="1" wp14:anchorId="72D8CA7F" wp14:editId="01DD65D9">
            <wp:simplePos x="0" y="0"/>
            <wp:positionH relativeFrom="margin">
              <wp:posOffset>3938588</wp:posOffset>
            </wp:positionH>
            <wp:positionV relativeFrom="margin">
              <wp:posOffset>9229725</wp:posOffset>
            </wp:positionV>
            <wp:extent cx="928688" cy="928688"/>
            <wp:effectExtent l="0" t="0" r="0" b="0"/>
            <wp:wrapTopAndBottom distT="114300" distB="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2374A3FF" w14:textId="77777777" w:rsidR="0051265C" w:rsidRDefault="00D21E21">
      <w:pPr>
        <w:pStyle w:val="Heading1"/>
        <w:jc w:val="center"/>
        <w:rPr>
          <w:b/>
          <w:u w:val="single"/>
        </w:rPr>
      </w:pPr>
      <w:bookmarkStart w:id="2" w:name="_vd8dy9ay319a" w:colFirst="0" w:colLast="0"/>
      <w:bookmarkEnd w:id="2"/>
      <w:r>
        <w:rPr>
          <w:b/>
          <w:noProof/>
        </w:rPr>
        <w:drawing>
          <wp:anchor distT="114300" distB="114300" distL="114300" distR="114300" simplePos="0" relativeHeight="251658242" behindDoc="0" locked="0" layoutInCell="1" hidden="0" allowOverlap="1" wp14:anchorId="2598E51D" wp14:editId="759A549D">
            <wp:simplePos x="0" y="0"/>
            <wp:positionH relativeFrom="margin">
              <wp:posOffset>5467350</wp:posOffset>
            </wp:positionH>
            <wp:positionV relativeFrom="margin">
              <wp:posOffset>-549186</wp:posOffset>
            </wp:positionV>
            <wp:extent cx="928688" cy="928688"/>
            <wp:effectExtent l="0" t="0" r="0" b="0"/>
            <wp:wrapTopAndBottom distT="114300" distB="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Pr>
          <w:b/>
          <w:u w:val="single"/>
        </w:rPr>
        <w:t>Table of contents</w:t>
      </w:r>
    </w:p>
    <w:p w14:paraId="4CC42A41" w14:textId="77777777" w:rsidR="0051265C" w:rsidRDefault="0051265C"/>
    <w:p w14:paraId="1C95D76F" w14:textId="77777777" w:rsidR="0051265C" w:rsidRDefault="0051265C"/>
    <w:p w14:paraId="3B766C4E" w14:textId="77777777" w:rsidR="0051265C" w:rsidRDefault="00083779">
      <w:r>
        <w:pict w14:anchorId="3CACFC07">
          <v:rect id="_x0000_i1026" style="width:0;height:1.5pt" o:hralign="center" o:hrstd="t" o:hr="t" fillcolor="#a0a0a0" stroked="f"/>
        </w:pict>
      </w:r>
    </w:p>
    <w:p w14:paraId="4925C1E7" w14:textId="77777777" w:rsidR="0051265C" w:rsidRDefault="0051265C"/>
    <w:p w14:paraId="488CA564" w14:textId="77777777" w:rsidR="0051265C" w:rsidRDefault="0051265C"/>
    <w:p w14:paraId="4378ECDA" w14:textId="289CE33D"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Introduction</w:t>
      </w:r>
    </w:p>
    <w:p w14:paraId="11233EB7" w14:textId="196BFD2B"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Overview of IP Addressing</w:t>
      </w:r>
    </w:p>
    <w:p w14:paraId="1029ABF4" w14:textId="6BBE8BB6"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IPv4 Addressing</w:t>
      </w:r>
      <w:r w:rsidRPr="007D73D9">
        <w:rPr>
          <w:sz w:val="28"/>
          <w:szCs w:val="28"/>
          <w:lang w:val="en-IN"/>
        </w:rPr>
        <w:br/>
      </w:r>
      <w:r w:rsidRPr="007D73D9">
        <w:rPr>
          <w:lang w:val="en-IN"/>
        </w:rPr>
        <w:t> </w:t>
      </w:r>
      <w:r w:rsidRPr="007D73D9">
        <w:rPr>
          <w:lang w:val="en-IN"/>
        </w:rPr>
        <w:t> </w:t>
      </w:r>
      <w:r w:rsidRPr="007D73D9">
        <w:rPr>
          <w:sz w:val="28"/>
          <w:szCs w:val="28"/>
          <w:lang w:val="en-IN"/>
        </w:rPr>
        <w:t>3.1 Classes and Ranges</w:t>
      </w:r>
      <w:r w:rsidRPr="007D73D9">
        <w:rPr>
          <w:sz w:val="28"/>
          <w:szCs w:val="28"/>
          <w:lang w:val="en-IN"/>
        </w:rPr>
        <w:br/>
      </w:r>
      <w:r w:rsidRPr="007D73D9">
        <w:rPr>
          <w:lang w:val="en-IN"/>
        </w:rPr>
        <w:t> </w:t>
      </w:r>
      <w:r w:rsidRPr="007D73D9">
        <w:rPr>
          <w:lang w:val="en-IN"/>
        </w:rPr>
        <w:t> </w:t>
      </w:r>
      <w:r w:rsidRPr="007D73D9">
        <w:rPr>
          <w:sz w:val="28"/>
          <w:szCs w:val="28"/>
          <w:lang w:val="en-IN"/>
        </w:rPr>
        <w:t>3.2 Subnet Masks &amp; Default (Natural) Masks</w:t>
      </w:r>
      <w:r w:rsidRPr="007D73D9">
        <w:rPr>
          <w:sz w:val="28"/>
          <w:szCs w:val="28"/>
          <w:lang w:val="en-IN"/>
        </w:rPr>
        <w:br/>
      </w:r>
      <w:r w:rsidRPr="007D73D9">
        <w:rPr>
          <w:lang w:val="en-IN"/>
        </w:rPr>
        <w:t> </w:t>
      </w:r>
      <w:r w:rsidRPr="007D73D9">
        <w:rPr>
          <w:lang w:val="en-IN"/>
        </w:rPr>
        <w:t> </w:t>
      </w:r>
      <w:r w:rsidRPr="007D73D9">
        <w:rPr>
          <w:sz w:val="28"/>
          <w:szCs w:val="28"/>
          <w:lang w:val="en-IN"/>
        </w:rPr>
        <w:t>3.3 CIDR Notation</w:t>
      </w:r>
      <w:r w:rsidRPr="007D73D9">
        <w:rPr>
          <w:sz w:val="28"/>
          <w:szCs w:val="28"/>
          <w:lang w:val="en-IN"/>
        </w:rPr>
        <w:br/>
      </w:r>
      <w:r w:rsidRPr="007D73D9">
        <w:rPr>
          <w:lang w:val="en-IN"/>
        </w:rPr>
        <w:t> </w:t>
      </w:r>
      <w:r w:rsidRPr="007D73D9">
        <w:rPr>
          <w:lang w:val="en-IN"/>
        </w:rPr>
        <w:t> </w:t>
      </w:r>
      <w:r w:rsidRPr="007D73D9">
        <w:rPr>
          <w:sz w:val="28"/>
          <w:szCs w:val="28"/>
          <w:lang w:val="en-IN"/>
        </w:rPr>
        <w:t>3.4 Subnetting IPv4 (with Examples)</w:t>
      </w:r>
      <w:r w:rsidRPr="007D73D9">
        <w:rPr>
          <w:sz w:val="28"/>
          <w:szCs w:val="28"/>
          <w:lang w:val="en-IN"/>
        </w:rPr>
        <w:br/>
      </w:r>
      <w:r w:rsidRPr="007D73D9">
        <w:rPr>
          <w:lang w:val="en-IN"/>
        </w:rPr>
        <w:t> </w:t>
      </w:r>
      <w:r w:rsidRPr="007D73D9">
        <w:rPr>
          <w:lang w:val="en-IN"/>
        </w:rPr>
        <w:t> </w:t>
      </w:r>
      <w:r w:rsidRPr="007D73D9">
        <w:rPr>
          <w:sz w:val="28"/>
          <w:szCs w:val="28"/>
          <w:lang w:val="en-IN"/>
        </w:rPr>
        <w:t>3.5 Usable and Total Host Calculations</w:t>
      </w:r>
    </w:p>
    <w:p w14:paraId="29B66F55" w14:textId="63716BBD"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IPv6 Addressing</w:t>
      </w:r>
      <w:r w:rsidRPr="007D73D9">
        <w:rPr>
          <w:sz w:val="28"/>
          <w:szCs w:val="28"/>
          <w:lang w:val="en-IN"/>
        </w:rPr>
        <w:br/>
      </w:r>
      <w:r w:rsidRPr="007D73D9">
        <w:rPr>
          <w:lang w:val="en-IN"/>
        </w:rPr>
        <w:t> </w:t>
      </w:r>
      <w:r w:rsidRPr="007D73D9">
        <w:rPr>
          <w:lang w:val="en-IN"/>
        </w:rPr>
        <w:t> </w:t>
      </w:r>
      <w:r w:rsidRPr="007D73D9">
        <w:rPr>
          <w:sz w:val="28"/>
          <w:szCs w:val="28"/>
          <w:lang w:val="en-IN"/>
        </w:rPr>
        <w:t>4.1 IPv6 Format and Features</w:t>
      </w:r>
      <w:r w:rsidRPr="007D73D9">
        <w:rPr>
          <w:sz w:val="28"/>
          <w:szCs w:val="28"/>
          <w:lang w:val="en-IN"/>
        </w:rPr>
        <w:br/>
      </w:r>
      <w:r w:rsidRPr="007D73D9">
        <w:rPr>
          <w:lang w:val="en-IN"/>
        </w:rPr>
        <w:t> </w:t>
      </w:r>
      <w:r w:rsidRPr="007D73D9">
        <w:rPr>
          <w:lang w:val="en-IN"/>
        </w:rPr>
        <w:t> </w:t>
      </w:r>
      <w:r w:rsidRPr="007D73D9">
        <w:rPr>
          <w:sz w:val="28"/>
          <w:szCs w:val="28"/>
          <w:lang w:val="en-IN"/>
        </w:rPr>
        <w:t>4.2 IPv6 Subnetting and CIDR</w:t>
      </w:r>
    </w:p>
    <w:p w14:paraId="56D9D27D" w14:textId="236BC57A"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Comparison: IPv4 vs IPv6</w:t>
      </w:r>
    </w:p>
    <w:p w14:paraId="7D6CF19A" w14:textId="2050E51C"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Real-World Use Cases &amp; Importance in Cloud Networking</w:t>
      </w:r>
    </w:p>
    <w:p w14:paraId="577DAC3C" w14:textId="0C72F145"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Conclusion</w:t>
      </w:r>
    </w:p>
    <w:p w14:paraId="0B456D6A" w14:textId="5105FECA" w:rsidR="007D73D9" w:rsidRPr="007D73D9" w:rsidRDefault="007D73D9" w:rsidP="007D73D9">
      <w:pPr>
        <w:pStyle w:val="ListParagraph"/>
        <w:numPr>
          <w:ilvl w:val="0"/>
          <w:numId w:val="28"/>
        </w:numPr>
        <w:spacing w:line="360" w:lineRule="auto"/>
        <w:rPr>
          <w:sz w:val="28"/>
          <w:szCs w:val="28"/>
          <w:lang w:val="en-IN"/>
        </w:rPr>
      </w:pPr>
      <w:r w:rsidRPr="007D73D9">
        <w:rPr>
          <w:sz w:val="28"/>
          <w:szCs w:val="28"/>
          <w:lang w:val="en-IN"/>
        </w:rPr>
        <w:t>References</w:t>
      </w:r>
    </w:p>
    <w:p w14:paraId="61DE6293" w14:textId="77777777" w:rsidR="0051265C" w:rsidRDefault="0051265C"/>
    <w:p w14:paraId="2B7890F9" w14:textId="77777777" w:rsidR="0051265C" w:rsidRDefault="0051265C"/>
    <w:p w14:paraId="4A656A4E" w14:textId="77777777" w:rsidR="0051265C" w:rsidRDefault="0051265C"/>
    <w:p w14:paraId="2FAC1A0A" w14:textId="77777777" w:rsidR="0051265C" w:rsidRDefault="00D21E21">
      <w:r>
        <w:rPr>
          <w:noProof/>
        </w:rPr>
        <w:drawing>
          <wp:anchor distT="114300" distB="114300" distL="114300" distR="114300" simplePos="0" relativeHeight="251658243" behindDoc="0" locked="0" layoutInCell="1" hidden="0" allowOverlap="1" wp14:anchorId="534D6F16" wp14:editId="5CAB70F6">
            <wp:simplePos x="0" y="0"/>
            <wp:positionH relativeFrom="margin">
              <wp:posOffset>5562600</wp:posOffset>
            </wp:positionH>
            <wp:positionV relativeFrom="margin">
              <wp:posOffset>9197150</wp:posOffset>
            </wp:positionV>
            <wp:extent cx="928688" cy="928688"/>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786FB417" w14:textId="77777777" w:rsidR="0051265C" w:rsidRDefault="00D21E21">
      <w:pPr>
        <w:pStyle w:val="Heading1"/>
        <w:numPr>
          <w:ilvl w:val="0"/>
          <w:numId w:val="6"/>
        </w:numPr>
        <w:rPr>
          <w:b/>
        </w:rPr>
      </w:pPr>
      <w:bookmarkStart w:id="3" w:name="_52t6r4ktfqwy" w:colFirst="0" w:colLast="0"/>
      <w:bookmarkEnd w:id="3"/>
      <w:r>
        <w:rPr>
          <w:b/>
        </w:rPr>
        <w:lastRenderedPageBreak/>
        <w:t xml:space="preserve"> Introduction</w:t>
      </w:r>
    </w:p>
    <w:p w14:paraId="705CDAFA" w14:textId="77777777" w:rsidR="0051265C" w:rsidRDefault="00083779">
      <w:r>
        <w:pict w14:anchorId="381982A1">
          <v:rect id="_x0000_i1027" style="width:0;height:1.5pt" o:hralign="center" o:hrstd="t" o:hr="t" fillcolor="#a0a0a0" stroked="f"/>
        </w:pict>
      </w:r>
    </w:p>
    <w:p w14:paraId="1894997F" w14:textId="16FB49CE" w:rsidR="005456B8" w:rsidRPr="005456B8" w:rsidRDefault="005456B8" w:rsidP="005456B8">
      <w:pPr>
        <w:pStyle w:val="NormalWeb"/>
        <w:spacing w:line="360" w:lineRule="auto"/>
        <w:rPr>
          <w:rFonts w:ascii="Arial" w:hAnsi="Arial" w:cs="Arial"/>
        </w:rPr>
      </w:pPr>
      <w:r w:rsidRPr="005456B8">
        <w:rPr>
          <w:rFonts w:ascii="Arial" w:hAnsi="Arial" w:cs="Arial"/>
        </w:rPr>
        <w:t xml:space="preserve">Every device that connects to a network — whether it’s a smartphone, virtual machine, web server, or IoT sensor needs a </w:t>
      </w:r>
      <w:r w:rsidRPr="005456B8">
        <w:rPr>
          <w:rStyle w:val="Strong"/>
          <w:rFonts w:ascii="Arial" w:hAnsi="Arial" w:cs="Arial"/>
        </w:rPr>
        <w:t>unique identifier</w:t>
      </w:r>
      <w:r w:rsidRPr="005456B8">
        <w:rPr>
          <w:rFonts w:ascii="Arial" w:hAnsi="Arial" w:cs="Arial"/>
        </w:rPr>
        <w:t xml:space="preserve"> to communicate. That identifier is known as an </w:t>
      </w:r>
      <w:r w:rsidRPr="005456B8">
        <w:rPr>
          <w:rStyle w:val="Strong"/>
          <w:rFonts w:ascii="Arial" w:hAnsi="Arial" w:cs="Arial"/>
        </w:rPr>
        <w:t>IP address (Internet Protocol address)</w:t>
      </w:r>
      <w:r w:rsidRPr="005456B8">
        <w:rPr>
          <w:rFonts w:ascii="Arial" w:hAnsi="Arial" w:cs="Arial"/>
        </w:rPr>
        <w:t xml:space="preserve">. In modern networking, </w:t>
      </w:r>
      <w:r w:rsidRPr="005456B8">
        <w:rPr>
          <w:rStyle w:val="Strong"/>
          <w:rFonts w:ascii="Arial" w:hAnsi="Arial" w:cs="Arial"/>
        </w:rPr>
        <w:t>IP addressing</w:t>
      </w:r>
      <w:r w:rsidRPr="005456B8">
        <w:rPr>
          <w:rFonts w:ascii="Arial" w:hAnsi="Arial" w:cs="Arial"/>
        </w:rPr>
        <w:t xml:space="preserve"> and </w:t>
      </w:r>
      <w:r w:rsidRPr="005456B8">
        <w:rPr>
          <w:rStyle w:val="Strong"/>
          <w:rFonts w:ascii="Arial" w:hAnsi="Arial" w:cs="Arial"/>
        </w:rPr>
        <w:t>subnetting</w:t>
      </w:r>
      <w:r w:rsidRPr="005456B8">
        <w:rPr>
          <w:rFonts w:ascii="Arial" w:hAnsi="Arial" w:cs="Arial"/>
        </w:rPr>
        <w:t xml:space="preserve"> form the foundation of how devices are logically organized, located, and managed across local and global networks.</w:t>
      </w:r>
    </w:p>
    <w:p w14:paraId="17D1612D" w14:textId="437CF4C7" w:rsidR="005456B8" w:rsidRPr="005456B8" w:rsidRDefault="005456B8" w:rsidP="005456B8">
      <w:pPr>
        <w:pStyle w:val="NormalWeb"/>
        <w:spacing w:line="360" w:lineRule="auto"/>
        <w:rPr>
          <w:rFonts w:ascii="Arial" w:hAnsi="Arial" w:cs="Arial"/>
        </w:rPr>
      </w:pPr>
      <w:r w:rsidRPr="005456B8">
        <w:rPr>
          <w:rFonts w:ascii="Arial" w:hAnsi="Arial" w:cs="Arial"/>
        </w:rPr>
        <w:t xml:space="preserve">This report explores both </w:t>
      </w:r>
      <w:r w:rsidRPr="005456B8">
        <w:rPr>
          <w:rStyle w:val="Strong"/>
          <w:rFonts w:ascii="Arial" w:hAnsi="Arial" w:cs="Arial"/>
        </w:rPr>
        <w:t>IPv4 and IPv6 addressing</w:t>
      </w:r>
      <w:r w:rsidRPr="005456B8">
        <w:rPr>
          <w:rFonts w:ascii="Arial" w:hAnsi="Arial" w:cs="Arial"/>
        </w:rPr>
        <w:t xml:space="preserve">, their formats, usage, and the critical process of </w:t>
      </w:r>
      <w:r w:rsidRPr="005456B8">
        <w:rPr>
          <w:rStyle w:val="Strong"/>
          <w:rFonts w:ascii="Arial" w:hAnsi="Arial" w:cs="Arial"/>
        </w:rPr>
        <w:t>subnetting</w:t>
      </w:r>
      <w:r w:rsidRPr="005456B8">
        <w:rPr>
          <w:rFonts w:ascii="Arial" w:hAnsi="Arial" w:cs="Arial"/>
        </w:rPr>
        <w:t xml:space="preserve">, which allows networks to be broken into smaller, manageable parts. Through subnetting, administrators can </w:t>
      </w:r>
      <w:r w:rsidRPr="005456B8">
        <w:rPr>
          <w:rStyle w:val="Strong"/>
          <w:rFonts w:ascii="Arial" w:hAnsi="Arial" w:cs="Arial"/>
        </w:rPr>
        <w:t>efficiently allocate IP ranges</w:t>
      </w:r>
      <w:r w:rsidRPr="005456B8">
        <w:rPr>
          <w:rFonts w:ascii="Arial" w:hAnsi="Arial" w:cs="Arial"/>
        </w:rPr>
        <w:t>, improve performance, and enforce security boundaries a key requirement in cloud networking and enterprise infrastructures.</w:t>
      </w:r>
    </w:p>
    <w:p w14:paraId="5689AC20" w14:textId="57AD4C6C" w:rsidR="005456B8" w:rsidRPr="005456B8" w:rsidRDefault="005456B8" w:rsidP="005456B8">
      <w:pPr>
        <w:pStyle w:val="NormalWeb"/>
        <w:spacing w:line="360" w:lineRule="auto"/>
        <w:rPr>
          <w:rFonts w:ascii="Arial" w:hAnsi="Arial" w:cs="Arial"/>
        </w:rPr>
      </w:pPr>
      <w:r w:rsidRPr="005456B8">
        <w:rPr>
          <w:rFonts w:ascii="Arial" w:hAnsi="Arial" w:cs="Arial"/>
        </w:rPr>
        <w:t xml:space="preserve">Understanding how to work with </w:t>
      </w:r>
      <w:r w:rsidRPr="005456B8">
        <w:rPr>
          <w:rStyle w:val="Strong"/>
          <w:rFonts w:ascii="Arial" w:hAnsi="Arial" w:cs="Arial"/>
        </w:rPr>
        <w:t>subnet masks, CIDR notation</w:t>
      </w:r>
      <w:r w:rsidRPr="005456B8">
        <w:rPr>
          <w:rFonts w:ascii="Arial" w:hAnsi="Arial" w:cs="Arial"/>
        </w:rPr>
        <w:t xml:space="preserve">, and calculate </w:t>
      </w:r>
      <w:r w:rsidRPr="005456B8">
        <w:rPr>
          <w:rStyle w:val="Strong"/>
          <w:rFonts w:ascii="Arial" w:hAnsi="Arial" w:cs="Arial"/>
        </w:rPr>
        <w:t>usable hosts</w:t>
      </w:r>
      <w:r w:rsidRPr="005456B8">
        <w:rPr>
          <w:rFonts w:ascii="Arial" w:hAnsi="Arial" w:cs="Arial"/>
        </w:rPr>
        <w:t xml:space="preserve"> within a subnet is not just theoretical it’s a practical skill used in </w:t>
      </w:r>
      <w:r w:rsidRPr="005456B8">
        <w:rPr>
          <w:rStyle w:val="Strong"/>
          <w:rFonts w:ascii="Arial" w:hAnsi="Arial" w:cs="Arial"/>
        </w:rPr>
        <w:t>cloud infrastructure design, firewall configuration, VPN planning, and network automation.</w:t>
      </w:r>
    </w:p>
    <w:p w14:paraId="7A9D2AFA" w14:textId="4F86DF5F" w:rsidR="005456B8" w:rsidRPr="005456B8" w:rsidRDefault="00DE503C" w:rsidP="005456B8">
      <w:pPr>
        <w:pStyle w:val="NormalWeb"/>
        <w:spacing w:line="360" w:lineRule="auto"/>
        <w:rPr>
          <w:rFonts w:ascii="Arial" w:hAnsi="Arial" w:cs="Arial"/>
        </w:rPr>
      </w:pPr>
      <w:r>
        <w:rPr>
          <w:rFonts w:ascii="Arial" w:hAnsi="Arial" w:cs="Arial"/>
          <w:noProof/>
        </w:rPr>
        <w:drawing>
          <wp:anchor distT="0" distB="0" distL="114300" distR="114300" simplePos="0" relativeHeight="251660288" behindDoc="0" locked="0" layoutInCell="1" allowOverlap="1" wp14:anchorId="24A00689" wp14:editId="3E5DDAE6">
            <wp:simplePos x="0" y="0"/>
            <wp:positionH relativeFrom="margin">
              <wp:align>center</wp:align>
            </wp:positionH>
            <wp:positionV relativeFrom="paragraph">
              <wp:posOffset>1375410</wp:posOffset>
            </wp:positionV>
            <wp:extent cx="4093845" cy="1856368"/>
            <wp:effectExtent l="0" t="0" r="1905" b="0"/>
            <wp:wrapSquare wrapText="bothSides"/>
            <wp:docPr id="8431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536" name="Picture 84313536"/>
                    <pic:cNvPicPr/>
                  </pic:nvPicPr>
                  <pic:blipFill>
                    <a:blip r:embed="rId8">
                      <a:extLst>
                        <a:ext uri="{28A0092B-C50C-407E-A947-70E740481C1C}">
                          <a14:useLocalDpi xmlns:a14="http://schemas.microsoft.com/office/drawing/2010/main" val="0"/>
                        </a:ext>
                      </a:extLst>
                    </a:blip>
                    <a:stretch>
                      <a:fillRect/>
                    </a:stretch>
                  </pic:blipFill>
                  <pic:spPr>
                    <a:xfrm>
                      <a:off x="0" y="0"/>
                      <a:ext cx="4093845" cy="1856368"/>
                    </a:xfrm>
                    <a:prstGeom prst="rect">
                      <a:avLst/>
                    </a:prstGeom>
                  </pic:spPr>
                </pic:pic>
              </a:graphicData>
            </a:graphic>
            <wp14:sizeRelH relativeFrom="margin">
              <wp14:pctWidth>0</wp14:pctWidth>
            </wp14:sizeRelH>
            <wp14:sizeRelV relativeFrom="margin">
              <wp14:pctHeight>0</wp14:pctHeight>
            </wp14:sizeRelV>
          </wp:anchor>
        </w:drawing>
      </w:r>
      <w:r w:rsidR="005456B8" w:rsidRPr="005456B8">
        <w:rPr>
          <w:rFonts w:ascii="Arial" w:hAnsi="Arial" w:cs="Arial"/>
        </w:rPr>
        <w:t>This R&amp;D report provides a detailed yet practical explanation of IP addressing concepts and subnetting techniques, enabling you to plan and create subnets, calculate host ranges, and transition between IPv4 and IPv6 environments confidently.</w:t>
      </w:r>
    </w:p>
    <w:p w14:paraId="753105CF" w14:textId="3E284712" w:rsidR="0051265C" w:rsidRDefault="0051265C">
      <w:pPr>
        <w:jc w:val="center"/>
        <w:rPr>
          <w:sz w:val="24"/>
          <w:szCs w:val="24"/>
        </w:rPr>
      </w:pPr>
    </w:p>
    <w:p w14:paraId="74B8D281" w14:textId="534A1CDA" w:rsidR="0051265C" w:rsidRPr="007D73D9" w:rsidRDefault="00D21E21">
      <w:pPr>
        <w:pStyle w:val="Heading1"/>
        <w:numPr>
          <w:ilvl w:val="0"/>
          <w:numId w:val="6"/>
        </w:numPr>
        <w:rPr>
          <w:b/>
          <w:bCs/>
          <w:sz w:val="32"/>
          <w:szCs w:val="32"/>
        </w:rPr>
      </w:pPr>
      <w:bookmarkStart w:id="4" w:name="_hw0654lfgcz7" w:colFirst="0" w:colLast="0"/>
      <w:bookmarkEnd w:id="4"/>
      <w:r w:rsidRPr="007D73D9">
        <w:rPr>
          <w:b/>
          <w:bCs/>
          <w:sz w:val="34"/>
          <w:szCs w:val="34"/>
        </w:rPr>
        <w:lastRenderedPageBreak/>
        <w:t xml:space="preserve"> </w:t>
      </w:r>
      <w:r w:rsidR="00B44E4A" w:rsidRPr="007D73D9">
        <w:rPr>
          <w:b/>
          <w:bCs/>
        </w:rPr>
        <w:t>Overview of IP Addressing</w:t>
      </w:r>
    </w:p>
    <w:p w14:paraId="717085E3" w14:textId="77777777" w:rsidR="0051265C" w:rsidRDefault="0051265C"/>
    <w:p w14:paraId="04CD4C61" w14:textId="77777777" w:rsidR="0051265C" w:rsidRDefault="00083779">
      <w:r>
        <w:pict w14:anchorId="0B1751DA">
          <v:rect id="_x0000_i1028" style="width:0;height:1.5pt" o:hralign="center" o:hrstd="t" o:hr="t" fillcolor="#a0a0a0" stroked="f"/>
        </w:pict>
      </w:r>
    </w:p>
    <w:p w14:paraId="52F7E2E7" w14:textId="77777777" w:rsidR="0051265C" w:rsidRDefault="0051265C"/>
    <w:p w14:paraId="15C2E266" w14:textId="77777777" w:rsidR="00CD59E5" w:rsidRPr="00CD59E5" w:rsidRDefault="00CD59E5" w:rsidP="00CD59E5">
      <w:pPr>
        <w:spacing w:before="100" w:beforeAutospacing="1" w:after="100" w:afterAutospacing="1" w:line="360" w:lineRule="auto"/>
        <w:rPr>
          <w:rFonts w:eastAsia="Times New Roman"/>
          <w:sz w:val="24"/>
          <w:szCs w:val="24"/>
          <w:lang w:val="en-IN"/>
        </w:rPr>
      </w:pPr>
      <w:r w:rsidRPr="00CD59E5">
        <w:rPr>
          <w:rFonts w:eastAsia="Times New Roman"/>
          <w:b/>
          <w:bCs/>
          <w:sz w:val="24"/>
          <w:szCs w:val="24"/>
          <w:lang w:val="en-IN"/>
        </w:rPr>
        <w:t>IP addressing</w:t>
      </w:r>
      <w:r w:rsidRPr="00CD59E5">
        <w:rPr>
          <w:rFonts w:eastAsia="Times New Roman"/>
          <w:sz w:val="24"/>
          <w:szCs w:val="24"/>
          <w:lang w:val="en-IN"/>
        </w:rPr>
        <w:t xml:space="preserve"> is a method used to assign unique identifiers to devices on a network. These addresses help systems locate each other and exchange data across local networks (LANs) or global networks like the Internet. Just as a postal address helps deliver a letter to the right house, an </w:t>
      </w:r>
      <w:r w:rsidRPr="00CD59E5">
        <w:rPr>
          <w:rFonts w:eastAsia="Times New Roman"/>
          <w:b/>
          <w:bCs/>
          <w:sz w:val="24"/>
          <w:szCs w:val="24"/>
          <w:lang w:val="en-IN"/>
        </w:rPr>
        <w:t>IP address</w:t>
      </w:r>
      <w:r w:rsidRPr="00CD59E5">
        <w:rPr>
          <w:rFonts w:eastAsia="Times New Roman"/>
          <w:sz w:val="24"/>
          <w:szCs w:val="24"/>
          <w:lang w:val="en-IN"/>
        </w:rPr>
        <w:t xml:space="preserve"> helps deliver digital data to the correct device.</w:t>
      </w:r>
    </w:p>
    <w:p w14:paraId="707423DD" w14:textId="77777777" w:rsidR="00CD59E5" w:rsidRPr="00CD59E5" w:rsidRDefault="00CD59E5" w:rsidP="00CD59E5">
      <w:p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There are currently two versions of IP in use:</w:t>
      </w:r>
    </w:p>
    <w:p w14:paraId="3290DA0F" w14:textId="77777777" w:rsidR="00CD59E5" w:rsidRPr="00CD59E5" w:rsidRDefault="00CD59E5" w:rsidP="00CD59E5">
      <w:pPr>
        <w:numPr>
          <w:ilvl w:val="0"/>
          <w:numId w:val="9"/>
        </w:numPr>
        <w:spacing w:before="100" w:beforeAutospacing="1" w:after="100" w:afterAutospacing="1" w:line="360" w:lineRule="auto"/>
        <w:rPr>
          <w:rFonts w:eastAsia="Times New Roman"/>
          <w:sz w:val="24"/>
          <w:szCs w:val="24"/>
          <w:lang w:val="en-IN"/>
        </w:rPr>
      </w:pPr>
      <w:r w:rsidRPr="00CD59E5">
        <w:rPr>
          <w:rFonts w:eastAsia="Times New Roman"/>
          <w:b/>
          <w:bCs/>
          <w:sz w:val="24"/>
          <w:szCs w:val="24"/>
          <w:lang w:val="en-IN"/>
        </w:rPr>
        <w:t>IPv4 (Internet Protocol version 4)</w:t>
      </w:r>
      <w:r w:rsidRPr="00CD59E5">
        <w:rPr>
          <w:rFonts w:eastAsia="Times New Roman"/>
          <w:sz w:val="24"/>
          <w:szCs w:val="24"/>
          <w:lang w:val="en-IN"/>
        </w:rPr>
        <w:t xml:space="preserve"> – the most widely used version, based on 32-bit addresses</w:t>
      </w:r>
    </w:p>
    <w:p w14:paraId="7A0A4631" w14:textId="77777777" w:rsidR="00CD59E5" w:rsidRPr="00CD59E5" w:rsidRDefault="00CD59E5" w:rsidP="00CD59E5">
      <w:pPr>
        <w:numPr>
          <w:ilvl w:val="0"/>
          <w:numId w:val="9"/>
        </w:numPr>
        <w:spacing w:before="100" w:beforeAutospacing="1" w:after="100" w:afterAutospacing="1" w:line="360" w:lineRule="auto"/>
        <w:rPr>
          <w:rFonts w:eastAsia="Times New Roman"/>
          <w:sz w:val="24"/>
          <w:szCs w:val="24"/>
          <w:lang w:val="en-IN"/>
        </w:rPr>
      </w:pPr>
      <w:r w:rsidRPr="00CD59E5">
        <w:rPr>
          <w:rFonts w:eastAsia="Times New Roman"/>
          <w:b/>
          <w:bCs/>
          <w:sz w:val="24"/>
          <w:szCs w:val="24"/>
          <w:lang w:val="en-IN"/>
        </w:rPr>
        <w:t>IPv6 (Internet Protocol version 6)</w:t>
      </w:r>
      <w:r w:rsidRPr="00CD59E5">
        <w:rPr>
          <w:rFonts w:eastAsia="Times New Roman"/>
          <w:sz w:val="24"/>
          <w:szCs w:val="24"/>
          <w:lang w:val="en-IN"/>
        </w:rPr>
        <w:t xml:space="preserve"> – developed as an upgrade to IPv4, using 128-bit addresses to handle future needs</w:t>
      </w:r>
    </w:p>
    <w:p w14:paraId="7733B059" w14:textId="77777777" w:rsidR="00CD59E5" w:rsidRPr="00CD59E5" w:rsidRDefault="00CD59E5" w:rsidP="00CD59E5">
      <w:p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 xml:space="preserve">IP addresses are not just random numbers — they are </w:t>
      </w:r>
      <w:r w:rsidRPr="00CD59E5">
        <w:rPr>
          <w:rFonts w:eastAsia="Times New Roman"/>
          <w:b/>
          <w:bCs/>
          <w:sz w:val="24"/>
          <w:szCs w:val="24"/>
          <w:lang w:val="en-IN"/>
        </w:rPr>
        <w:t>structured</w:t>
      </w:r>
      <w:r w:rsidRPr="00CD59E5">
        <w:rPr>
          <w:rFonts w:eastAsia="Times New Roman"/>
          <w:sz w:val="24"/>
          <w:szCs w:val="24"/>
          <w:lang w:val="en-IN"/>
        </w:rPr>
        <w:t xml:space="preserve">, follow </w:t>
      </w:r>
      <w:r w:rsidRPr="00CD59E5">
        <w:rPr>
          <w:rFonts w:eastAsia="Times New Roman"/>
          <w:b/>
          <w:bCs/>
          <w:sz w:val="24"/>
          <w:szCs w:val="24"/>
          <w:lang w:val="en-IN"/>
        </w:rPr>
        <w:t>networking rules</w:t>
      </w:r>
      <w:r w:rsidRPr="00CD59E5">
        <w:rPr>
          <w:rFonts w:eastAsia="Times New Roman"/>
          <w:sz w:val="24"/>
          <w:szCs w:val="24"/>
          <w:lang w:val="en-IN"/>
        </w:rPr>
        <w:t xml:space="preserve">, and are grouped using </w:t>
      </w:r>
      <w:r w:rsidRPr="00CD59E5">
        <w:rPr>
          <w:rFonts w:eastAsia="Times New Roman"/>
          <w:b/>
          <w:bCs/>
          <w:sz w:val="24"/>
          <w:szCs w:val="24"/>
          <w:lang w:val="en-IN"/>
        </w:rPr>
        <w:t>subnetting</w:t>
      </w:r>
      <w:r w:rsidRPr="00CD59E5">
        <w:rPr>
          <w:rFonts w:eastAsia="Times New Roman"/>
          <w:sz w:val="24"/>
          <w:szCs w:val="24"/>
          <w:lang w:val="en-IN"/>
        </w:rPr>
        <w:t xml:space="preserve"> to optimize performance and resource allocation.</w:t>
      </w:r>
    </w:p>
    <w:p w14:paraId="15012B90" w14:textId="77777777" w:rsidR="00CD59E5" w:rsidRPr="00CD59E5" w:rsidRDefault="00083779" w:rsidP="00CD59E5">
      <w:pPr>
        <w:spacing w:line="360" w:lineRule="auto"/>
        <w:rPr>
          <w:rFonts w:eastAsia="Times New Roman"/>
          <w:sz w:val="24"/>
          <w:szCs w:val="24"/>
          <w:lang w:val="en-IN"/>
        </w:rPr>
      </w:pPr>
      <w:r>
        <w:rPr>
          <w:rFonts w:eastAsia="Times New Roman"/>
          <w:sz w:val="24"/>
          <w:szCs w:val="24"/>
          <w:lang w:val="en-IN"/>
        </w:rPr>
        <w:pict w14:anchorId="6D41F0E1">
          <v:rect id="_x0000_i1029" style="width:0;height:1.5pt" o:hralign="center" o:hrstd="t" o:hr="t" fillcolor="#a0a0a0" stroked="f"/>
        </w:pict>
      </w:r>
    </w:p>
    <w:p w14:paraId="68F0F612" w14:textId="77777777" w:rsidR="00CD59E5" w:rsidRPr="00CD59E5" w:rsidRDefault="00CD59E5" w:rsidP="00CD59E5">
      <w:pPr>
        <w:spacing w:before="100" w:beforeAutospacing="1" w:after="100" w:afterAutospacing="1" w:line="360" w:lineRule="auto"/>
        <w:outlineLvl w:val="3"/>
        <w:rPr>
          <w:rFonts w:eastAsia="Times New Roman"/>
          <w:b/>
          <w:bCs/>
          <w:sz w:val="24"/>
          <w:szCs w:val="24"/>
          <w:lang w:val="en-IN"/>
        </w:rPr>
      </w:pPr>
      <w:r w:rsidRPr="00CD59E5">
        <w:rPr>
          <w:rFonts w:ascii="Segoe UI Emoji" w:eastAsia="Times New Roman" w:hAnsi="Segoe UI Emoji" w:cs="Segoe UI Emoji"/>
          <w:b/>
          <w:bCs/>
          <w:sz w:val="24"/>
          <w:szCs w:val="24"/>
          <w:lang w:val="en-IN"/>
        </w:rPr>
        <w:t>🔹</w:t>
      </w:r>
      <w:r w:rsidRPr="00CD59E5">
        <w:rPr>
          <w:rFonts w:eastAsia="Times New Roman"/>
          <w:b/>
          <w:bCs/>
          <w:sz w:val="24"/>
          <w:szCs w:val="24"/>
          <w:lang w:val="en-IN"/>
        </w:rPr>
        <w:t xml:space="preserve"> Why IP Addressing Matters:</w:t>
      </w:r>
    </w:p>
    <w:p w14:paraId="7F1D0AAB" w14:textId="77777777" w:rsidR="00CD59E5" w:rsidRPr="00CD59E5" w:rsidRDefault="00CD59E5" w:rsidP="00CD59E5">
      <w:pPr>
        <w:numPr>
          <w:ilvl w:val="0"/>
          <w:numId w:val="10"/>
        </w:num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 xml:space="preserve">Enables </w:t>
      </w:r>
      <w:r w:rsidRPr="00CD59E5">
        <w:rPr>
          <w:rFonts w:eastAsia="Times New Roman"/>
          <w:b/>
          <w:bCs/>
          <w:sz w:val="24"/>
          <w:szCs w:val="24"/>
          <w:lang w:val="en-IN"/>
        </w:rPr>
        <w:t>device identification</w:t>
      </w:r>
      <w:r w:rsidRPr="00CD59E5">
        <w:rPr>
          <w:rFonts w:eastAsia="Times New Roman"/>
          <w:sz w:val="24"/>
          <w:szCs w:val="24"/>
          <w:lang w:val="en-IN"/>
        </w:rPr>
        <w:t xml:space="preserve"> on a network</w:t>
      </w:r>
    </w:p>
    <w:p w14:paraId="182F452C" w14:textId="77777777" w:rsidR="00CD59E5" w:rsidRPr="00CD59E5" w:rsidRDefault="00CD59E5" w:rsidP="00CD59E5">
      <w:pPr>
        <w:numPr>
          <w:ilvl w:val="0"/>
          <w:numId w:val="10"/>
        </w:num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 xml:space="preserve">Supports </w:t>
      </w:r>
      <w:r w:rsidRPr="00CD59E5">
        <w:rPr>
          <w:rFonts w:eastAsia="Times New Roman"/>
          <w:b/>
          <w:bCs/>
          <w:sz w:val="24"/>
          <w:szCs w:val="24"/>
          <w:lang w:val="en-IN"/>
        </w:rPr>
        <w:t>routing and communication</w:t>
      </w:r>
      <w:r w:rsidRPr="00CD59E5">
        <w:rPr>
          <w:rFonts w:eastAsia="Times New Roman"/>
          <w:sz w:val="24"/>
          <w:szCs w:val="24"/>
          <w:lang w:val="en-IN"/>
        </w:rPr>
        <w:t xml:space="preserve"> between systems</w:t>
      </w:r>
    </w:p>
    <w:p w14:paraId="687D76FC" w14:textId="77777777" w:rsidR="00CD59E5" w:rsidRPr="00CD59E5" w:rsidRDefault="00CD59E5" w:rsidP="00CD59E5">
      <w:pPr>
        <w:numPr>
          <w:ilvl w:val="0"/>
          <w:numId w:val="10"/>
        </w:num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 xml:space="preserve">Used to configure </w:t>
      </w:r>
      <w:r w:rsidRPr="00CD59E5">
        <w:rPr>
          <w:rFonts w:eastAsia="Times New Roman"/>
          <w:b/>
          <w:bCs/>
          <w:sz w:val="24"/>
          <w:szCs w:val="24"/>
          <w:lang w:val="en-IN"/>
        </w:rPr>
        <w:t>security policies</w:t>
      </w:r>
      <w:r w:rsidRPr="00CD59E5">
        <w:rPr>
          <w:rFonts w:eastAsia="Times New Roman"/>
          <w:sz w:val="24"/>
          <w:szCs w:val="24"/>
          <w:lang w:val="en-IN"/>
        </w:rPr>
        <w:t xml:space="preserve">, </w:t>
      </w:r>
      <w:r w:rsidRPr="00CD59E5">
        <w:rPr>
          <w:rFonts w:eastAsia="Times New Roman"/>
          <w:b/>
          <w:bCs/>
          <w:sz w:val="24"/>
          <w:szCs w:val="24"/>
          <w:lang w:val="en-IN"/>
        </w:rPr>
        <w:t>DNS</w:t>
      </w:r>
      <w:r w:rsidRPr="00CD59E5">
        <w:rPr>
          <w:rFonts w:eastAsia="Times New Roman"/>
          <w:sz w:val="24"/>
          <w:szCs w:val="24"/>
          <w:lang w:val="en-IN"/>
        </w:rPr>
        <w:t xml:space="preserve">, and </w:t>
      </w:r>
      <w:r w:rsidRPr="00CD59E5">
        <w:rPr>
          <w:rFonts w:eastAsia="Times New Roman"/>
          <w:b/>
          <w:bCs/>
          <w:sz w:val="24"/>
          <w:szCs w:val="24"/>
          <w:lang w:val="en-IN"/>
        </w:rPr>
        <w:t>load balancing</w:t>
      </w:r>
    </w:p>
    <w:p w14:paraId="304A7EC2" w14:textId="77777777" w:rsidR="00CD59E5" w:rsidRPr="00CD59E5" w:rsidRDefault="00CD59E5" w:rsidP="00CD59E5">
      <w:pPr>
        <w:numPr>
          <w:ilvl w:val="0"/>
          <w:numId w:val="10"/>
        </w:numPr>
        <w:spacing w:before="100" w:beforeAutospacing="1" w:after="100" w:afterAutospacing="1" w:line="360" w:lineRule="auto"/>
        <w:rPr>
          <w:rFonts w:eastAsia="Times New Roman"/>
          <w:sz w:val="24"/>
          <w:szCs w:val="24"/>
          <w:lang w:val="en-IN"/>
        </w:rPr>
      </w:pPr>
      <w:r w:rsidRPr="00CD59E5">
        <w:rPr>
          <w:rFonts w:eastAsia="Times New Roman"/>
          <w:sz w:val="24"/>
          <w:szCs w:val="24"/>
          <w:lang w:val="en-IN"/>
        </w:rPr>
        <w:t xml:space="preserve">Essential for </w:t>
      </w:r>
      <w:r w:rsidRPr="00CD59E5">
        <w:rPr>
          <w:rFonts w:eastAsia="Times New Roman"/>
          <w:b/>
          <w:bCs/>
          <w:sz w:val="24"/>
          <w:szCs w:val="24"/>
          <w:lang w:val="en-IN"/>
        </w:rPr>
        <w:t>cloud computing</w:t>
      </w:r>
      <w:r w:rsidRPr="00CD59E5">
        <w:rPr>
          <w:rFonts w:eastAsia="Times New Roman"/>
          <w:sz w:val="24"/>
          <w:szCs w:val="24"/>
          <w:lang w:val="en-IN"/>
        </w:rPr>
        <w:t xml:space="preserve">, </w:t>
      </w:r>
      <w:r w:rsidRPr="00CD59E5">
        <w:rPr>
          <w:rFonts w:eastAsia="Times New Roman"/>
          <w:b/>
          <w:bCs/>
          <w:sz w:val="24"/>
          <w:szCs w:val="24"/>
          <w:lang w:val="en-IN"/>
        </w:rPr>
        <w:t>virtual networks</w:t>
      </w:r>
      <w:r w:rsidRPr="00CD59E5">
        <w:rPr>
          <w:rFonts w:eastAsia="Times New Roman"/>
          <w:sz w:val="24"/>
          <w:szCs w:val="24"/>
          <w:lang w:val="en-IN"/>
        </w:rPr>
        <w:t xml:space="preserve">, and </w:t>
      </w:r>
      <w:r w:rsidRPr="00CD59E5">
        <w:rPr>
          <w:rFonts w:eastAsia="Times New Roman"/>
          <w:b/>
          <w:bCs/>
          <w:sz w:val="24"/>
          <w:szCs w:val="24"/>
          <w:lang w:val="en-IN"/>
        </w:rPr>
        <w:t>IoT</w:t>
      </w:r>
    </w:p>
    <w:p w14:paraId="34EDB0D1" w14:textId="77777777" w:rsidR="00CD59E5" w:rsidRPr="00CD59E5" w:rsidRDefault="00CD59E5" w:rsidP="00CD59E5">
      <w:pPr>
        <w:spacing w:beforeAutospacing="1" w:afterAutospacing="1" w:line="360" w:lineRule="auto"/>
        <w:rPr>
          <w:rFonts w:eastAsia="Times New Roman"/>
          <w:sz w:val="24"/>
          <w:szCs w:val="24"/>
          <w:lang w:val="en-IN"/>
        </w:rPr>
      </w:pPr>
      <w:r w:rsidRPr="00CD59E5">
        <w:rPr>
          <w:rFonts w:eastAsia="Times New Roman"/>
          <w:sz w:val="24"/>
          <w:szCs w:val="24"/>
          <w:lang w:val="en-IN"/>
        </w:rPr>
        <w:t>“IP addresses serve as the core element of network communication by allowing devices to send and receive data across digital environments.” — Microsoft Learn [1]</w:t>
      </w:r>
    </w:p>
    <w:p w14:paraId="7434F71F" w14:textId="77777777" w:rsidR="0051265C" w:rsidRDefault="0051265C">
      <w:pPr>
        <w:spacing w:before="240" w:after="240" w:line="360" w:lineRule="auto"/>
        <w:rPr>
          <w:sz w:val="24"/>
          <w:szCs w:val="24"/>
        </w:rPr>
      </w:pPr>
    </w:p>
    <w:p w14:paraId="2EF94AF6" w14:textId="689D340C" w:rsidR="0051265C" w:rsidRPr="007D73D9" w:rsidRDefault="00D21E21">
      <w:pPr>
        <w:pStyle w:val="Heading1"/>
        <w:numPr>
          <w:ilvl w:val="0"/>
          <w:numId w:val="6"/>
        </w:numPr>
        <w:spacing w:before="240" w:after="240" w:line="360" w:lineRule="auto"/>
        <w:ind w:left="630"/>
        <w:rPr>
          <w:b/>
          <w:bCs/>
          <w:sz w:val="38"/>
          <w:szCs w:val="38"/>
        </w:rPr>
      </w:pPr>
      <w:bookmarkStart w:id="5" w:name="_e7q9juj0ohhj" w:colFirst="0" w:colLast="0"/>
      <w:bookmarkEnd w:id="5"/>
      <w:r w:rsidRPr="007D73D9">
        <w:rPr>
          <w:b/>
          <w:bCs/>
          <w:sz w:val="38"/>
          <w:szCs w:val="38"/>
        </w:rPr>
        <w:t xml:space="preserve"> </w:t>
      </w:r>
      <w:r w:rsidR="005A3C7C" w:rsidRPr="007D73D9">
        <w:rPr>
          <w:b/>
          <w:bCs/>
        </w:rPr>
        <w:t>IPv4 Addressing</w:t>
      </w:r>
    </w:p>
    <w:p w14:paraId="2CBD8C05" w14:textId="78D4903D" w:rsidR="0051265C" w:rsidRDefault="00083779">
      <w:r>
        <w:pict w14:anchorId="2FD77C9E">
          <v:rect id="_x0000_i1030" style="width:0;height:1.5pt" o:hralign="center" o:bullet="t" o:hrstd="t" o:hr="t" fillcolor="#a0a0a0" stroked="f"/>
        </w:pict>
      </w:r>
    </w:p>
    <w:p w14:paraId="0856F611" w14:textId="77777777" w:rsidR="002D1D89" w:rsidRDefault="002D1D89"/>
    <w:p w14:paraId="5122C622" w14:textId="77777777" w:rsidR="005A5F4A" w:rsidRDefault="005A5F4A"/>
    <w:p w14:paraId="33D596EC" w14:textId="6CB8FF76" w:rsidR="005A5F4A" w:rsidRPr="005A5F4A" w:rsidRDefault="005A5F4A" w:rsidP="005A5F4A">
      <w:pPr>
        <w:spacing w:line="360" w:lineRule="auto"/>
        <w:rPr>
          <w:sz w:val="24"/>
          <w:szCs w:val="24"/>
        </w:rPr>
      </w:pPr>
      <w:r w:rsidRPr="005A5F4A">
        <w:rPr>
          <w:sz w:val="24"/>
          <w:szCs w:val="24"/>
        </w:rPr>
        <w:t xml:space="preserve">IPv4 (Internet Protocol version 4) is the most widely used version of IP addressing. It uses </w:t>
      </w:r>
      <w:r w:rsidRPr="005A5F4A">
        <w:rPr>
          <w:b/>
          <w:bCs/>
          <w:sz w:val="24"/>
          <w:szCs w:val="24"/>
        </w:rPr>
        <w:t>32-bit numeric addresses</w:t>
      </w:r>
      <w:r w:rsidRPr="005A5F4A">
        <w:rPr>
          <w:sz w:val="24"/>
          <w:szCs w:val="24"/>
        </w:rPr>
        <w:t xml:space="preserve">, written in the familiar </w:t>
      </w:r>
      <w:r w:rsidRPr="005A5F4A">
        <w:rPr>
          <w:b/>
          <w:bCs/>
          <w:sz w:val="24"/>
          <w:szCs w:val="24"/>
        </w:rPr>
        <w:t>dotted decimal format</w:t>
      </w:r>
      <w:r w:rsidRPr="005A5F4A">
        <w:rPr>
          <w:sz w:val="24"/>
          <w:szCs w:val="24"/>
        </w:rPr>
        <w:t xml:space="preserve"> like 192.168.1.1. These addresses are divided into </w:t>
      </w:r>
      <w:r w:rsidRPr="005A5F4A">
        <w:rPr>
          <w:b/>
          <w:bCs/>
          <w:sz w:val="24"/>
          <w:szCs w:val="24"/>
        </w:rPr>
        <w:t>classes</w:t>
      </w:r>
      <w:r w:rsidRPr="005A5F4A">
        <w:rPr>
          <w:sz w:val="24"/>
          <w:szCs w:val="24"/>
        </w:rPr>
        <w:t xml:space="preserve"> and can be broken down into </w:t>
      </w:r>
      <w:r w:rsidRPr="005A5F4A">
        <w:rPr>
          <w:b/>
          <w:bCs/>
          <w:sz w:val="24"/>
          <w:szCs w:val="24"/>
        </w:rPr>
        <w:t>network</w:t>
      </w:r>
      <w:r w:rsidRPr="005A5F4A">
        <w:rPr>
          <w:sz w:val="24"/>
          <w:szCs w:val="24"/>
        </w:rPr>
        <w:t xml:space="preserve"> and </w:t>
      </w:r>
      <w:r w:rsidRPr="005A5F4A">
        <w:rPr>
          <w:b/>
          <w:bCs/>
          <w:sz w:val="24"/>
          <w:szCs w:val="24"/>
        </w:rPr>
        <w:t>host portions</w:t>
      </w:r>
      <w:r w:rsidRPr="005A5F4A">
        <w:rPr>
          <w:sz w:val="24"/>
          <w:szCs w:val="24"/>
        </w:rPr>
        <w:t>.</w:t>
      </w:r>
    </w:p>
    <w:p w14:paraId="43FB87B6" w14:textId="77777777" w:rsidR="0051265C" w:rsidRDefault="00D21E21">
      <w:pPr>
        <w:pStyle w:val="Heading3"/>
        <w:spacing w:before="240" w:after="240"/>
        <w:rPr>
          <w:b/>
          <w:color w:val="000000"/>
          <w:u w:val="single"/>
        </w:rPr>
      </w:pPr>
      <w:bookmarkStart w:id="6" w:name="_4lnlyujhc95q" w:colFirst="0" w:colLast="0"/>
      <w:bookmarkEnd w:id="6"/>
      <w:r>
        <w:rPr>
          <w:b/>
          <w:color w:val="000000"/>
          <w:u w:val="single"/>
        </w:rPr>
        <w:t>3.1. Physical Layer (Layer 1)</w:t>
      </w:r>
    </w:p>
    <w:p w14:paraId="6F70DF0F" w14:textId="77777777" w:rsidR="002034CD" w:rsidRDefault="002034CD" w:rsidP="002034CD"/>
    <w:p w14:paraId="667A275D" w14:textId="2C2C0AFA" w:rsidR="002034CD" w:rsidRPr="00A2394D" w:rsidRDefault="00A2394D" w:rsidP="00A2394D">
      <w:pPr>
        <w:spacing w:line="360" w:lineRule="auto"/>
        <w:rPr>
          <w:sz w:val="24"/>
          <w:szCs w:val="24"/>
        </w:rPr>
      </w:pPr>
      <w:r w:rsidRPr="00A2394D">
        <w:rPr>
          <w:sz w:val="24"/>
          <w:szCs w:val="24"/>
        </w:rPr>
        <w:t>IPv4 addresses are traditionally categorized into five classes (A to E), based on the leading bits of the address and the intended purpose. This classification helps determine how many hosts and networks can be supported.</w:t>
      </w:r>
    </w:p>
    <w:tbl>
      <w:tblPr>
        <w:tblW w:w="11976" w:type="dxa"/>
        <w:tblCellSpacing w:w="15" w:type="dxa"/>
        <w:tblInd w:w="-1440" w:type="dxa"/>
        <w:tblLayout w:type="fixed"/>
        <w:tblCellMar>
          <w:top w:w="15" w:type="dxa"/>
          <w:left w:w="15" w:type="dxa"/>
          <w:bottom w:w="15" w:type="dxa"/>
          <w:right w:w="15" w:type="dxa"/>
        </w:tblCellMar>
        <w:tblLook w:val="04A0" w:firstRow="1" w:lastRow="0" w:firstColumn="1" w:lastColumn="0" w:noHBand="0" w:noVBand="1"/>
      </w:tblPr>
      <w:tblGrid>
        <w:gridCol w:w="1868"/>
        <w:gridCol w:w="2128"/>
        <w:gridCol w:w="2689"/>
        <w:gridCol w:w="2693"/>
        <w:gridCol w:w="2598"/>
      </w:tblGrid>
      <w:tr w:rsidR="009C2085" w:rsidRPr="001653C4" w14:paraId="4D0E1E58" w14:textId="77777777" w:rsidTr="009C2085">
        <w:trPr>
          <w:trHeight w:val="1298"/>
          <w:tblHeader/>
          <w:tblCellSpacing w:w="15" w:type="dxa"/>
        </w:trPr>
        <w:tc>
          <w:tcPr>
            <w:tcW w:w="1823" w:type="dxa"/>
            <w:vAlign w:val="center"/>
            <w:hideMark/>
          </w:tcPr>
          <w:p w14:paraId="49E0714C" w14:textId="77777777" w:rsidR="001653C4" w:rsidRPr="001653C4" w:rsidRDefault="001653C4" w:rsidP="001653C4">
            <w:pPr>
              <w:spacing w:before="240" w:after="240"/>
              <w:ind w:left="600" w:right="600"/>
              <w:rPr>
                <w:b/>
                <w:bCs/>
                <w:lang w:val="en-IN"/>
              </w:rPr>
            </w:pPr>
            <w:r w:rsidRPr="001653C4">
              <w:rPr>
                <w:b/>
                <w:bCs/>
                <w:lang w:val="en-IN"/>
              </w:rPr>
              <w:t>Class</w:t>
            </w:r>
          </w:p>
        </w:tc>
        <w:tc>
          <w:tcPr>
            <w:tcW w:w="2098" w:type="dxa"/>
            <w:vAlign w:val="center"/>
            <w:hideMark/>
          </w:tcPr>
          <w:p w14:paraId="4267437B" w14:textId="77777777" w:rsidR="001653C4" w:rsidRPr="001653C4" w:rsidRDefault="001653C4" w:rsidP="001653C4">
            <w:pPr>
              <w:spacing w:before="240" w:after="240"/>
              <w:ind w:left="600" w:right="600"/>
              <w:rPr>
                <w:b/>
                <w:bCs/>
                <w:lang w:val="en-IN"/>
              </w:rPr>
            </w:pPr>
            <w:r w:rsidRPr="001653C4">
              <w:rPr>
                <w:b/>
                <w:bCs/>
                <w:lang w:val="en-IN"/>
              </w:rPr>
              <w:t>Starting Bits</w:t>
            </w:r>
          </w:p>
        </w:tc>
        <w:tc>
          <w:tcPr>
            <w:tcW w:w="2659" w:type="dxa"/>
            <w:vAlign w:val="center"/>
            <w:hideMark/>
          </w:tcPr>
          <w:p w14:paraId="0E949B7B" w14:textId="77777777" w:rsidR="001653C4" w:rsidRPr="001653C4" w:rsidRDefault="001653C4" w:rsidP="001653C4">
            <w:pPr>
              <w:spacing w:before="240" w:after="240"/>
              <w:ind w:left="600" w:right="600"/>
              <w:rPr>
                <w:b/>
                <w:bCs/>
                <w:lang w:val="en-IN"/>
              </w:rPr>
            </w:pPr>
            <w:r w:rsidRPr="001653C4">
              <w:rPr>
                <w:b/>
                <w:bCs/>
                <w:lang w:val="en-IN"/>
              </w:rPr>
              <w:t>Range</w:t>
            </w:r>
          </w:p>
        </w:tc>
        <w:tc>
          <w:tcPr>
            <w:tcW w:w="2663" w:type="dxa"/>
            <w:vAlign w:val="center"/>
            <w:hideMark/>
          </w:tcPr>
          <w:p w14:paraId="761D7055" w14:textId="77777777" w:rsidR="001653C4" w:rsidRPr="001653C4" w:rsidRDefault="001653C4" w:rsidP="001653C4">
            <w:pPr>
              <w:spacing w:before="240" w:after="240"/>
              <w:ind w:left="600" w:right="600"/>
              <w:rPr>
                <w:b/>
                <w:bCs/>
                <w:lang w:val="en-IN"/>
              </w:rPr>
            </w:pPr>
            <w:r w:rsidRPr="001653C4">
              <w:rPr>
                <w:b/>
                <w:bCs/>
                <w:lang w:val="en-IN"/>
              </w:rPr>
              <w:t>Default Subnet Mask</w:t>
            </w:r>
          </w:p>
        </w:tc>
        <w:tc>
          <w:tcPr>
            <w:tcW w:w="2553" w:type="dxa"/>
            <w:vAlign w:val="center"/>
            <w:hideMark/>
          </w:tcPr>
          <w:p w14:paraId="626B64FD" w14:textId="77777777" w:rsidR="001653C4" w:rsidRPr="001653C4" w:rsidRDefault="001653C4" w:rsidP="001653C4">
            <w:pPr>
              <w:spacing w:before="240" w:after="240"/>
              <w:ind w:left="600" w:right="600"/>
              <w:rPr>
                <w:b/>
                <w:bCs/>
                <w:lang w:val="en-IN"/>
              </w:rPr>
            </w:pPr>
            <w:r w:rsidRPr="001653C4">
              <w:rPr>
                <w:b/>
                <w:bCs/>
                <w:lang w:val="en-IN"/>
              </w:rPr>
              <w:t>Usage</w:t>
            </w:r>
          </w:p>
        </w:tc>
      </w:tr>
      <w:tr w:rsidR="009C2085" w:rsidRPr="001653C4" w14:paraId="4B616796" w14:textId="77777777" w:rsidTr="009C2085">
        <w:trPr>
          <w:trHeight w:hRule="exact" w:val="572"/>
          <w:tblCellSpacing w:w="15" w:type="dxa"/>
        </w:trPr>
        <w:tc>
          <w:tcPr>
            <w:tcW w:w="1823" w:type="dxa"/>
            <w:vAlign w:val="center"/>
            <w:hideMark/>
          </w:tcPr>
          <w:p w14:paraId="31AEE70B" w14:textId="77777777" w:rsidR="001653C4" w:rsidRPr="001653C4" w:rsidRDefault="001653C4" w:rsidP="001653C4">
            <w:pPr>
              <w:spacing w:before="240" w:after="240"/>
              <w:ind w:left="600" w:right="600"/>
              <w:rPr>
                <w:lang w:val="en-IN"/>
              </w:rPr>
            </w:pPr>
            <w:r w:rsidRPr="001653C4">
              <w:rPr>
                <w:lang w:val="en-IN"/>
              </w:rPr>
              <w:t>A</w:t>
            </w:r>
          </w:p>
        </w:tc>
        <w:tc>
          <w:tcPr>
            <w:tcW w:w="2098" w:type="dxa"/>
            <w:vAlign w:val="center"/>
            <w:hideMark/>
          </w:tcPr>
          <w:p w14:paraId="1DE25901" w14:textId="77777777" w:rsidR="001653C4" w:rsidRPr="001653C4" w:rsidRDefault="001653C4" w:rsidP="001653C4">
            <w:pPr>
              <w:spacing w:before="240" w:after="240"/>
              <w:ind w:left="600" w:right="600"/>
              <w:rPr>
                <w:lang w:val="en-IN"/>
              </w:rPr>
            </w:pPr>
            <w:r w:rsidRPr="001653C4">
              <w:rPr>
                <w:lang w:val="en-IN"/>
              </w:rPr>
              <w:t>0xxxxxxx</w:t>
            </w:r>
          </w:p>
        </w:tc>
        <w:tc>
          <w:tcPr>
            <w:tcW w:w="2659" w:type="dxa"/>
            <w:vAlign w:val="center"/>
            <w:hideMark/>
          </w:tcPr>
          <w:p w14:paraId="0F7D4432" w14:textId="77777777" w:rsidR="001653C4" w:rsidRPr="001653C4" w:rsidRDefault="001653C4" w:rsidP="001653C4">
            <w:pPr>
              <w:spacing w:before="240" w:after="240"/>
              <w:ind w:left="600" w:right="600"/>
              <w:rPr>
                <w:lang w:val="en-IN"/>
              </w:rPr>
            </w:pPr>
            <w:r w:rsidRPr="001653C4">
              <w:rPr>
                <w:lang w:val="en-IN"/>
              </w:rPr>
              <w:t>1.0.0.0 to 126.255.255.255</w:t>
            </w:r>
          </w:p>
        </w:tc>
        <w:tc>
          <w:tcPr>
            <w:tcW w:w="2663" w:type="dxa"/>
            <w:vAlign w:val="center"/>
            <w:hideMark/>
          </w:tcPr>
          <w:p w14:paraId="53ADFAEB" w14:textId="77777777" w:rsidR="001653C4" w:rsidRPr="001653C4" w:rsidRDefault="001653C4" w:rsidP="001653C4">
            <w:pPr>
              <w:spacing w:before="240" w:after="240"/>
              <w:ind w:left="600" w:right="600"/>
              <w:rPr>
                <w:lang w:val="en-IN"/>
              </w:rPr>
            </w:pPr>
            <w:r w:rsidRPr="001653C4">
              <w:rPr>
                <w:lang w:val="en-IN"/>
              </w:rPr>
              <w:t>255.0.0.0</w:t>
            </w:r>
          </w:p>
        </w:tc>
        <w:tc>
          <w:tcPr>
            <w:tcW w:w="2553" w:type="dxa"/>
            <w:vAlign w:val="center"/>
            <w:hideMark/>
          </w:tcPr>
          <w:p w14:paraId="547FF185" w14:textId="77777777" w:rsidR="001653C4" w:rsidRPr="001653C4" w:rsidRDefault="001653C4" w:rsidP="001653C4">
            <w:pPr>
              <w:spacing w:before="240" w:after="240"/>
              <w:ind w:left="600" w:right="600"/>
              <w:rPr>
                <w:lang w:val="en-IN"/>
              </w:rPr>
            </w:pPr>
            <w:r w:rsidRPr="001653C4">
              <w:rPr>
                <w:lang w:val="en-IN"/>
              </w:rPr>
              <w:t>Very large networks (Govt.)</w:t>
            </w:r>
          </w:p>
        </w:tc>
      </w:tr>
      <w:tr w:rsidR="009C2085" w:rsidRPr="001653C4" w14:paraId="0489CF5B" w14:textId="77777777" w:rsidTr="009C2085">
        <w:trPr>
          <w:trHeight w:hRule="exact" w:val="866"/>
          <w:tblCellSpacing w:w="15" w:type="dxa"/>
        </w:trPr>
        <w:tc>
          <w:tcPr>
            <w:tcW w:w="1823" w:type="dxa"/>
            <w:vAlign w:val="center"/>
            <w:hideMark/>
          </w:tcPr>
          <w:p w14:paraId="72CFD163" w14:textId="77777777" w:rsidR="001653C4" w:rsidRPr="001653C4" w:rsidRDefault="001653C4" w:rsidP="001653C4">
            <w:pPr>
              <w:spacing w:before="240" w:after="240"/>
              <w:ind w:left="600" w:right="600"/>
              <w:rPr>
                <w:lang w:val="en-IN"/>
              </w:rPr>
            </w:pPr>
            <w:r w:rsidRPr="001653C4">
              <w:rPr>
                <w:lang w:val="en-IN"/>
              </w:rPr>
              <w:t>B</w:t>
            </w:r>
          </w:p>
        </w:tc>
        <w:tc>
          <w:tcPr>
            <w:tcW w:w="2098" w:type="dxa"/>
            <w:vAlign w:val="center"/>
            <w:hideMark/>
          </w:tcPr>
          <w:p w14:paraId="29A0B263" w14:textId="77777777" w:rsidR="001653C4" w:rsidRPr="001653C4" w:rsidRDefault="001653C4" w:rsidP="001653C4">
            <w:pPr>
              <w:spacing w:before="240" w:after="240"/>
              <w:ind w:left="600" w:right="600"/>
              <w:rPr>
                <w:lang w:val="en-IN"/>
              </w:rPr>
            </w:pPr>
            <w:r w:rsidRPr="001653C4">
              <w:rPr>
                <w:lang w:val="en-IN"/>
              </w:rPr>
              <w:t>10xxxxxx</w:t>
            </w:r>
          </w:p>
        </w:tc>
        <w:tc>
          <w:tcPr>
            <w:tcW w:w="2659" w:type="dxa"/>
            <w:vAlign w:val="center"/>
            <w:hideMark/>
          </w:tcPr>
          <w:p w14:paraId="14E83757" w14:textId="77777777" w:rsidR="001653C4" w:rsidRPr="001653C4" w:rsidRDefault="001653C4" w:rsidP="001653C4">
            <w:pPr>
              <w:spacing w:before="240" w:after="240"/>
              <w:ind w:left="600" w:right="600"/>
              <w:rPr>
                <w:lang w:val="en-IN"/>
              </w:rPr>
            </w:pPr>
            <w:r w:rsidRPr="001653C4">
              <w:rPr>
                <w:lang w:val="en-IN"/>
              </w:rPr>
              <w:t>128.0.0.0 to 191.255.255.255</w:t>
            </w:r>
          </w:p>
        </w:tc>
        <w:tc>
          <w:tcPr>
            <w:tcW w:w="2663" w:type="dxa"/>
            <w:vAlign w:val="center"/>
            <w:hideMark/>
          </w:tcPr>
          <w:p w14:paraId="2B9FC100" w14:textId="77777777" w:rsidR="001653C4" w:rsidRPr="001653C4" w:rsidRDefault="001653C4" w:rsidP="001653C4">
            <w:pPr>
              <w:spacing w:before="240" w:after="240"/>
              <w:ind w:left="600" w:right="600"/>
              <w:rPr>
                <w:lang w:val="en-IN"/>
              </w:rPr>
            </w:pPr>
            <w:r w:rsidRPr="001653C4">
              <w:rPr>
                <w:lang w:val="en-IN"/>
              </w:rPr>
              <w:t>255.255.0.0</w:t>
            </w:r>
          </w:p>
        </w:tc>
        <w:tc>
          <w:tcPr>
            <w:tcW w:w="2553" w:type="dxa"/>
            <w:vAlign w:val="center"/>
            <w:hideMark/>
          </w:tcPr>
          <w:p w14:paraId="2ABBDFEA" w14:textId="77777777" w:rsidR="001653C4" w:rsidRPr="001653C4" w:rsidRDefault="001653C4" w:rsidP="001653C4">
            <w:pPr>
              <w:spacing w:before="240" w:after="240"/>
              <w:ind w:left="600" w:right="600"/>
              <w:rPr>
                <w:lang w:val="en-IN"/>
              </w:rPr>
            </w:pPr>
            <w:r w:rsidRPr="001653C4">
              <w:rPr>
                <w:lang w:val="en-IN"/>
              </w:rPr>
              <w:t>Medium-sized networks</w:t>
            </w:r>
          </w:p>
        </w:tc>
      </w:tr>
      <w:tr w:rsidR="009C2085" w:rsidRPr="001653C4" w14:paraId="7E4B1392" w14:textId="77777777" w:rsidTr="009C2085">
        <w:trPr>
          <w:trHeight w:hRule="exact" w:val="607"/>
          <w:tblCellSpacing w:w="15" w:type="dxa"/>
        </w:trPr>
        <w:tc>
          <w:tcPr>
            <w:tcW w:w="1823" w:type="dxa"/>
            <w:vAlign w:val="center"/>
            <w:hideMark/>
          </w:tcPr>
          <w:p w14:paraId="35E48424" w14:textId="77777777" w:rsidR="001653C4" w:rsidRPr="001653C4" w:rsidRDefault="001653C4" w:rsidP="001653C4">
            <w:pPr>
              <w:spacing w:before="240" w:after="240"/>
              <w:ind w:left="600" w:right="600"/>
              <w:rPr>
                <w:lang w:val="en-IN"/>
              </w:rPr>
            </w:pPr>
            <w:r w:rsidRPr="001653C4">
              <w:rPr>
                <w:lang w:val="en-IN"/>
              </w:rPr>
              <w:t>C</w:t>
            </w:r>
          </w:p>
        </w:tc>
        <w:tc>
          <w:tcPr>
            <w:tcW w:w="2098" w:type="dxa"/>
            <w:vAlign w:val="center"/>
            <w:hideMark/>
          </w:tcPr>
          <w:p w14:paraId="1AAE27C1" w14:textId="77777777" w:rsidR="001653C4" w:rsidRPr="001653C4" w:rsidRDefault="001653C4" w:rsidP="001653C4">
            <w:pPr>
              <w:spacing w:before="240" w:after="240"/>
              <w:ind w:left="600" w:right="600"/>
              <w:rPr>
                <w:lang w:val="en-IN"/>
              </w:rPr>
            </w:pPr>
            <w:r w:rsidRPr="001653C4">
              <w:rPr>
                <w:lang w:val="en-IN"/>
              </w:rPr>
              <w:t>110xxxxx</w:t>
            </w:r>
          </w:p>
        </w:tc>
        <w:tc>
          <w:tcPr>
            <w:tcW w:w="2659" w:type="dxa"/>
            <w:vAlign w:val="center"/>
            <w:hideMark/>
          </w:tcPr>
          <w:p w14:paraId="2637E650" w14:textId="77777777" w:rsidR="001653C4" w:rsidRPr="001653C4" w:rsidRDefault="001653C4" w:rsidP="001653C4">
            <w:pPr>
              <w:spacing w:before="240" w:after="240"/>
              <w:ind w:left="600" w:right="600"/>
              <w:rPr>
                <w:lang w:val="en-IN"/>
              </w:rPr>
            </w:pPr>
            <w:r w:rsidRPr="001653C4">
              <w:rPr>
                <w:lang w:val="en-IN"/>
              </w:rPr>
              <w:t>192.0.0.0 to 223.255.255.255</w:t>
            </w:r>
          </w:p>
        </w:tc>
        <w:tc>
          <w:tcPr>
            <w:tcW w:w="2663" w:type="dxa"/>
            <w:vAlign w:val="center"/>
            <w:hideMark/>
          </w:tcPr>
          <w:p w14:paraId="498B64AD" w14:textId="77777777" w:rsidR="001653C4" w:rsidRPr="001653C4" w:rsidRDefault="001653C4" w:rsidP="001653C4">
            <w:pPr>
              <w:spacing w:before="240" w:after="240"/>
              <w:ind w:left="600" w:right="600"/>
              <w:rPr>
                <w:lang w:val="en-IN"/>
              </w:rPr>
            </w:pPr>
            <w:r w:rsidRPr="001653C4">
              <w:rPr>
                <w:lang w:val="en-IN"/>
              </w:rPr>
              <w:t>255.255.255.0</w:t>
            </w:r>
          </w:p>
        </w:tc>
        <w:tc>
          <w:tcPr>
            <w:tcW w:w="2553" w:type="dxa"/>
            <w:vAlign w:val="center"/>
            <w:hideMark/>
          </w:tcPr>
          <w:p w14:paraId="03A223FB" w14:textId="77777777" w:rsidR="001653C4" w:rsidRPr="001653C4" w:rsidRDefault="001653C4" w:rsidP="001653C4">
            <w:pPr>
              <w:spacing w:before="240" w:after="240"/>
              <w:ind w:left="600" w:right="600"/>
              <w:rPr>
                <w:lang w:val="en-IN"/>
              </w:rPr>
            </w:pPr>
            <w:r w:rsidRPr="001653C4">
              <w:rPr>
                <w:lang w:val="en-IN"/>
              </w:rPr>
              <w:t>Small networks (LANs, SMBs)</w:t>
            </w:r>
          </w:p>
        </w:tc>
      </w:tr>
      <w:tr w:rsidR="009C2085" w:rsidRPr="001653C4" w14:paraId="16B147AE" w14:textId="77777777" w:rsidTr="009C2085">
        <w:trPr>
          <w:trHeight w:hRule="exact" w:val="875"/>
          <w:tblCellSpacing w:w="15" w:type="dxa"/>
        </w:trPr>
        <w:tc>
          <w:tcPr>
            <w:tcW w:w="1823" w:type="dxa"/>
            <w:vAlign w:val="center"/>
            <w:hideMark/>
          </w:tcPr>
          <w:p w14:paraId="213ABB81" w14:textId="77777777" w:rsidR="001653C4" w:rsidRPr="001653C4" w:rsidRDefault="001653C4" w:rsidP="001653C4">
            <w:pPr>
              <w:spacing w:before="240" w:after="240"/>
              <w:ind w:left="600" w:right="600"/>
              <w:rPr>
                <w:lang w:val="en-IN"/>
              </w:rPr>
            </w:pPr>
            <w:r w:rsidRPr="001653C4">
              <w:rPr>
                <w:lang w:val="en-IN"/>
              </w:rPr>
              <w:t>D</w:t>
            </w:r>
          </w:p>
        </w:tc>
        <w:tc>
          <w:tcPr>
            <w:tcW w:w="2098" w:type="dxa"/>
            <w:vAlign w:val="center"/>
            <w:hideMark/>
          </w:tcPr>
          <w:p w14:paraId="65381A41" w14:textId="77777777" w:rsidR="001653C4" w:rsidRPr="001653C4" w:rsidRDefault="001653C4" w:rsidP="001653C4">
            <w:pPr>
              <w:spacing w:before="240" w:after="240"/>
              <w:ind w:left="600" w:right="600"/>
              <w:rPr>
                <w:lang w:val="en-IN"/>
              </w:rPr>
            </w:pPr>
            <w:r w:rsidRPr="001653C4">
              <w:rPr>
                <w:lang w:val="en-IN"/>
              </w:rPr>
              <w:t>1110xxxx</w:t>
            </w:r>
          </w:p>
        </w:tc>
        <w:tc>
          <w:tcPr>
            <w:tcW w:w="2659" w:type="dxa"/>
            <w:vAlign w:val="center"/>
            <w:hideMark/>
          </w:tcPr>
          <w:p w14:paraId="34541A03" w14:textId="77777777" w:rsidR="001653C4" w:rsidRPr="001653C4" w:rsidRDefault="001653C4" w:rsidP="001653C4">
            <w:pPr>
              <w:spacing w:before="240" w:after="240"/>
              <w:ind w:left="600" w:right="600"/>
              <w:rPr>
                <w:lang w:val="en-IN"/>
              </w:rPr>
            </w:pPr>
            <w:r w:rsidRPr="001653C4">
              <w:rPr>
                <w:lang w:val="en-IN"/>
              </w:rPr>
              <w:t>224.0.0.0 to 239.255.255.255</w:t>
            </w:r>
          </w:p>
        </w:tc>
        <w:tc>
          <w:tcPr>
            <w:tcW w:w="2663" w:type="dxa"/>
            <w:vAlign w:val="center"/>
            <w:hideMark/>
          </w:tcPr>
          <w:p w14:paraId="1976BC3C" w14:textId="77777777" w:rsidR="001653C4" w:rsidRPr="001653C4" w:rsidRDefault="001653C4" w:rsidP="001653C4">
            <w:pPr>
              <w:spacing w:before="240" w:after="240"/>
              <w:ind w:left="600" w:right="600"/>
              <w:rPr>
                <w:lang w:val="en-IN"/>
              </w:rPr>
            </w:pPr>
            <w:r w:rsidRPr="001653C4">
              <w:rPr>
                <w:lang w:val="en-IN"/>
              </w:rPr>
              <w:t>Not applicable</w:t>
            </w:r>
          </w:p>
        </w:tc>
        <w:tc>
          <w:tcPr>
            <w:tcW w:w="2553" w:type="dxa"/>
            <w:vAlign w:val="center"/>
            <w:hideMark/>
          </w:tcPr>
          <w:p w14:paraId="7B2006C9" w14:textId="77777777" w:rsidR="001653C4" w:rsidRPr="001653C4" w:rsidRDefault="001653C4" w:rsidP="001653C4">
            <w:pPr>
              <w:spacing w:before="240" w:after="240"/>
              <w:ind w:left="600" w:right="600"/>
              <w:rPr>
                <w:lang w:val="en-IN"/>
              </w:rPr>
            </w:pPr>
            <w:r w:rsidRPr="001653C4">
              <w:rPr>
                <w:lang w:val="en-IN"/>
              </w:rPr>
              <w:t>Multicast</w:t>
            </w:r>
          </w:p>
        </w:tc>
      </w:tr>
      <w:tr w:rsidR="009C2085" w:rsidRPr="001653C4" w14:paraId="30E59A4A" w14:textId="77777777" w:rsidTr="009C2085">
        <w:trPr>
          <w:trHeight w:val="1131"/>
          <w:tblCellSpacing w:w="15" w:type="dxa"/>
        </w:trPr>
        <w:tc>
          <w:tcPr>
            <w:tcW w:w="1823" w:type="dxa"/>
            <w:vAlign w:val="center"/>
            <w:hideMark/>
          </w:tcPr>
          <w:p w14:paraId="2A179F07" w14:textId="77777777" w:rsidR="001653C4" w:rsidRPr="001653C4" w:rsidRDefault="001653C4" w:rsidP="001653C4">
            <w:pPr>
              <w:spacing w:before="240" w:after="240"/>
              <w:ind w:left="600" w:right="600"/>
              <w:rPr>
                <w:lang w:val="en-IN"/>
              </w:rPr>
            </w:pPr>
            <w:r w:rsidRPr="001653C4">
              <w:rPr>
                <w:lang w:val="en-IN"/>
              </w:rPr>
              <w:t>E</w:t>
            </w:r>
          </w:p>
        </w:tc>
        <w:tc>
          <w:tcPr>
            <w:tcW w:w="2098" w:type="dxa"/>
            <w:vAlign w:val="center"/>
            <w:hideMark/>
          </w:tcPr>
          <w:p w14:paraId="673C8796" w14:textId="77777777" w:rsidR="001653C4" w:rsidRPr="001653C4" w:rsidRDefault="001653C4" w:rsidP="001653C4">
            <w:pPr>
              <w:spacing w:before="240" w:after="240"/>
              <w:ind w:left="600" w:right="600"/>
              <w:rPr>
                <w:lang w:val="en-IN"/>
              </w:rPr>
            </w:pPr>
            <w:r w:rsidRPr="001653C4">
              <w:rPr>
                <w:lang w:val="en-IN"/>
              </w:rPr>
              <w:t>1111xxxx</w:t>
            </w:r>
          </w:p>
        </w:tc>
        <w:tc>
          <w:tcPr>
            <w:tcW w:w="2659" w:type="dxa"/>
            <w:vAlign w:val="center"/>
            <w:hideMark/>
          </w:tcPr>
          <w:p w14:paraId="182A809A" w14:textId="77777777" w:rsidR="001653C4" w:rsidRPr="001653C4" w:rsidRDefault="001653C4" w:rsidP="001653C4">
            <w:pPr>
              <w:spacing w:before="240" w:after="240"/>
              <w:ind w:left="600" w:right="600"/>
              <w:rPr>
                <w:lang w:val="en-IN"/>
              </w:rPr>
            </w:pPr>
            <w:r w:rsidRPr="001653C4">
              <w:rPr>
                <w:lang w:val="en-IN"/>
              </w:rPr>
              <w:t>240.0.0.0 to 255.255.255.255</w:t>
            </w:r>
          </w:p>
        </w:tc>
        <w:tc>
          <w:tcPr>
            <w:tcW w:w="2663" w:type="dxa"/>
            <w:vAlign w:val="center"/>
            <w:hideMark/>
          </w:tcPr>
          <w:p w14:paraId="31945822" w14:textId="77777777" w:rsidR="001653C4" w:rsidRPr="001653C4" w:rsidRDefault="001653C4" w:rsidP="001653C4">
            <w:pPr>
              <w:spacing w:before="240" w:after="240"/>
              <w:ind w:left="600" w:right="600"/>
              <w:rPr>
                <w:lang w:val="en-IN"/>
              </w:rPr>
            </w:pPr>
            <w:r w:rsidRPr="001653C4">
              <w:rPr>
                <w:lang w:val="en-IN"/>
              </w:rPr>
              <w:t>Not applicable</w:t>
            </w:r>
          </w:p>
        </w:tc>
        <w:tc>
          <w:tcPr>
            <w:tcW w:w="2553" w:type="dxa"/>
            <w:vAlign w:val="center"/>
            <w:hideMark/>
          </w:tcPr>
          <w:p w14:paraId="2305CF12" w14:textId="77777777" w:rsidR="001653C4" w:rsidRPr="001653C4" w:rsidRDefault="001653C4" w:rsidP="001653C4">
            <w:pPr>
              <w:spacing w:before="240" w:after="240"/>
              <w:ind w:left="600" w:right="600"/>
              <w:rPr>
                <w:lang w:val="en-IN"/>
              </w:rPr>
            </w:pPr>
            <w:r w:rsidRPr="001653C4">
              <w:rPr>
                <w:lang w:val="en-IN"/>
              </w:rPr>
              <w:t>Reserved/Experimental</w:t>
            </w:r>
          </w:p>
        </w:tc>
      </w:tr>
    </w:tbl>
    <w:p w14:paraId="378E7BEA" w14:textId="21814794" w:rsidR="0051265C" w:rsidRDefault="001653C4" w:rsidP="002D1D89">
      <w:pPr>
        <w:spacing w:before="240" w:after="240"/>
        <w:ind w:left="600" w:right="600"/>
      </w:pPr>
      <w:r w:rsidRPr="001653C4">
        <w:rPr>
          <w:i/>
        </w:rPr>
        <w:t xml:space="preserve"> </w:t>
      </w:r>
      <w:r w:rsidR="00D21E21">
        <w:rPr>
          <w:i/>
          <w:color w:val="4A86E8"/>
        </w:rPr>
        <w:t>“</w:t>
      </w:r>
    </w:p>
    <w:p w14:paraId="70348F5B" w14:textId="52948B96" w:rsidR="0051265C" w:rsidRDefault="00D21E21">
      <w:pPr>
        <w:pStyle w:val="Heading3"/>
        <w:keepNext w:val="0"/>
        <w:keepLines w:val="0"/>
        <w:spacing w:before="280"/>
        <w:ind w:right="600"/>
        <w:rPr>
          <w:b/>
          <w:color w:val="000000"/>
          <w:sz w:val="26"/>
          <w:szCs w:val="26"/>
          <w:u w:val="single"/>
        </w:rPr>
      </w:pPr>
      <w:bookmarkStart w:id="7" w:name="_f1rqylbbkt5h" w:colFirst="0" w:colLast="0"/>
      <w:bookmarkEnd w:id="7"/>
      <w:r>
        <w:rPr>
          <w:b/>
          <w:color w:val="000000"/>
          <w:sz w:val="26"/>
          <w:szCs w:val="26"/>
          <w:u w:val="single"/>
        </w:rPr>
        <w:lastRenderedPageBreak/>
        <w:t>3.</w:t>
      </w:r>
      <w:r w:rsidR="00E22A4C">
        <w:rPr>
          <w:b/>
          <w:color w:val="000000"/>
          <w:sz w:val="26"/>
          <w:szCs w:val="26"/>
          <w:u w:val="single"/>
        </w:rPr>
        <w:t>2</w:t>
      </w:r>
      <w:r>
        <w:rPr>
          <w:b/>
          <w:color w:val="000000"/>
          <w:sz w:val="26"/>
          <w:szCs w:val="26"/>
          <w:u w:val="single"/>
        </w:rPr>
        <w:t xml:space="preserve">. </w:t>
      </w:r>
      <w:r w:rsidR="001B2397" w:rsidRPr="001B2397">
        <w:rPr>
          <w:b/>
          <w:color w:val="000000"/>
          <w:sz w:val="26"/>
          <w:szCs w:val="26"/>
          <w:u w:val="single"/>
        </w:rPr>
        <w:t>Subnet Masks &amp; Default (Natural) Masks</w:t>
      </w:r>
    </w:p>
    <w:p w14:paraId="06DEE45A" w14:textId="77777777" w:rsidR="001B2397" w:rsidRPr="001B2397" w:rsidRDefault="001B2397" w:rsidP="001B2397">
      <w:pPr>
        <w:pStyle w:val="NormalWeb"/>
        <w:spacing w:line="360" w:lineRule="auto"/>
        <w:rPr>
          <w:rFonts w:ascii="Arial" w:hAnsi="Arial" w:cs="Arial"/>
        </w:rPr>
      </w:pPr>
      <w:r w:rsidRPr="001B2397">
        <w:rPr>
          <w:rFonts w:ascii="Arial" w:hAnsi="Arial" w:cs="Arial"/>
        </w:rPr>
        <w:t xml:space="preserve">A </w:t>
      </w:r>
      <w:r w:rsidRPr="001B2397">
        <w:rPr>
          <w:rStyle w:val="Strong"/>
          <w:rFonts w:ascii="Arial" w:hAnsi="Arial" w:cs="Arial"/>
        </w:rPr>
        <w:t>subnet mask</w:t>
      </w:r>
      <w:r w:rsidRPr="001B2397">
        <w:rPr>
          <w:rFonts w:ascii="Arial" w:hAnsi="Arial" w:cs="Arial"/>
        </w:rPr>
        <w:t xml:space="preserve"> is used to determine which part of an IP address identifies the </w:t>
      </w:r>
      <w:r w:rsidRPr="001B2397">
        <w:rPr>
          <w:rStyle w:val="Strong"/>
          <w:rFonts w:ascii="Arial" w:hAnsi="Arial" w:cs="Arial"/>
        </w:rPr>
        <w:t>network</w:t>
      </w:r>
      <w:r w:rsidRPr="001B2397">
        <w:rPr>
          <w:rFonts w:ascii="Arial" w:hAnsi="Arial" w:cs="Arial"/>
        </w:rPr>
        <w:t xml:space="preserve"> and which part identifies the </w:t>
      </w:r>
      <w:r w:rsidRPr="001B2397">
        <w:rPr>
          <w:rStyle w:val="Strong"/>
          <w:rFonts w:ascii="Arial" w:hAnsi="Arial" w:cs="Arial"/>
        </w:rPr>
        <w:t>host</w:t>
      </w:r>
      <w:r w:rsidRPr="001B2397">
        <w:rPr>
          <w:rFonts w:ascii="Arial" w:hAnsi="Arial" w:cs="Arial"/>
        </w:rPr>
        <w:t xml:space="preserve">. It is essentially a 32-bit number that “masks” the IP address to separate the </w:t>
      </w:r>
      <w:r w:rsidRPr="001B2397">
        <w:rPr>
          <w:rStyle w:val="Strong"/>
          <w:rFonts w:ascii="Arial" w:hAnsi="Arial" w:cs="Arial"/>
        </w:rPr>
        <w:t>network portion</w:t>
      </w:r>
      <w:r w:rsidRPr="001B2397">
        <w:rPr>
          <w:rFonts w:ascii="Arial" w:hAnsi="Arial" w:cs="Arial"/>
        </w:rPr>
        <w:t xml:space="preserve"> from the </w:t>
      </w:r>
      <w:r w:rsidRPr="001B2397">
        <w:rPr>
          <w:rStyle w:val="Strong"/>
          <w:rFonts w:ascii="Arial" w:hAnsi="Arial" w:cs="Arial"/>
        </w:rPr>
        <w:t>host portion</w:t>
      </w:r>
      <w:r w:rsidRPr="001B2397">
        <w:rPr>
          <w:rFonts w:ascii="Arial" w:hAnsi="Arial" w:cs="Arial"/>
        </w:rPr>
        <w:t>.</w:t>
      </w:r>
    </w:p>
    <w:p w14:paraId="2FEB0539" w14:textId="77777777" w:rsidR="001B2397" w:rsidRDefault="001B2397" w:rsidP="001B2397">
      <w:pPr>
        <w:pStyle w:val="NormalWeb"/>
        <w:spacing w:line="360" w:lineRule="auto"/>
        <w:rPr>
          <w:rFonts w:ascii="Arial" w:hAnsi="Arial" w:cs="Arial"/>
        </w:rPr>
      </w:pPr>
      <w:r w:rsidRPr="001B2397">
        <w:rPr>
          <w:rFonts w:ascii="Arial" w:hAnsi="Arial" w:cs="Arial"/>
        </w:rPr>
        <w:t>Every IP address must have an associated subnet mask — even if it's a default one — to define its scope in a network.</w:t>
      </w:r>
    </w:p>
    <w:p w14:paraId="2CADE0EB" w14:textId="77777777" w:rsidR="00F52515" w:rsidRPr="00F52515" w:rsidRDefault="00F52515" w:rsidP="00F52515">
      <w:pPr>
        <w:pStyle w:val="NormalWeb"/>
        <w:spacing w:line="360" w:lineRule="auto"/>
        <w:rPr>
          <w:rFonts w:ascii="Arial" w:hAnsi="Arial" w:cs="Arial"/>
          <w:b/>
          <w:bCs/>
        </w:rPr>
      </w:pPr>
      <w:r w:rsidRPr="00F52515">
        <w:rPr>
          <w:rFonts w:ascii="Segoe UI Emoji" w:hAnsi="Segoe UI Emoji" w:cs="Segoe UI Emoji"/>
          <w:b/>
          <w:bCs/>
        </w:rPr>
        <w:t>🔹</w:t>
      </w:r>
      <w:r w:rsidRPr="00F52515">
        <w:rPr>
          <w:rFonts w:ascii="Arial" w:hAnsi="Arial" w:cs="Arial"/>
          <w:b/>
          <w:bCs/>
        </w:rPr>
        <w:t xml:space="preserve"> Default (Natural) Masks by Class</w:t>
      </w:r>
    </w:p>
    <w:p w14:paraId="259A520B" w14:textId="77777777" w:rsidR="00F52515" w:rsidRDefault="00F52515" w:rsidP="00F52515">
      <w:pPr>
        <w:pStyle w:val="NormalWeb"/>
        <w:spacing w:line="360" w:lineRule="auto"/>
        <w:rPr>
          <w:rFonts w:ascii="Arial" w:hAnsi="Arial" w:cs="Arial"/>
        </w:rPr>
      </w:pPr>
      <w:r w:rsidRPr="00F52515">
        <w:rPr>
          <w:rFonts w:ascii="Arial" w:hAnsi="Arial" w:cs="Arial"/>
        </w:rPr>
        <w:t xml:space="preserve">Each IPv4 class has a </w:t>
      </w:r>
      <w:r w:rsidRPr="00F52515">
        <w:rPr>
          <w:rFonts w:ascii="Arial" w:hAnsi="Arial" w:cs="Arial"/>
          <w:b/>
          <w:bCs/>
        </w:rPr>
        <w:t>default subnet mask</w:t>
      </w:r>
      <w:r w:rsidRPr="00F52515">
        <w:rPr>
          <w:rFonts w:ascii="Arial" w:hAnsi="Arial" w:cs="Arial"/>
        </w:rPr>
        <w:t xml:space="preserve">, also known as the </w:t>
      </w:r>
      <w:r w:rsidRPr="00F52515">
        <w:rPr>
          <w:rFonts w:ascii="Arial" w:hAnsi="Arial" w:cs="Arial"/>
          <w:b/>
          <w:bCs/>
        </w:rPr>
        <w:t>natural mask</w:t>
      </w:r>
      <w:r w:rsidRPr="00F52515">
        <w:rPr>
          <w:rFonts w:ascii="Arial" w:hAnsi="Arial" w:cs="Arial"/>
        </w:rPr>
        <w:t>, which assumes no subnetting has been applied: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2551"/>
        <w:gridCol w:w="1560"/>
        <w:gridCol w:w="1273"/>
      </w:tblGrid>
      <w:tr w:rsidR="00F26CC9" w:rsidRPr="00F52515" w14:paraId="605BE995" w14:textId="77777777" w:rsidTr="00F26CC9">
        <w:trPr>
          <w:tblHeader/>
          <w:tblCellSpacing w:w="15" w:type="dxa"/>
        </w:trPr>
        <w:tc>
          <w:tcPr>
            <w:tcW w:w="806" w:type="dxa"/>
            <w:vAlign w:val="center"/>
            <w:hideMark/>
          </w:tcPr>
          <w:p w14:paraId="431E0921" w14:textId="77777777" w:rsidR="00F52515" w:rsidRPr="00F52515" w:rsidRDefault="00F52515" w:rsidP="00F52515">
            <w:pPr>
              <w:pStyle w:val="NormalWeb"/>
              <w:spacing w:line="360" w:lineRule="auto"/>
              <w:rPr>
                <w:b/>
                <w:bCs/>
              </w:rPr>
            </w:pPr>
            <w:r w:rsidRPr="00F52515">
              <w:rPr>
                <w:b/>
                <w:bCs/>
              </w:rPr>
              <w:t>Class</w:t>
            </w:r>
          </w:p>
        </w:tc>
        <w:tc>
          <w:tcPr>
            <w:tcW w:w="2521" w:type="dxa"/>
            <w:vAlign w:val="center"/>
            <w:hideMark/>
          </w:tcPr>
          <w:p w14:paraId="72512056" w14:textId="77777777" w:rsidR="00F52515" w:rsidRPr="00F52515" w:rsidRDefault="00F52515" w:rsidP="00F52515">
            <w:pPr>
              <w:pStyle w:val="NormalWeb"/>
              <w:spacing w:line="360" w:lineRule="auto"/>
              <w:rPr>
                <w:b/>
                <w:bCs/>
              </w:rPr>
            </w:pPr>
            <w:r w:rsidRPr="00F52515">
              <w:rPr>
                <w:b/>
                <w:bCs/>
              </w:rPr>
              <w:t>Default Subnet Mask</w:t>
            </w:r>
          </w:p>
        </w:tc>
        <w:tc>
          <w:tcPr>
            <w:tcW w:w="1530" w:type="dxa"/>
            <w:vAlign w:val="center"/>
            <w:hideMark/>
          </w:tcPr>
          <w:p w14:paraId="2D526BEB" w14:textId="77777777" w:rsidR="00F52515" w:rsidRPr="00F52515" w:rsidRDefault="00F52515" w:rsidP="00F52515">
            <w:pPr>
              <w:pStyle w:val="NormalWeb"/>
              <w:spacing w:line="360" w:lineRule="auto"/>
              <w:rPr>
                <w:b/>
                <w:bCs/>
              </w:rPr>
            </w:pPr>
            <w:r w:rsidRPr="00F52515">
              <w:rPr>
                <w:b/>
                <w:bCs/>
              </w:rPr>
              <w:t>CIDR Notation</w:t>
            </w:r>
          </w:p>
        </w:tc>
        <w:tc>
          <w:tcPr>
            <w:tcW w:w="1228" w:type="dxa"/>
            <w:vAlign w:val="center"/>
            <w:hideMark/>
          </w:tcPr>
          <w:p w14:paraId="4E02E6C5" w14:textId="77777777" w:rsidR="00F52515" w:rsidRPr="00F52515" w:rsidRDefault="00F52515" w:rsidP="00F52515">
            <w:pPr>
              <w:pStyle w:val="NormalWeb"/>
              <w:spacing w:line="360" w:lineRule="auto"/>
              <w:rPr>
                <w:b/>
                <w:bCs/>
              </w:rPr>
            </w:pPr>
            <w:r w:rsidRPr="00F52515">
              <w:rPr>
                <w:b/>
                <w:bCs/>
              </w:rPr>
              <w:t>Max Hosts</w:t>
            </w:r>
          </w:p>
        </w:tc>
      </w:tr>
      <w:tr w:rsidR="00F26CC9" w:rsidRPr="00F52515" w14:paraId="6D1FCA0E" w14:textId="77777777" w:rsidTr="00F26CC9">
        <w:trPr>
          <w:tblCellSpacing w:w="15" w:type="dxa"/>
        </w:trPr>
        <w:tc>
          <w:tcPr>
            <w:tcW w:w="806" w:type="dxa"/>
            <w:vAlign w:val="center"/>
            <w:hideMark/>
          </w:tcPr>
          <w:p w14:paraId="411CE70D" w14:textId="77777777" w:rsidR="00F52515" w:rsidRPr="00F52515" w:rsidRDefault="00F52515" w:rsidP="00F52515">
            <w:pPr>
              <w:pStyle w:val="NormalWeb"/>
              <w:spacing w:line="360" w:lineRule="auto"/>
            </w:pPr>
            <w:r w:rsidRPr="00F52515">
              <w:t>A</w:t>
            </w:r>
          </w:p>
        </w:tc>
        <w:tc>
          <w:tcPr>
            <w:tcW w:w="2521" w:type="dxa"/>
            <w:vAlign w:val="center"/>
            <w:hideMark/>
          </w:tcPr>
          <w:p w14:paraId="0CD8A31C" w14:textId="77777777" w:rsidR="00F52515" w:rsidRPr="00F52515" w:rsidRDefault="00F52515" w:rsidP="00F52515">
            <w:pPr>
              <w:pStyle w:val="NormalWeb"/>
              <w:spacing w:line="360" w:lineRule="auto"/>
            </w:pPr>
            <w:r w:rsidRPr="00F52515">
              <w:t>255.0.0.0</w:t>
            </w:r>
          </w:p>
        </w:tc>
        <w:tc>
          <w:tcPr>
            <w:tcW w:w="1530" w:type="dxa"/>
            <w:vAlign w:val="center"/>
            <w:hideMark/>
          </w:tcPr>
          <w:p w14:paraId="6DF6244A" w14:textId="77777777" w:rsidR="00F52515" w:rsidRPr="00F52515" w:rsidRDefault="00F52515" w:rsidP="00F52515">
            <w:pPr>
              <w:pStyle w:val="NormalWeb"/>
              <w:spacing w:line="360" w:lineRule="auto"/>
            </w:pPr>
            <w:r w:rsidRPr="00F52515">
              <w:t>/8</w:t>
            </w:r>
          </w:p>
        </w:tc>
        <w:tc>
          <w:tcPr>
            <w:tcW w:w="1228" w:type="dxa"/>
            <w:vAlign w:val="center"/>
            <w:hideMark/>
          </w:tcPr>
          <w:p w14:paraId="16DB10CA" w14:textId="77777777" w:rsidR="00F52515" w:rsidRPr="00F52515" w:rsidRDefault="00F52515" w:rsidP="00F52515">
            <w:pPr>
              <w:pStyle w:val="NormalWeb"/>
              <w:spacing w:line="360" w:lineRule="auto"/>
            </w:pPr>
            <w:r w:rsidRPr="00F52515">
              <w:t>~16 million hosts</w:t>
            </w:r>
          </w:p>
        </w:tc>
      </w:tr>
      <w:tr w:rsidR="00F26CC9" w:rsidRPr="00F52515" w14:paraId="1815B17B" w14:textId="77777777" w:rsidTr="00F26CC9">
        <w:trPr>
          <w:tblCellSpacing w:w="15" w:type="dxa"/>
        </w:trPr>
        <w:tc>
          <w:tcPr>
            <w:tcW w:w="806" w:type="dxa"/>
            <w:vAlign w:val="center"/>
            <w:hideMark/>
          </w:tcPr>
          <w:p w14:paraId="77976F85" w14:textId="77777777" w:rsidR="00F52515" w:rsidRPr="00F52515" w:rsidRDefault="00F52515" w:rsidP="00F52515">
            <w:pPr>
              <w:pStyle w:val="NormalWeb"/>
              <w:spacing w:line="360" w:lineRule="auto"/>
            </w:pPr>
            <w:r w:rsidRPr="00F52515">
              <w:t>B</w:t>
            </w:r>
          </w:p>
        </w:tc>
        <w:tc>
          <w:tcPr>
            <w:tcW w:w="2521" w:type="dxa"/>
            <w:vAlign w:val="center"/>
            <w:hideMark/>
          </w:tcPr>
          <w:p w14:paraId="079E4C03" w14:textId="77777777" w:rsidR="00F52515" w:rsidRPr="00F52515" w:rsidRDefault="00F52515" w:rsidP="00F52515">
            <w:pPr>
              <w:pStyle w:val="NormalWeb"/>
              <w:spacing w:line="360" w:lineRule="auto"/>
            </w:pPr>
            <w:r w:rsidRPr="00F52515">
              <w:t>255.255.0.0</w:t>
            </w:r>
          </w:p>
        </w:tc>
        <w:tc>
          <w:tcPr>
            <w:tcW w:w="1530" w:type="dxa"/>
            <w:vAlign w:val="center"/>
            <w:hideMark/>
          </w:tcPr>
          <w:p w14:paraId="5ED6CAF5" w14:textId="77777777" w:rsidR="00F52515" w:rsidRPr="00F52515" w:rsidRDefault="00F52515" w:rsidP="00F52515">
            <w:pPr>
              <w:pStyle w:val="NormalWeb"/>
              <w:spacing w:line="360" w:lineRule="auto"/>
            </w:pPr>
            <w:r w:rsidRPr="00F52515">
              <w:t>/16</w:t>
            </w:r>
          </w:p>
        </w:tc>
        <w:tc>
          <w:tcPr>
            <w:tcW w:w="1228" w:type="dxa"/>
            <w:vAlign w:val="center"/>
            <w:hideMark/>
          </w:tcPr>
          <w:p w14:paraId="7134F7DC" w14:textId="77777777" w:rsidR="00F52515" w:rsidRPr="00F52515" w:rsidRDefault="00F52515" w:rsidP="00F52515">
            <w:pPr>
              <w:pStyle w:val="NormalWeb"/>
              <w:spacing w:line="360" w:lineRule="auto"/>
            </w:pPr>
            <w:r w:rsidRPr="00F52515">
              <w:t>~65,000 hosts</w:t>
            </w:r>
          </w:p>
        </w:tc>
      </w:tr>
      <w:tr w:rsidR="00F26CC9" w:rsidRPr="00F52515" w14:paraId="4695610F" w14:textId="77777777" w:rsidTr="00F26CC9">
        <w:trPr>
          <w:tblCellSpacing w:w="15" w:type="dxa"/>
        </w:trPr>
        <w:tc>
          <w:tcPr>
            <w:tcW w:w="806" w:type="dxa"/>
            <w:vAlign w:val="center"/>
            <w:hideMark/>
          </w:tcPr>
          <w:p w14:paraId="13466738" w14:textId="77777777" w:rsidR="00F52515" w:rsidRPr="00F52515" w:rsidRDefault="00F52515" w:rsidP="00F52515">
            <w:pPr>
              <w:pStyle w:val="NormalWeb"/>
              <w:spacing w:line="360" w:lineRule="auto"/>
            </w:pPr>
            <w:r w:rsidRPr="00F52515">
              <w:t>C</w:t>
            </w:r>
          </w:p>
        </w:tc>
        <w:tc>
          <w:tcPr>
            <w:tcW w:w="2521" w:type="dxa"/>
            <w:vAlign w:val="center"/>
            <w:hideMark/>
          </w:tcPr>
          <w:p w14:paraId="0EF29747" w14:textId="77777777" w:rsidR="00F52515" w:rsidRPr="00F52515" w:rsidRDefault="00F52515" w:rsidP="00F52515">
            <w:pPr>
              <w:pStyle w:val="NormalWeb"/>
              <w:spacing w:line="360" w:lineRule="auto"/>
            </w:pPr>
            <w:r w:rsidRPr="00F52515">
              <w:t>255.255.255.0</w:t>
            </w:r>
          </w:p>
        </w:tc>
        <w:tc>
          <w:tcPr>
            <w:tcW w:w="1530" w:type="dxa"/>
            <w:vAlign w:val="center"/>
            <w:hideMark/>
          </w:tcPr>
          <w:p w14:paraId="0BA240A9" w14:textId="77777777" w:rsidR="00F52515" w:rsidRPr="00F52515" w:rsidRDefault="00F52515" w:rsidP="00F52515">
            <w:pPr>
              <w:pStyle w:val="NormalWeb"/>
              <w:spacing w:line="360" w:lineRule="auto"/>
            </w:pPr>
            <w:r w:rsidRPr="00F52515">
              <w:t>/24</w:t>
            </w:r>
          </w:p>
        </w:tc>
        <w:tc>
          <w:tcPr>
            <w:tcW w:w="1228" w:type="dxa"/>
            <w:vAlign w:val="center"/>
            <w:hideMark/>
          </w:tcPr>
          <w:p w14:paraId="6A9739E8" w14:textId="77777777" w:rsidR="00F52515" w:rsidRPr="00F52515" w:rsidRDefault="00F52515" w:rsidP="00F52515">
            <w:pPr>
              <w:pStyle w:val="NormalWeb"/>
              <w:spacing w:line="360" w:lineRule="auto"/>
            </w:pPr>
            <w:r w:rsidRPr="00F52515">
              <w:t>254 hosts</w:t>
            </w:r>
          </w:p>
        </w:tc>
      </w:tr>
    </w:tbl>
    <w:p w14:paraId="2FD9FECF" w14:textId="77777777" w:rsidR="007128EF" w:rsidRPr="007128EF" w:rsidRDefault="007128EF" w:rsidP="007128EF">
      <w:pPr>
        <w:numPr>
          <w:ilvl w:val="0"/>
          <w:numId w:val="11"/>
        </w:numPr>
        <w:spacing w:before="240" w:after="240"/>
        <w:rPr>
          <w:lang w:val="en-IN"/>
        </w:rPr>
      </w:pPr>
      <w:r w:rsidRPr="007128EF">
        <w:rPr>
          <w:lang w:val="en-IN"/>
        </w:rPr>
        <w:t xml:space="preserve">In </w:t>
      </w:r>
      <w:r w:rsidRPr="007128EF">
        <w:rPr>
          <w:b/>
          <w:bCs/>
          <w:lang w:val="en-IN"/>
        </w:rPr>
        <w:t>Class A</w:t>
      </w:r>
      <w:r w:rsidRPr="007128EF">
        <w:rPr>
          <w:lang w:val="en-IN"/>
        </w:rPr>
        <w:t xml:space="preserve">, only the </w:t>
      </w:r>
      <w:r w:rsidRPr="007128EF">
        <w:rPr>
          <w:b/>
          <w:bCs/>
          <w:lang w:val="en-IN"/>
        </w:rPr>
        <w:t>first octet</w:t>
      </w:r>
      <w:r w:rsidRPr="007128EF">
        <w:rPr>
          <w:lang w:val="en-IN"/>
        </w:rPr>
        <w:t xml:space="preserve"> defines the network</w:t>
      </w:r>
    </w:p>
    <w:p w14:paraId="59111F91" w14:textId="77777777" w:rsidR="007128EF" w:rsidRPr="007128EF" w:rsidRDefault="007128EF" w:rsidP="007128EF">
      <w:pPr>
        <w:numPr>
          <w:ilvl w:val="0"/>
          <w:numId w:val="11"/>
        </w:numPr>
        <w:spacing w:before="240" w:after="240"/>
        <w:rPr>
          <w:lang w:val="en-IN"/>
        </w:rPr>
      </w:pPr>
      <w:r w:rsidRPr="007128EF">
        <w:rPr>
          <w:lang w:val="en-IN"/>
        </w:rPr>
        <w:t xml:space="preserve">In </w:t>
      </w:r>
      <w:r w:rsidRPr="007128EF">
        <w:rPr>
          <w:b/>
          <w:bCs/>
          <w:lang w:val="en-IN"/>
        </w:rPr>
        <w:t>Class B</w:t>
      </w:r>
      <w:r w:rsidRPr="007128EF">
        <w:rPr>
          <w:lang w:val="en-IN"/>
        </w:rPr>
        <w:t xml:space="preserve">, the </w:t>
      </w:r>
      <w:r w:rsidRPr="007128EF">
        <w:rPr>
          <w:b/>
          <w:bCs/>
          <w:lang w:val="en-IN"/>
        </w:rPr>
        <w:t>first two octets</w:t>
      </w:r>
      <w:r w:rsidRPr="007128EF">
        <w:rPr>
          <w:lang w:val="en-IN"/>
        </w:rPr>
        <w:t xml:space="preserve"> define the network</w:t>
      </w:r>
    </w:p>
    <w:p w14:paraId="00F4EBC0" w14:textId="77777777" w:rsidR="007128EF" w:rsidRPr="007128EF" w:rsidRDefault="007128EF" w:rsidP="007128EF">
      <w:pPr>
        <w:numPr>
          <w:ilvl w:val="0"/>
          <w:numId w:val="11"/>
        </w:numPr>
        <w:spacing w:before="240" w:after="240"/>
        <w:rPr>
          <w:lang w:val="en-IN"/>
        </w:rPr>
      </w:pPr>
      <w:r w:rsidRPr="007128EF">
        <w:rPr>
          <w:lang w:val="en-IN"/>
        </w:rPr>
        <w:t xml:space="preserve">In </w:t>
      </w:r>
      <w:r w:rsidRPr="007128EF">
        <w:rPr>
          <w:b/>
          <w:bCs/>
          <w:lang w:val="en-IN"/>
        </w:rPr>
        <w:t>Class C</w:t>
      </w:r>
      <w:r w:rsidRPr="007128EF">
        <w:rPr>
          <w:lang w:val="en-IN"/>
        </w:rPr>
        <w:t xml:space="preserve">, the </w:t>
      </w:r>
      <w:r w:rsidRPr="007128EF">
        <w:rPr>
          <w:b/>
          <w:bCs/>
          <w:lang w:val="en-IN"/>
        </w:rPr>
        <w:t>first three octets</w:t>
      </w:r>
      <w:r w:rsidRPr="007128EF">
        <w:rPr>
          <w:lang w:val="en-IN"/>
        </w:rPr>
        <w:t xml:space="preserve"> define the network</w:t>
      </w:r>
    </w:p>
    <w:p w14:paraId="31DCB2AD" w14:textId="77777777" w:rsidR="00552441" w:rsidRPr="00552441" w:rsidRDefault="00552441" w:rsidP="00552441">
      <w:pPr>
        <w:spacing w:before="240" w:after="240"/>
        <w:rPr>
          <w:b/>
          <w:bCs/>
          <w:lang w:val="en-IN"/>
        </w:rPr>
      </w:pPr>
      <w:r w:rsidRPr="00552441">
        <w:rPr>
          <w:rFonts w:ascii="Segoe UI Emoji" w:hAnsi="Segoe UI Emoji" w:cs="Segoe UI Emoji"/>
          <w:b/>
          <w:bCs/>
          <w:lang w:val="en-IN"/>
        </w:rPr>
        <w:t>🔹</w:t>
      </w:r>
      <w:r w:rsidRPr="00552441">
        <w:rPr>
          <w:b/>
          <w:bCs/>
          <w:lang w:val="en-IN"/>
        </w:rPr>
        <w:t xml:space="preserve"> Subnet Mask Example</w:t>
      </w:r>
    </w:p>
    <w:p w14:paraId="7ABF57CF" w14:textId="77777777" w:rsidR="00552441" w:rsidRPr="00552441" w:rsidRDefault="00552441" w:rsidP="00552441">
      <w:pPr>
        <w:spacing w:before="240" w:after="240"/>
        <w:rPr>
          <w:lang w:val="en-IN"/>
        </w:rPr>
      </w:pPr>
      <w:r w:rsidRPr="00552441">
        <w:rPr>
          <w:lang w:val="en-IN"/>
        </w:rPr>
        <w:t>For IP 192.168.1.10 with subnet mask 255.255.255.0:</w:t>
      </w:r>
    </w:p>
    <w:p w14:paraId="19988C8C" w14:textId="77777777" w:rsidR="00552441" w:rsidRPr="00552441" w:rsidRDefault="00552441" w:rsidP="00552441">
      <w:pPr>
        <w:numPr>
          <w:ilvl w:val="0"/>
          <w:numId w:val="12"/>
        </w:numPr>
        <w:spacing w:before="240" w:after="240"/>
        <w:rPr>
          <w:lang w:val="en-IN"/>
        </w:rPr>
      </w:pPr>
      <w:r w:rsidRPr="00552441">
        <w:rPr>
          <w:b/>
          <w:bCs/>
          <w:lang w:val="en-IN"/>
        </w:rPr>
        <w:t>Network address:</w:t>
      </w:r>
      <w:r w:rsidRPr="00552441">
        <w:rPr>
          <w:lang w:val="en-IN"/>
        </w:rPr>
        <w:t xml:space="preserve"> 192.168.1.0</w:t>
      </w:r>
    </w:p>
    <w:p w14:paraId="0C54A384" w14:textId="77777777" w:rsidR="00552441" w:rsidRPr="00552441" w:rsidRDefault="00552441" w:rsidP="00552441">
      <w:pPr>
        <w:numPr>
          <w:ilvl w:val="0"/>
          <w:numId w:val="12"/>
        </w:numPr>
        <w:spacing w:before="240" w:after="240"/>
        <w:rPr>
          <w:lang w:val="en-IN"/>
        </w:rPr>
      </w:pPr>
      <w:r w:rsidRPr="00552441">
        <w:rPr>
          <w:b/>
          <w:bCs/>
          <w:lang w:val="en-IN"/>
        </w:rPr>
        <w:t>Host range:</w:t>
      </w:r>
      <w:r w:rsidRPr="00552441">
        <w:rPr>
          <w:lang w:val="en-IN"/>
        </w:rPr>
        <w:t xml:space="preserve"> 192.168.1.1 to 192.168.1.254</w:t>
      </w:r>
    </w:p>
    <w:p w14:paraId="2611AB76" w14:textId="77777777" w:rsidR="00552441" w:rsidRPr="00552441" w:rsidRDefault="00552441" w:rsidP="00552441">
      <w:pPr>
        <w:numPr>
          <w:ilvl w:val="0"/>
          <w:numId w:val="12"/>
        </w:numPr>
        <w:spacing w:before="240" w:after="240"/>
        <w:rPr>
          <w:lang w:val="en-IN"/>
        </w:rPr>
      </w:pPr>
      <w:r w:rsidRPr="00552441">
        <w:rPr>
          <w:b/>
          <w:bCs/>
          <w:lang w:val="en-IN"/>
        </w:rPr>
        <w:t>Broadcast address:</w:t>
      </w:r>
      <w:r w:rsidRPr="00552441">
        <w:rPr>
          <w:lang w:val="en-IN"/>
        </w:rPr>
        <w:t xml:space="preserve"> 192.168.1.255</w:t>
      </w:r>
    </w:p>
    <w:p w14:paraId="70B67BAD" w14:textId="67FE77FB" w:rsidR="00552441" w:rsidRPr="00552441" w:rsidRDefault="00552441">
      <w:pPr>
        <w:spacing w:before="240" w:after="240"/>
        <w:rPr>
          <w:lang w:val="en-IN"/>
        </w:rPr>
      </w:pPr>
      <w:r w:rsidRPr="00552441">
        <w:rPr>
          <w:lang w:val="en-IN"/>
        </w:rPr>
        <w:lastRenderedPageBreak/>
        <w:t>“Subnet masks allow you to divide a network into smaller segments and are essential for controlling traffic and increasing security.” — Microsoft Learn [1]</w:t>
      </w:r>
    </w:p>
    <w:p w14:paraId="628364D5" w14:textId="20440DF7" w:rsidR="0051265C" w:rsidRDefault="00D21E21">
      <w:pPr>
        <w:pStyle w:val="Heading3"/>
        <w:keepNext w:val="0"/>
        <w:keepLines w:val="0"/>
        <w:spacing w:before="280"/>
        <w:rPr>
          <w:b/>
          <w:color w:val="000000"/>
          <w:sz w:val="26"/>
          <w:szCs w:val="26"/>
          <w:u w:val="single"/>
        </w:rPr>
      </w:pPr>
      <w:bookmarkStart w:id="8" w:name="_jt0eggq1ucfb" w:colFirst="0" w:colLast="0"/>
      <w:bookmarkEnd w:id="8"/>
      <w:r>
        <w:rPr>
          <w:b/>
          <w:color w:val="000000"/>
          <w:sz w:val="26"/>
          <w:szCs w:val="26"/>
          <w:u w:val="single"/>
        </w:rPr>
        <w:t>3.</w:t>
      </w:r>
      <w:r w:rsidR="00552441">
        <w:rPr>
          <w:b/>
          <w:color w:val="000000"/>
          <w:sz w:val="26"/>
          <w:szCs w:val="26"/>
          <w:u w:val="single"/>
        </w:rPr>
        <w:t>3 CIDR Notation (Classless Inter-Domain Routing)</w:t>
      </w:r>
    </w:p>
    <w:p w14:paraId="456F2F8B" w14:textId="77777777" w:rsidR="00552441" w:rsidRPr="00552441" w:rsidRDefault="00552441" w:rsidP="00552441"/>
    <w:p w14:paraId="08A0A177" w14:textId="77777777" w:rsidR="00552441" w:rsidRDefault="00552441" w:rsidP="00552441"/>
    <w:p w14:paraId="6DC6DBCB" w14:textId="77777777" w:rsidR="00552441" w:rsidRPr="00552441" w:rsidRDefault="00552441" w:rsidP="00552441">
      <w:pPr>
        <w:spacing w:line="360" w:lineRule="auto"/>
        <w:rPr>
          <w:sz w:val="24"/>
          <w:szCs w:val="24"/>
          <w:lang w:val="en-IN"/>
        </w:rPr>
      </w:pPr>
      <w:r w:rsidRPr="00552441">
        <w:rPr>
          <w:b/>
          <w:bCs/>
          <w:sz w:val="24"/>
          <w:szCs w:val="24"/>
          <w:lang w:val="en-IN"/>
        </w:rPr>
        <w:t>CIDR (Classless Inter-Domain Routing)</w:t>
      </w:r>
      <w:r w:rsidRPr="00552441">
        <w:rPr>
          <w:sz w:val="24"/>
          <w:szCs w:val="24"/>
          <w:lang w:val="en-IN"/>
        </w:rPr>
        <w:t xml:space="preserve"> is a modern method of representing IP addresses and subnet masks using </w:t>
      </w:r>
      <w:r w:rsidRPr="00552441">
        <w:rPr>
          <w:b/>
          <w:bCs/>
          <w:sz w:val="24"/>
          <w:szCs w:val="24"/>
          <w:lang w:val="en-IN"/>
        </w:rPr>
        <w:t>slash notation</w:t>
      </w:r>
      <w:r w:rsidRPr="00552441">
        <w:rPr>
          <w:sz w:val="24"/>
          <w:szCs w:val="24"/>
          <w:lang w:val="en-IN"/>
        </w:rPr>
        <w:t xml:space="preserve"> (e.g., /24). Unlike classful addressing, CIDR allows for </w:t>
      </w:r>
      <w:r w:rsidRPr="00552441">
        <w:rPr>
          <w:b/>
          <w:bCs/>
          <w:sz w:val="24"/>
          <w:szCs w:val="24"/>
          <w:lang w:val="en-IN"/>
        </w:rPr>
        <w:t>flexible allocation of IP addresses</w:t>
      </w:r>
      <w:r w:rsidRPr="00552441">
        <w:rPr>
          <w:sz w:val="24"/>
          <w:szCs w:val="24"/>
          <w:lang w:val="en-IN"/>
        </w:rPr>
        <w:t xml:space="preserve"> by removing strict class boundaries.</w:t>
      </w:r>
    </w:p>
    <w:p w14:paraId="77FCABE9" w14:textId="14E9144A" w:rsidR="00552441" w:rsidRDefault="00552441" w:rsidP="00552441">
      <w:pPr>
        <w:spacing w:line="360" w:lineRule="auto"/>
        <w:rPr>
          <w:sz w:val="24"/>
          <w:szCs w:val="24"/>
          <w:lang w:val="en-IN"/>
        </w:rPr>
      </w:pPr>
      <w:r w:rsidRPr="00552441">
        <w:rPr>
          <w:sz w:val="24"/>
          <w:szCs w:val="24"/>
          <w:lang w:val="en-IN"/>
        </w:rPr>
        <w:t>CIDR notation consists of:</w:t>
      </w:r>
    </w:p>
    <w:p w14:paraId="694585A3" w14:textId="77777777" w:rsidR="00552441" w:rsidRDefault="00552441" w:rsidP="00552441">
      <w:pPr>
        <w:spacing w:line="360" w:lineRule="auto"/>
        <w:rPr>
          <w:sz w:val="24"/>
          <w:szCs w:val="24"/>
          <w:lang w:val="en-IN"/>
        </w:rPr>
      </w:pPr>
    </w:p>
    <w:p w14:paraId="2372503B" w14:textId="77777777" w:rsidR="00552441" w:rsidRPr="00552441" w:rsidRDefault="00552441" w:rsidP="00552441">
      <w:pPr>
        <w:spacing w:line="360" w:lineRule="auto"/>
        <w:rPr>
          <w:sz w:val="24"/>
          <w:szCs w:val="24"/>
          <w:lang w:val="en-IN"/>
        </w:rPr>
      </w:pPr>
      <w:r w:rsidRPr="00552441">
        <w:rPr>
          <w:sz w:val="24"/>
          <w:szCs w:val="24"/>
          <w:lang w:val="en-IN"/>
        </w:rPr>
        <w:t>&lt;IP Address&gt;/&lt;Prefix Length&gt;</w:t>
      </w:r>
    </w:p>
    <w:p w14:paraId="113B8866" w14:textId="737CB030" w:rsidR="00552441" w:rsidRDefault="00552441" w:rsidP="00552441">
      <w:pPr>
        <w:spacing w:line="360" w:lineRule="auto"/>
        <w:rPr>
          <w:sz w:val="24"/>
          <w:szCs w:val="24"/>
          <w:lang w:val="en-IN"/>
        </w:rPr>
      </w:pPr>
      <w:r w:rsidRPr="00552441">
        <w:rPr>
          <w:sz w:val="24"/>
          <w:szCs w:val="24"/>
          <w:lang w:val="en-IN"/>
        </w:rPr>
        <w:t>Example: 192.168.10.0/24</w:t>
      </w:r>
    </w:p>
    <w:p w14:paraId="3B0EA787" w14:textId="77777777" w:rsidR="00552441" w:rsidRDefault="00552441" w:rsidP="00552441">
      <w:pPr>
        <w:spacing w:line="360" w:lineRule="auto"/>
        <w:rPr>
          <w:sz w:val="24"/>
          <w:szCs w:val="24"/>
          <w:lang w:val="en-IN"/>
        </w:rPr>
      </w:pPr>
    </w:p>
    <w:p w14:paraId="6A353BA7" w14:textId="6FCDB62B" w:rsidR="00552441" w:rsidRPr="00552441" w:rsidRDefault="00552441" w:rsidP="00552441">
      <w:pPr>
        <w:pStyle w:val="ListParagraph"/>
        <w:numPr>
          <w:ilvl w:val="0"/>
          <w:numId w:val="12"/>
        </w:numPr>
        <w:spacing w:line="360" w:lineRule="auto"/>
        <w:rPr>
          <w:sz w:val="24"/>
          <w:szCs w:val="24"/>
          <w:lang w:val="en-IN"/>
        </w:rPr>
      </w:pPr>
      <w:r w:rsidRPr="00552441">
        <w:rPr>
          <w:sz w:val="24"/>
          <w:szCs w:val="24"/>
          <w:lang w:val="en-IN"/>
        </w:rPr>
        <w:t xml:space="preserve">The </w:t>
      </w:r>
      <w:r w:rsidRPr="00552441">
        <w:rPr>
          <w:b/>
          <w:bCs/>
          <w:sz w:val="24"/>
          <w:szCs w:val="24"/>
          <w:lang w:val="en-IN"/>
        </w:rPr>
        <w:t>prefix length</w:t>
      </w:r>
      <w:r w:rsidRPr="00552441">
        <w:rPr>
          <w:sz w:val="24"/>
          <w:szCs w:val="24"/>
          <w:lang w:val="en-IN"/>
        </w:rPr>
        <w:t xml:space="preserve"> (e.g., /24) tells us how many bits are used for the </w:t>
      </w:r>
      <w:r w:rsidRPr="00552441">
        <w:rPr>
          <w:b/>
          <w:bCs/>
          <w:sz w:val="24"/>
          <w:szCs w:val="24"/>
          <w:lang w:val="en-IN"/>
        </w:rPr>
        <w:t>network portion</w:t>
      </w:r>
    </w:p>
    <w:p w14:paraId="173E7559" w14:textId="7EEB07F5" w:rsidR="00552441" w:rsidRPr="00552441" w:rsidRDefault="00552441" w:rsidP="00552441">
      <w:pPr>
        <w:pStyle w:val="ListParagraph"/>
        <w:numPr>
          <w:ilvl w:val="0"/>
          <w:numId w:val="12"/>
        </w:numPr>
        <w:spacing w:line="360" w:lineRule="auto"/>
        <w:rPr>
          <w:sz w:val="24"/>
          <w:szCs w:val="24"/>
          <w:lang w:val="en-IN"/>
        </w:rPr>
      </w:pPr>
      <w:r w:rsidRPr="00552441">
        <w:rPr>
          <w:sz w:val="24"/>
          <w:szCs w:val="24"/>
          <w:lang w:val="en-IN"/>
        </w:rPr>
        <w:t xml:space="preserve">The remaining bits are used for </w:t>
      </w:r>
      <w:r w:rsidRPr="00552441">
        <w:rPr>
          <w:b/>
          <w:bCs/>
          <w:sz w:val="24"/>
          <w:szCs w:val="24"/>
          <w:lang w:val="en-IN"/>
        </w:rPr>
        <w:t>host addresses</w:t>
      </w:r>
    </w:p>
    <w:p w14:paraId="3D1481CD" w14:textId="77777777" w:rsidR="00552441" w:rsidRDefault="00552441" w:rsidP="00552441">
      <w:pPr>
        <w:spacing w:line="360" w:lineRule="auto"/>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599"/>
        <w:gridCol w:w="2126"/>
        <w:gridCol w:w="1417"/>
      </w:tblGrid>
      <w:tr w:rsidR="00552441" w:rsidRPr="00552441" w14:paraId="6B48260B" w14:textId="77777777" w:rsidTr="00552441">
        <w:trPr>
          <w:tblHeader/>
          <w:tblCellSpacing w:w="15" w:type="dxa"/>
        </w:trPr>
        <w:tc>
          <w:tcPr>
            <w:tcW w:w="0" w:type="auto"/>
            <w:vAlign w:val="center"/>
            <w:hideMark/>
          </w:tcPr>
          <w:p w14:paraId="05E242D8" w14:textId="77777777" w:rsidR="00552441" w:rsidRPr="00552441" w:rsidRDefault="00552441" w:rsidP="00552441">
            <w:pPr>
              <w:spacing w:line="360" w:lineRule="auto"/>
              <w:rPr>
                <w:b/>
                <w:bCs/>
                <w:sz w:val="24"/>
                <w:szCs w:val="24"/>
                <w:lang w:val="en-IN"/>
              </w:rPr>
            </w:pPr>
            <w:r w:rsidRPr="00552441">
              <w:rPr>
                <w:b/>
                <w:bCs/>
                <w:sz w:val="24"/>
                <w:szCs w:val="24"/>
                <w:lang w:val="en-IN"/>
              </w:rPr>
              <w:t>CIDR</w:t>
            </w:r>
          </w:p>
        </w:tc>
        <w:tc>
          <w:tcPr>
            <w:tcW w:w="2569" w:type="dxa"/>
            <w:vAlign w:val="center"/>
            <w:hideMark/>
          </w:tcPr>
          <w:p w14:paraId="542AFAA3" w14:textId="77777777" w:rsidR="00552441" w:rsidRPr="00552441" w:rsidRDefault="00552441" w:rsidP="00552441">
            <w:pPr>
              <w:spacing w:line="360" w:lineRule="auto"/>
              <w:rPr>
                <w:b/>
                <w:bCs/>
                <w:sz w:val="24"/>
                <w:szCs w:val="24"/>
                <w:lang w:val="en-IN"/>
              </w:rPr>
            </w:pPr>
            <w:r w:rsidRPr="00552441">
              <w:rPr>
                <w:b/>
                <w:bCs/>
                <w:sz w:val="24"/>
                <w:szCs w:val="24"/>
                <w:lang w:val="en-IN"/>
              </w:rPr>
              <w:t>Subnet Mask</w:t>
            </w:r>
          </w:p>
        </w:tc>
        <w:tc>
          <w:tcPr>
            <w:tcW w:w="2096" w:type="dxa"/>
            <w:vAlign w:val="center"/>
            <w:hideMark/>
          </w:tcPr>
          <w:p w14:paraId="0FDE1DF6" w14:textId="77777777" w:rsidR="00552441" w:rsidRPr="00552441" w:rsidRDefault="00552441" w:rsidP="00552441">
            <w:pPr>
              <w:spacing w:line="360" w:lineRule="auto"/>
              <w:rPr>
                <w:b/>
                <w:bCs/>
                <w:sz w:val="24"/>
                <w:szCs w:val="24"/>
                <w:lang w:val="en-IN"/>
              </w:rPr>
            </w:pPr>
            <w:r w:rsidRPr="00552441">
              <w:rPr>
                <w:b/>
                <w:bCs/>
                <w:sz w:val="24"/>
                <w:szCs w:val="24"/>
                <w:lang w:val="en-IN"/>
              </w:rPr>
              <w:t>No. of Hosts (Usable)</w:t>
            </w:r>
          </w:p>
        </w:tc>
        <w:tc>
          <w:tcPr>
            <w:tcW w:w="1372" w:type="dxa"/>
            <w:vAlign w:val="center"/>
            <w:hideMark/>
          </w:tcPr>
          <w:p w14:paraId="57301951" w14:textId="77777777" w:rsidR="00552441" w:rsidRPr="00552441" w:rsidRDefault="00552441" w:rsidP="00552441">
            <w:pPr>
              <w:spacing w:line="360" w:lineRule="auto"/>
              <w:rPr>
                <w:b/>
                <w:bCs/>
                <w:sz w:val="24"/>
                <w:szCs w:val="24"/>
                <w:lang w:val="en-IN"/>
              </w:rPr>
            </w:pPr>
            <w:r w:rsidRPr="00552441">
              <w:rPr>
                <w:b/>
                <w:bCs/>
                <w:sz w:val="24"/>
                <w:szCs w:val="24"/>
                <w:lang w:val="en-IN"/>
              </w:rPr>
              <w:t>Block Size</w:t>
            </w:r>
          </w:p>
        </w:tc>
      </w:tr>
      <w:tr w:rsidR="00552441" w:rsidRPr="00552441" w14:paraId="7ACA2D67" w14:textId="77777777" w:rsidTr="00552441">
        <w:trPr>
          <w:tblCellSpacing w:w="15" w:type="dxa"/>
        </w:trPr>
        <w:tc>
          <w:tcPr>
            <w:tcW w:w="0" w:type="auto"/>
            <w:vAlign w:val="center"/>
            <w:hideMark/>
          </w:tcPr>
          <w:p w14:paraId="49E86A3C" w14:textId="77777777" w:rsidR="00552441" w:rsidRPr="00552441" w:rsidRDefault="00552441" w:rsidP="00552441">
            <w:pPr>
              <w:spacing w:line="360" w:lineRule="auto"/>
              <w:rPr>
                <w:sz w:val="24"/>
                <w:szCs w:val="24"/>
                <w:lang w:val="en-IN"/>
              </w:rPr>
            </w:pPr>
            <w:r w:rsidRPr="00552441">
              <w:rPr>
                <w:sz w:val="24"/>
                <w:szCs w:val="24"/>
                <w:lang w:val="en-IN"/>
              </w:rPr>
              <w:t>/8</w:t>
            </w:r>
          </w:p>
        </w:tc>
        <w:tc>
          <w:tcPr>
            <w:tcW w:w="2569" w:type="dxa"/>
            <w:vAlign w:val="center"/>
            <w:hideMark/>
          </w:tcPr>
          <w:p w14:paraId="74404B8C" w14:textId="77777777" w:rsidR="00552441" w:rsidRPr="00552441" w:rsidRDefault="00552441" w:rsidP="00552441">
            <w:pPr>
              <w:spacing w:line="360" w:lineRule="auto"/>
              <w:rPr>
                <w:sz w:val="24"/>
                <w:szCs w:val="24"/>
                <w:lang w:val="en-IN"/>
              </w:rPr>
            </w:pPr>
            <w:r w:rsidRPr="00552441">
              <w:rPr>
                <w:sz w:val="24"/>
                <w:szCs w:val="24"/>
                <w:lang w:val="en-IN"/>
              </w:rPr>
              <w:t>255.0.0.0</w:t>
            </w:r>
          </w:p>
        </w:tc>
        <w:tc>
          <w:tcPr>
            <w:tcW w:w="2096" w:type="dxa"/>
            <w:vAlign w:val="center"/>
            <w:hideMark/>
          </w:tcPr>
          <w:p w14:paraId="619F2C33" w14:textId="77777777" w:rsidR="00552441" w:rsidRPr="00552441" w:rsidRDefault="00552441" w:rsidP="00552441">
            <w:pPr>
              <w:spacing w:line="360" w:lineRule="auto"/>
              <w:rPr>
                <w:sz w:val="24"/>
                <w:szCs w:val="24"/>
                <w:lang w:val="en-IN"/>
              </w:rPr>
            </w:pPr>
            <w:r w:rsidRPr="00552441">
              <w:rPr>
                <w:sz w:val="24"/>
                <w:szCs w:val="24"/>
                <w:lang w:val="en-IN"/>
              </w:rPr>
              <w:t>16,777,214</w:t>
            </w:r>
          </w:p>
        </w:tc>
        <w:tc>
          <w:tcPr>
            <w:tcW w:w="1372" w:type="dxa"/>
            <w:vAlign w:val="center"/>
            <w:hideMark/>
          </w:tcPr>
          <w:p w14:paraId="326F8190" w14:textId="77777777" w:rsidR="00552441" w:rsidRPr="00552441" w:rsidRDefault="00552441" w:rsidP="00552441">
            <w:pPr>
              <w:spacing w:line="360" w:lineRule="auto"/>
              <w:rPr>
                <w:sz w:val="24"/>
                <w:szCs w:val="24"/>
                <w:lang w:val="en-IN"/>
              </w:rPr>
            </w:pPr>
            <w:r w:rsidRPr="00552441">
              <w:rPr>
                <w:sz w:val="24"/>
                <w:szCs w:val="24"/>
                <w:lang w:val="en-IN"/>
              </w:rPr>
              <w:t>16 million+</w:t>
            </w:r>
          </w:p>
        </w:tc>
      </w:tr>
      <w:tr w:rsidR="00552441" w:rsidRPr="00552441" w14:paraId="520CBA88" w14:textId="77777777" w:rsidTr="00552441">
        <w:trPr>
          <w:tblCellSpacing w:w="15" w:type="dxa"/>
        </w:trPr>
        <w:tc>
          <w:tcPr>
            <w:tcW w:w="0" w:type="auto"/>
            <w:vAlign w:val="center"/>
            <w:hideMark/>
          </w:tcPr>
          <w:p w14:paraId="393CBC2F" w14:textId="77777777" w:rsidR="00552441" w:rsidRPr="00552441" w:rsidRDefault="00552441" w:rsidP="00552441">
            <w:pPr>
              <w:spacing w:line="360" w:lineRule="auto"/>
              <w:rPr>
                <w:sz w:val="24"/>
                <w:szCs w:val="24"/>
                <w:lang w:val="en-IN"/>
              </w:rPr>
            </w:pPr>
            <w:r w:rsidRPr="00552441">
              <w:rPr>
                <w:sz w:val="24"/>
                <w:szCs w:val="24"/>
                <w:lang w:val="en-IN"/>
              </w:rPr>
              <w:t>/16</w:t>
            </w:r>
          </w:p>
        </w:tc>
        <w:tc>
          <w:tcPr>
            <w:tcW w:w="2569" w:type="dxa"/>
            <w:vAlign w:val="center"/>
            <w:hideMark/>
          </w:tcPr>
          <w:p w14:paraId="6A0C22F9" w14:textId="77777777" w:rsidR="00552441" w:rsidRPr="00552441" w:rsidRDefault="00552441" w:rsidP="00552441">
            <w:pPr>
              <w:spacing w:line="360" w:lineRule="auto"/>
              <w:rPr>
                <w:sz w:val="24"/>
                <w:szCs w:val="24"/>
                <w:lang w:val="en-IN"/>
              </w:rPr>
            </w:pPr>
            <w:r w:rsidRPr="00552441">
              <w:rPr>
                <w:sz w:val="24"/>
                <w:szCs w:val="24"/>
                <w:lang w:val="en-IN"/>
              </w:rPr>
              <w:t>255.255.0.0</w:t>
            </w:r>
          </w:p>
        </w:tc>
        <w:tc>
          <w:tcPr>
            <w:tcW w:w="2096" w:type="dxa"/>
            <w:vAlign w:val="center"/>
            <w:hideMark/>
          </w:tcPr>
          <w:p w14:paraId="6EA6AABB" w14:textId="77777777" w:rsidR="00552441" w:rsidRPr="00552441" w:rsidRDefault="00552441" w:rsidP="00552441">
            <w:pPr>
              <w:spacing w:line="360" w:lineRule="auto"/>
              <w:rPr>
                <w:sz w:val="24"/>
                <w:szCs w:val="24"/>
                <w:lang w:val="en-IN"/>
              </w:rPr>
            </w:pPr>
            <w:r w:rsidRPr="00552441">
              <w:rPr>
                <w:sz w:val="24"/>
                <w:szCs w:val="24"/>
                <w:lang w:val="en-IN"/>
              </w:rPr>
              <w:t>65,534</w:t>
            </w:r>
          </w:p>
        </w:tc>
        <w:tc>
          <w:tcPr>
            <w:tcW w:w="1372" w:type="dxa"/>
            <w:vAlign w:val="center"/>
            <w:hideMark/>
          </w:tcPr>
          <w:p w14:paraId="0AF0C6F1" w14:textId="77777777" w:rsidR="00552441" w:rsidRPr="00552441" w:rsidRDefault="00552441" w:rsidP="00552441">
            <w:pPr>
              <w:spacing w:line="360" w:lineRule="auto"/>
              <w:rPr>
                <w:sz w:val="24"/>
                <w:szCs w:val="24"/>
                <w:lang w:val="en-IN"/>
              </w:rPr>
            </w:pPr>
            <w:r w:rsidRPr="00552441">
              <w:rPr>
                <w:sz w:val="24"/>
                <w:szCs w:val="24"/>
                <w:lang w:val="en-IN"/>
              </w:rPr>
              <w:t>65K+</w:t>
            </w:r>
          </w:p>
        </w:tc>
      </w:tr>
      <w:tr w:rsidR="00552441" w:rsidRPr="00552441" w14:paraId="553C4419" w14:textId="77777777" w:rsidTr="00552441">
        <w:trPr>
          <w:tblCellSpacing w:w="15" w:type="dxa"/>
        </w:trPr>
        <w:tc>
          <w:tcPr>
            <w:tcW w:w="0" w:type="auto"/>
            <w:vAlign w:val="center"/>
            <w:hideMark/>
          </w:tcPr>
          <w:p w14:paraId="4D5CC8F9" w14:textId="77777777" w:rsidR="00552441" w:rsidRPr="00552441" w:rsidRDefault="00552441" w:rsidP="00552441">
            <w:pPr>
              <w:spacing w:line="360" w:lineRule="auto"/>
              <w:rPr>
                <w:sz w:val="24"/>
                <w:szCs w:val="24"/>
                <w:lang w:val="en-IN"/>
              </w:rPr>
            </w:pPr>
            <w:r w:rsidRPr="00552441">
              <w:rPr>
                <w:sz w:val="24"/>
                <w:szCs w:val="24"/>
                <w:lang w:val="en-IN"/>
              </w:rPr>
              <w:t>/24</w:t>
            </w:r>
          </w:p>
        </w:tc>
        <w:tc>
          <w:tcPr>
            <w:tcW w:w="2569" w:type="dxa"/>
            <w:vAlign w:val="center"/>
            <w:hideMark/>
          </w:tcPr>
          <w:p w14:paraId="7B96E2ED" w14:textId="77777777" w:rsidR="00552441" w:rsidRPr="00552441" w:rsidRDefault="00552441" w:rsidP="00552441">
            <w:pPr>
              <w:spacing w:line="360" w:lineRule="auto"/>
              <w:rPr>
                <w:sz w:val="24"/>
                <w:szCs w:val="24"/>
                <w:lang w:val="en-IN"/>
              </w:rPr>
            </w:pPr>
            <w:r w:rsidRPr="00552441">
              <w:rPr>
                <w:sz w:val="24"/>
                <w:szCs w:val="24"/>
                <w:lang w:val="en-IN"/>
              </w:rPr>
              <w:t>255.255.255.0</w:t>
            </w:r>
          </w:p>
        </w:tc>
        <w:tc>
          <w:tcPr>
            <w:tcW w:w="2096" w:type="dxa"/>
            <w:vAlign w:val="center"/>
            <w:hideMark/>
          </w:tcPr>
          <w:p w14:paraId="668CA292" w14:textId="77777777" w:rsidR="00552441" w:rsidRPr="00552441" w:rsidRDefault="00552441" w:rsidP="00552441">
            <w:pPr>
              <w:spacing w:line="360" w:lineRule="auto"/>
              <w:rPr>
                <w:sz w:val="24"/>
                <w:szCs w:val="24"/>
                <w:lang w:val="en-IN"/>
              </w:rPr>
            </w:pPr>
            <w:r w:rsidRPr="00552441">
              <w:rPr>
                <w:sz w:val="24"/>
                <w:szCs w:val="24"/>
                <w:lang w:val="en-IN"/>
              </w:rPr>
              <w:t>254</w:t>
            </w:r>
          </w:p>
        </w:tc>
        <w:tc>
          <w:tcPr>
            <w:tcW w:w="1372" w:type="dxa"/>
            <w:vAlign w:val="center"/>
            <w:hideMark/>
          </w:tcPr>
          <w:p w14:paraId="3C459A46" w14:textId="77777777" w:rsidR="00552441" w:rsidRPr="00552441" w:rsidRDefault="00552441" w:rsidP="00552441">
            <w:pPr>
              <w:spacing w:line="360" w:lineRule="auto"/>
              <w:rPr>
                <w:sz w:val="24"/>
                <w:szCs w:val="24"/>
                <w:lang w:val="en-IN"/>
              </w:rPr>
            </w:pPr>
            <w:r w:rsidRPr="00552441">
              <w:rPr>
                <w:sz w:val="24"/>
                <w:szCs w:val="24"/>
                <w:lang w:val="en-IN"/>
              </w:rPr>
              <w:t>256</w:t>
            </w:r>
          </w:p>
        </w:tc>
      </w:tr>
      <w:tr w:rsidR="00552441" w:rsidRPr="00552441" w14:paraId="5A506D56" w14:textId="77777777" w:rsidTr="00552441">
        <w:trPr>
          <w:tblCellSpacing w:w="15" w:type="dxa"/>
        </w:trPr>
        <w:tc>
          <w:tcPr>
            <w:tcW w:w="0" w:type="auto"/>
            <w:vAlign w:val="center"/>
            <w:hideMark/>
          </w:tcPr>
          <w:p w14:paraId="040D56AA" w14:textId="77777777" w:rsidR="00552441" w:rsidRPr="00552441" w:rsidRDefault="00552441" w:rsidP="00552441">
            <w:pPr>
              <w:spacing w:line="360" w:lineRule="auto"/>
              <w:rPr>
                <w:sz w:val="24"/>
                <w:szCs w:val="24"/>
                <w:lang w:val="en-IN"/>
              </w:rPr>
            </w:pPr>
            <w:r w:rsidRPr="00552441">
              <w:rPr>
                <w:sz w:val="24"/>
                <w:szCs w:val="24"/>
                <w:lang w:val="en-IN"/>
              </w:rPr>
              <w:t>/30</w:t>
            </w:r>
          </w:p>
        </w:tc>
        <w:tc>
          <w:tcPr>
            <w:tcW w:w="2569" w:type="dxa"/>
            <w:vAlign w:val="center"/>
            <w:hideMark/>
          </w:tcPr>
          <w:p w14:paraId="0EC27A99" w14:textId="77777777" w:rsidR="00552441" w:rsidRPr="00552441" w:rsidRDefault="00552441" w:rsidP="00552441">
            <w:pPr>
              <w:spacing w:line="360" w:lineRule="auto"/>
              <w:rPr>
                <w:sz w:val="24"/>
                <w:szCs w:val="24"/>
                <w:lang w:val="en-IN"/>
              </w:rPr>
            </w:pPr>
            <w:r w:rsidRPr="00552441">
              <w:rPr>
                <w:sz w:val="24"/>
                <w:szCs w:val="24"/>
                <w:lang w:val="en-IN"/>
              </w:rPr>
              <w:t>255.255.255.252</w:t>
            </w:r>
          </w:p>
        </w:tc>
        <w:tc>
          <w:tcPr>
            <w:tcW w:w="2096" w:type="dxa"/>
            <w:vAlign w:val="center"/>
            <w:hideMark/>
          </w:tcPr>
          <w:p w14:paraId="55E5F3F5" w14:textId="77777777" w:rsidR="00552441" w:rsidRPr="00552441" w:rsidRDefault="00552441" w:rsidP="00552441">
            <w:pPr>
              <w:spacing w:line="360" w:lineRule="auto"/>
              <w:rPr>
                <w:sz w:val="24"/>
                <w:szCs w:val="24"/>
                <w:lang w:val="en-IN"/>
              </w:rPr>
            </w:pPr>
            <w:r w:rsidRPr="00552441">
              <w:rPr>
                <w:sz w:val="24"/>
                <w:szCs w:val="24"/>
                <w:lang w:val="en-IN"/>
              </w:rPr>
              <w:t>2</w:t>
            </w:r>
          </w:p>
        </w:tc>
        <w:tc>
          <w:tcPr>
            <w:tcW w:w="1372" w:type="dxa"/>
            <w:vAlign w:val="center"/>
            <w:hideMark/>
          </w:tcPr>
          <w:p w14:paraId="79279C8C" w14:textId="77777777" w:rsidR="00552441" w:rsidRDefault="00552441" w:rsidP="00552441">
            <w:pPr>
              <w:spacing w:line="360" w:lineRule="auto"/>
              <w:rPr>
                <w:sz w:val="24"/>
                <w:szCs w:val="24"/>
                <w:lang w:val="en-IN"/>
              </w:rPr>
            </w:pPr>
            <w:r w:rsidRPr="00552441">
              <w:rPr>
                <w:sz w:val="24"/>
                <w:szCs w:val="24"/>
                <w:lang w:val="en-IN"/>
              </w:rPr>
              <w:t>4</w:t>
            </w:r>
          </w:p>
          <w:p w14:paraId="71CCD691" w14:textId="77777777" w:rsidR="00552441" w:rsidRPr="00552441" w:rsidRDefault="00552441" w:rsidP="00552441">
            <w:pPr>
              <w:spacing w:line="360" w:lineRule="auto"/>
              <w:rPr>
                <w:sz w:val="24"/>
                <w:szCs w:val="24"/>
                <w:lang w:val="en-IN"/>
              </w:rPr>
            </w:pPr>
          </w:p>
        </w:tc>
      </w:tr>
    </w:tbl>
    <w:p w14:paraId="7392832C" w14:textId="3FD2F66F" w:rsidR="00552441" w:rsidRPr="00552441" w:rsidRDefault="00552441" w:rsidP="00552441">
      <w:pPr>
        <w:spacing w:line="360" w:lineRule="auto"/>
        <w:rPr>
          <w:sz w:val="24"/>
          <w:szCs w:val="24"/>
          <w:lang w:val="en-IN"/>
        </w:rPr>
      </w:pPr>
      <w:r w:rsidRPr="00552441">
        <w:rPr>
          <w:sz w:val="24"/>
          <w:szCs w:val="24"/>
          <w:lang w:val="en-IN"/>
        </w:rPr>
        <w:t xml:space="preserve"> Usable Hosts = 2^host bits - 2 (for network and broadcast)</w:t>
      </w:r>
    </w:p>
    <w:p w14:paraId="170A821B" w14:textId="77777777" w:rsidR="00552441" w:rsidRDefault="00552441" w:rsidP="00552441">
      <w:pPr>
        <w:spacing w:line="360" w:lineRule="auto"/>
        <w:rPr>
          <w:sz w:val="24"/>
          <w:szCs w:val="24"/>
          <w:lang w:val="en-IN"/>
        </w:rPr>
      </w:pPr>
    </w:p>
    <w:p w14:paraId="584F4631" w14:textId="77777777" w:rsidR="00552441" w:rsidRPr="00552441" w:rsidRDefault="00552441" w:rsidP="00552441">
      <w:pPr>
        <w:spacing w:line="360" w:lineRule="auto"/>
        <w:rPr>
          <w:b/>
          <w:bCs/>
          <w:sz w:val="24"/>
          <w:szCs w:val="24"/>
          <w:lang w:val="en-IN"/>
        </w:rPr>
      </w:pPr>
      <w:r w:rsidRPr="00552441">
        <w:rPr>
          <w:rFonts w:ascii="Segoe UI Emoji" w:hAnsi="Segoe UI Emoji" w:cs="Segoe UI Emoji"/>
          <w:b/>
          <w:bCs/>
          <w:sz w:val="24"/>
          <w:szCs w:val="24"/>
          <w:lang w:val="en-IN"/>
        </w:rPr>
        <w:t>🔹</w:t>
      </w:r>
      <w:r w:rsidRPr="00552441">
        <w:rPr>
          <w:b/>
          <w:bCs/>
          <w:sz w:val="24"/>
          <w:szCs w:val="24"/>
          <w:lang w:val="en-IN"/>
        </w:rPr>
        <w:t xml:space="preserve"> Benefits of CIDR</w:t>
      </w:r>
    </w:p>
    <w:p w14:paraId="74449E23" w14:textId="77777777" w:rsidR="00552441" w:rsidRPr="00552441" w:rsidRDefault="00552441" w:rsidP="00552441">
      <w:pPr>
        <w:numPr>
          <w:ilvl w:val="0"/>
          <w:numId w:val="14"/>
        </w:numPr>
        <w:spacing w:line="360" w:lineRule="auto"/>
        <w:rPr>
          <w:sz w:val="24"/>
          <w:szCs w:val="24"/>
          <w:lang w:val="en-IN"/>
        </w:rPr>
      </w:pPr>
      <w:r w:rsidRPr="00552441">
        <w:rPr>
          <w:b/>
          <w:bCs/>
          <w:sz w:val="24"/>
          <w:szCs w:val="24"/>
          <w:lang w:val="en-IN"/>
        </w:rPr>
        <w:t>More efficient IP allocation</w:t>
      </w:r>
    </w:p>
    <w:p w14:paraId="0773AAD7" w14:textId="77777777" w:rsidR="00552441" w:rsidRPr="00552441" w:rsidRDefault="00552441" w:rsidP="00552441">
      <w:pPr>
        <w:numPr>
          <w:ilvl w:val="0"/>
          <w:numId w:val="14"/>
        </w:numPr>
        <w:spacing w:line="360" w:lineRule="auto"/>
        <w:rPr>
          <w:sz w:val="24"/>
          <w:szCs w:val="24"/>
          <w:lang w:val="en-IN"/>
        </w:rPr>
      </w:pPr>
      <w:r w:rsidRPr="00552441">
        <w:rPr>
          <w:b/>
          <w:bCs/>
          <w:sz w:val="24"/>
          <w:szCs w:val="24"/>
          <w:lang w:val="en-IN"/>
        </w:rPr>
        <w:t>Supports variable-length subnetting</w:t>
      </w:r>
    </w:p>
    <w:p w14:paraId="7B6DB2F9" w14:textId="77777777" w:rsidR="00552441" w:rsidRPr="00552441" w:rsidRDefault="00552441" w:rsidP="00552441">
      <w:pPr>
        <w:numPr>
          <w:ilvl w:val="0"/>
          <w:numId w:val="14"/>
        </w:numPr>
        <w:spacing w:line="360" w:lineRule="auto"/>
        <w:rPr>
          <w:sz w:val="24"/>
          <w:szCs w:val="24"/>
          <w:lang w:val="en-IN"/>
        </w:rPr>
      </w:pPr>
      <w:r w:rsidRPr="00552441">
        <w:rPr>
          <w:b/>
          <w:bCs/>
          <w:sz w:val="24"/>
          <w:szCs w:val="24"/>
          <w:lang w:val="en-IN"/>
        </w:rPr>
        <w:t>Avoids IP wastage common in classful addressing</w:t>
      </w:r>
    </w:p>
    <w:p w14:paraId="315C9D5C" w14:textId="167DA790" w:rsidR="0051265C" w:rsidRDefault="00D21E21" w:rsidP="00552441">
      <w:pPr>
        <w:pStyle w:val="Heading3"/>
        <w:keepNext w:val="0"/>
        <w:keepLines w:val="0"/>
        <w:spacing w:before="280"/>
        <w:rPr>
          <w:b/>
          <w:color w:val="000000"/>
          <w:sz w:val="26"/>
          <w:szCs w:val="26"/>
          <w:u w:val="single"/>
        </w:rPr>
      </w:pPr>
      <w:bookmarkStart w:id="9" w:name="_j2uzxmaccjzq" w:colFirst="0" w:colLast="0"/>
      <w:bookmarkEnd w:id="9"/>
      <w:r>
        <w:rPr>
          <w:b/>
          <w:color w:val="000000"/>
          <w:sz w:val="26"/>
          <w:szCs w:val="26"/>
          <w:u w:val="single"/>
        </w:rPr>
        <w:lastRenderedPageBreak/>
        <w:t>3.</w:t>
      </w:r>
      <w:r w:rsidR="00552441">
        <w:rPr>
          <w:b/>
          <w:color w:val="000000"/>
          <w:sz w:val="26"/>
          <w:szCs w:val="26"/>
          <w:u w:val="single"/>
        </w:rPr>
        <w:t>4</w:t>
      </w:r>
      <w:r>
        <w:rPr>
          <w:b/>
          <w:color w:val="000000"/>
          <w:sz w:val="26"/>
          <w:szCs w:val="26"/>
          <w:u w:val="single"/>
        </w:rPr>
        <w:t xml:space="preserve"> </w:t>
      </w:r>
      <w:r w:rsidR="00552441">
        <w:rPr>
          <w:b/>
          <w:color w:val="000000"/>
          <w:sz w:val="26"/>
          <w:szCs w:val="26"/>
          <w:u w:val="single"/>
        </w:rPr>
        <w:t xml:space="preserve">Subnetting IPv4 </w:t>
      </w:r>
    </w:p>
    <w:p w14:paraId="15A883B3" w14:textId="77777777" w:rsidR="00552441" w:rsidRDefault="00552441" w:rsidP="00552441"/>
    <w:p w14:paraId="1E2E6562" w14:textId="77777777" w:rsidR="00552441" w:rsidRPr="00552441" w:rsidRDefault="00552441" w:rsidP="00552441">
      <w:pPr>
        <w:spacing w:line="360" w:lineRule="auto"/>
        <w:rPr>
          <w:sz w:val="24"/>
          <w:szCs w:val="24"/>
          <w:lang w:val="en-IN"/>
        </w:rPr>
      </w:pPr>
      <w:r w:rsidRPr="00552441">
        <w:rPr>
          <w:b/>
          <w:bCs/>
          <w:sz w:val="24"/>
          <w:szCs w:val="24"/>
          <w:lang w:val="en-IN"/>
        </w:rPr>
        <w:t>Subnetting</w:t>
      </w:r>
      <w:r w:rsidRPr="00552441">
        <w:rPr>
          <w:sz w:val="24"/>
          <w:szCs w:val="24"/>
          <w:lang w:val="en-IN"/>
        </w:rPr>
        <w:t xml:space="preserve"> is the process of dividing a large IP network into smaller, more manageable </w:t>
      </w:r>
      <w:r w:rsidRPr="00552441">
        <w:rPr>
          <w:b/>
          <w:bCs/>
          <w:sz w:val="24"/>
          <w:szCs w:val="24"/>
          <w:lang w:val="en-IN"/>
        </w:rPr>
        <w:t>sub-networks (subnets)</w:t>
      </w:r>
      <w:r w:rsidRPr="00552441">
        <w:rPr>
          <w:sz w:val="24"/>
          <w:szCs w:val="24"/>
          <w:lang w:val="en-IN"/>
        </w:rPr>
        <w:t xml:space="preserve">. It improves </w:t>
      </w:r>
      <w:r w:rsidRPr="00552441">
        <w:rPr>
          <w:b/>
          <w:bCs/>
          <w:sz w:val="24"/>
          <w:szCs w:val="24"/>
          <w:lang w:val="en-IN"/>
        </w:rPr>
        <w:t>network performance, security, and IP utilization</w:t>
      </w:r>
      <w:r w:rsidRPr="00552441">
        <w:rPr>
          <w:sz w:val="24"/>
          <w:szCs w:val="24"/>
          <w:lang w:val="en-IN"/>
        </w:rPr>
        <w:t xml:space="preserve"> — especially in large-scale or cloud environments.</w:t>
      </w:r>
    </w:p>
    <w:p w14:paraId="74F41DAA" w14:textId="77777777" w:rsidR="00552441" w:rsidRPr="00552441" w:rsidRDefault="00552441" w:rsidP="00552441">
      <w:pPr>
        <w:spacing w:line="360" w:lineRule="auto"/>
        <w:rPr>
          <w:sz w:val="24"/>
          <w:szCs w:val="24"/>
          <w:lang w:val="en-IN"/>
        </w:rPr>
      </w:pPr>
      <w:r w:rsidRPr="00552441">
        <w:rPr>
          <w:sz w:val="24"/>
          <w:szCs w:val="24"/>
          <w:lang w:val="en-IN"/>
        </w:rPr>
        <w:t xml:space="preserve">Subnetting works by </w:t>
      </w:r>
      <w:r w:rsidRPr="00552441">
        <w:rPr>
          <w:b/>
          <w:bCs/>
          <w:sz w:val="24"/>
          <w:szCs w:val="24"/>
          <w:lang w:val="en-IN"/>
        </w:rPr>
        <w:t>borrowing bits</w:t>
      </w:r>
      <w:r w:rsidRPr="00552441">
        <w:rPr>
          <w:sz w:val="24"/>
          <w:szCs w:val="24"/>
          <w:lang w:val="en-IN"/>
        </w:rPr>
        <w:t xml:space="preserve"> from the host portion of an IP address and adding them to the network portion — effectively increasing the number of networks and reducing the number of hosts per subnet.</w:t>
      </w:r>
    </w:p>
    <w:p w14:paraId="54230462" w14:textId="77777777" w:rsidR="00552441" w:rsidRPr="00552441" w:rsidRDefault="00083779" w:rsidP="00552441">
      <w:pPr>
        <w:spacing w:line="360" w:lineRule="auto"/>
        <w:rPr>
          <w:sz w:val="24"/>
          <w:szCs w:val="24"/>
          <w:lang w:val="en-IN"/>
        </w:rPr>
      </w:pPr>
      <w:r>
        <w:rPr>
          <w:sz w:val="24"/>
          <w:szCs w:val="24"/>
          <w:lang w:val="en-IN"/>
        </w:rPr>
        <w:pict w14:anchorId="64AEBA4F">
          <v:rect id="_x0000_i1031" style="width:0;height:1.5pt" o:hralign="center" o:hrstd="t" o:hr="t" fillcolor="#a0a0a0" stroked="f"/>
        </w:pict>
      </w:r>
    </w:p>
    <w:p w14:paraId="5E6C06BB" w14:textId="77777777" w:rsidR="00552441" w:rsidRPr="00552441" w:rsidRDefault="00552441" w:rsidP="00552441">
      <w:pPr>
        <w:spacing w:line="360" w:lineRule="auto"/>
        <w:rPr>
          <w:b/>
          <w:bCs/>
          <w:sz w:val="24"/>
          <w:szCs w:val="24"/>
          <w:lang w:val="en-IN"/>
        </w:rPr>
      </w:pPr>
      <w:r w:rsidRPr="00552441">
        <w:rPr>
          <w:rFonts w:ascii="Segoe UI Emoji" w:hAnsi="Segoe UI Emoji" w:cs="Segoe UI Emoji"/>
          <w:b/>
          <w:bCs/>
          <w:sz w:val="24"/>
          <w:szCs w:val="24"/>
          <w:lang w:val="en-IN"/>
        </w:rPr>
        <w:t>🔹</w:t>
      </w:r>
      <w:r w:rsidRPr="00552441">
        <w:rPr>
          <w:b/>
          <w:bCs/>
          <w:sz w:val="24"/>
          <w:szCs w:val="24"/>
          <w:lang w:val="en-IN"/>
        </w:rPr>
        <w:t xml:space="preserve"> Why Subnet?</w:t>
      </w:r>
    </w:p>
    <w:p w14:paraId="714B19AF" w14:textId="77777777" w:rsidR="00552441" w:rsidRPr="00552441" w:rsidRDefault="00552441" w:rsidP="00552441">
      <w:pPr>
        <w:numPr>
          <w:ilvl w:val="0"/>
          <w:numId w:val="15"/>
        </w:numPr>
        <w:spacing w:line="360" w:lineRule="auto"/>
        <w:rPr>
          <w:sz w:val="24"/>
          <w:szCs w:val="24"/>
          <w:lang w:val="en-IN"/>
        </w:rPr>
      </w:pPr>
      <w:r w:rsidRPr="00552441">
        <w:rPr>
          <w:sz w:val="24"/>
          <w:szCs w:val="24"/>
          <w:lang w:val="en-IN"/>
        </w:rPr>
        <w:t>To separate departments, servers, or environments (e.g., Web/App/DB tiers)</w:t>
      </w:r>
    </w:p>
    <w:p w14:paraId="69254209" w14:textId="77777777" w:rsidR="00552441" w:rsidRPr="00552441" w:rsidRDefault="00552441" w:rsidP="00552441">
      <w:pPr>
        <w:numPr>
          <w:ilvl w:val="0"/>
          <w:numId w:val="15"/>
        </w:numPr>
        <w:spacing w:line="360" w:lineRule="auto"/>
        <w:rPr>
          <w:sz w:val="24"/>
          <w:szCs w:val="24"/>
          <w:lang w:val="en-IN"/>
        </w:rPr>
      </w:pPr>
      <w:r w:rsidRPr="00552441">
        <w:rPr>
          <w:sz w:val="24"/>
          <w:szCs w:val="24"/>
          <w:lang w:val="en-IN"/>
        </w:rPr>
        <w:t>To limit broadcast domains</w:t>
      </w:r>
    </w:p>
    <w:p w14:paraId="55635006" w14:textId="77777777" w:rsidR="00552441" w:rsidRDefault="00552441" w:rsidP="00552441">
      <w:pPr>
        <w:numPr>
          <w:ilvl w:val="0"/>
          <w:numId w:val="15"/>
        </w:numPr>
        <w:spacing w:line="360" w:lineRule="auto"/>
        <w:rPr>
          <w:sz w:val="24"/>
          <w:szCs w:val="24"/>
          <w:lang w:val="en-IN"/>
        </w:rPr>
      </w:pPr>
      <w:r w:rsidRPr="00552441">
        <w:rPr>
          <w:sz w:val="24"/>
          <w:szCs w:val="24"/>
          <w:lang w:val="en-IN"/>
        </w:rPr>
        <w:t>To create secure zones within a network</w:t>
      </w:r>
    </w:p>
    <w:p w14:paraId="4E0CC896" w14:textId="77777777" w:rsidR="00552441" w:rsidRDefault="00552441" w:rsidP="00552441">
      <w:pPr>
        <w:spacing w:line="360" w:lineRule="auto"/>
        <w:rPr>
          <w:sz w:val="24"/>
          <w:szCs w:val="24"/>
          <w:lang w:val="en-IN"/>
        </w:rPr>
      </w:pPr>
    </w:p>
    <w:p w14:paraId="27972FF0" w14:textId="77777777" w:rsidR="00552441" w:rsidRPr="00552441" w:rsidRDefault="00552441" w:rsidP="00552441">
      <w:pPr>
        <w:spacing w:line="360" w:lineRule="auto"/>
        <w:rPr>
          <w:b/>
          <w:bCs/>
          <w:sz w:val="24"/>
          <w:szCs w:val="24"/>
          <w:lang w:val="en-IN"/>
        </w:rPr>
      </w:pPr>
      <w:r w:rsidRPr="00552441">
        <w:rPr>
          <w:b/>
          <w:bCs/>
          <w:sz w:val="24"/>
          <w:szCs w:val="24"/>
          <w:lang w:val="en-IN"/>
        </w:rPr>
        <w:t>Example 1: Subnetting a Class C Network</w:t>
      </w:r>
    </w:p>
    <w:p w14:paraId="6E16E0BA" w14:textId="77777777" w:rsidR="00552441" w:rsidRPr="00552441" w:rsidRDefault="00552441" w:rsidP="00552441">
      <w:pPr>
        <w:spacing w:line="360" w:lineRule="auto"/>
        <w:rPr>
          <w:sz w:val="24"/>
          <w:szCs w:val="24"/>
          <w:lang w:val="en-IN"/>
        </w:rPr>
      </w:pPr>
      <w:r w:rsidRPr="00552441">
        <w:rPr>
          <w:b/>
          <w:bCs/>
          <w:sz w:val="24"/>
          <w:szCs w:val="24"/>
          <w:lang w:val="en-IN"/>
        </w:rPr>
        <w:t>IP Address:</w:t>
      </w:r>
      <w:r w:rsidRPr="00552441">
        <w:rPr>
          <w:sz w:val="24"/>
          <w:szCs w:val="24"/>
          <w:lang w:val="en-IN"/>
        </w:rPr>
        <w:t xml:space="preserve"> 192.168.1.0</w:t>
      </w:r>
      <w:r w:rsidRPr="00552441">
        <w:rPr>
          <w:sz w:val="24"/>
          <w:szCs w:val="24"/>
          <w:lang w:val="en-IN"/>
        </w:rPr>
        <w:br/>
      </w:r>
      <w:r w:rsidRPr="00552441">
        <w:rPr>
          <w:b/>
          <w:bCs/>
          <w:sz w:val="24"/>
          <w:szCs w:val="24"/>
          <w:lang w:val="en-IN"/>
        </w:rPr>
        <w:t>Default Subnet Mask:</w:t>
      </w:r>
      <w:r w:rsidRPr="00552441">
        <w:rPr>
          <w:sz w:val="24"/>
          <w:szCs w:val="24"/>
          <w:lang w:val="en-IN"/>
        </w:rPr>
        <w:t xml:space="preserve"> 255.255.255.0 (/24)</w:t>
      </w:r>
      <w:r w:rsidRPr="00552441">
        <w:rPr>
          <w:sz w:val="24"/>
          <w:szCs w:val="24"/>
          <w:lang w:val="en-IN"/>
        </w:rPr>
        <w:br/>
      </w:r>
      <w:r w:rsidRPr="00552441">
        <w:rPr>
          <w:b/>
          <w:bCs/>
          <w:sz w:val="24"/>
          <w:szCs w:val="24"/>
          <w:lang w:val="en-IN"/>
        </w:rPr>
        <w:t>Requirement:</w:t>
      </w:r>
      <w:r w:rsidRPr="00552441">
        <w:rPr>
          <w:sz w:val="24"/>
          <w:szCs w:val="24"/>
          <w:lang w:val="en-IN"/>
        </w:rPr>
        <w:t xml:space="preserve"> Split into </w:t>
      </w:r>
      <w:r w:rsidRPr="00552441">
        <w:rPr>
          <w:b/>
          <w:bCs/>
          <w:sz w:val="24"/>
          <w:szCs w:val="24"/>
          <w:lang w:val="en-IN"/>
        </w:rPr>
        <w:t>4 equal subnets</w:t>
      </w:r>
    </w:p>
    <w:p w14:paraId="7EB837E7" w14:textId="77777777" w:rsidR="00552441" w:rsidRPr="00552441" w:rsidRDefault="00552441" w:rsidP="00552441">
      <w:pPr>
        <w:spacing w:line="360" w:lineRule="auto"/>
        <w:rPr>
          <w:b/>
          <w:bCs/>
          <w:sz w:val="24"/>
          <w:szCs w:val="24"/>
          <w:lang w:val="en-IN"/>
        </w:rPr>
      </w:pPr>
      <w:r w:rsidRPr="00552441">
        <w:rPr>
          <w:rFonts w:ascii="Segoe UI Symbol" w:hAnsi="Segoe UI Symbol" w:cs="Segoe UI Symbol"/>
          <w:b/>
          <w:bCs/>
          <w:sz w:val="24"/>
          <w:szCs w:val="24"/>
          <w:lang w:val="en-IN"/>
        </w:rPr>
        <w:t>➤</w:t>
      </w:r>
      <w:r w:rsidRPr="00552441">
        <w:rPr>
          <w:b/>
          <w:bCs/>
          <w:sz w:val="24"/>
          <w:szCs w:val="24"/>
          <w:lang w:val="en-IN"/>
        </w:rPr>
        <w:t xml:space="preserve"> Step 1: Determine how many bits to borrow</w:t>
      </w:r>
    </w:p>
    <w:p w14:paraId="7C458E54" w14:textId="77777777" w:rsidR="00552441" w:rsidRPr="00552441" w:rsidRDefault="00552441" w:rsidP="00552441">
      <w:pPr>
        <w:numPr>
          <w:ilvl w:val="0"/>
          <w:numId w:val="16"/>
        </w:numPr>
        <w:spacing w:line="360" w:lineRule="auto"/>
        <w:rPr>
          <w:sz w:val="24"/>
          <w:szCs w:val="24"/>
          <w:lang w:val="en-IN"/>
        </w:rPr>
      </w:pPr>
      <w:r w:rsidRPr="00552441">
        <w:rPr>
          <w:sz w:val="24"/>
          <w:szCs w:val="24"/>
          <w:lang w:val="en-IN"/>
        </w:rPr>
        <w:t>4 subnets → 2 bits (because 2² = 4)</w:t>
      </w:r>
    </w:p>
    <w:p w14:paraId="13721EA2" w14:textId="77777777" w:rsidR="00552441" w:rsidRPr="00552441" w:rsidRDefault="00552441" w:rsidP="00552441">
      <w:pPr>
        <w:numPr>
          <w:ilvl w:val="0"/>
          <w:numId w:val="16"/>
        </w:numPr>
        <w:spacing w:line="360" w:lineRule="auto"/>
        <w:rPr>
          <w:sz w:val="24"/>
          <w:szCs w:val="24"/>
          <w:lang w:val="en-IN"/>
        </w:rPr>
      </w:pPr>
      <w:r w:rsidRPr="00552441">
        <w:rPr>
          <w:sz w:val="24"/>
          <w:szCs w:val="24"/>
          <w:lang w:val="en-IN"/>
        </w:rPr>
        <w:t>New subnet mask = /26 → 255.255.255.192</w:t>
      </w:r>
    </w:p>
    <w:p w14:paraId="1C0DF8E8" w14:textId="77777777" w:rsidR="00552441" w:rsidRDefault="00552441" w:rsidP="00552441">
      <w:pPr>
        <w:spacing w:line="360" w:lineRule="auto"/>
        <w:rPr>
          <w:b/>
          <w:bCs/>
          <w:sz w:val="24"/>
          <w:szCs w:val="24"/>
          <w:lang w:val="en-IN"/>
        </w:rPr>
      </w:pPr>
      <w:r w:rsidRPr="00552441">
        <w:rPr>
          <w:rFonts w:ascii="Segoe UI Symbol" w:hAnsi="Segoe UI Symbol" w:cs="Segoe UI Symbol"/>
          <w:b/>
          <w:bCs/>
          <w:sz w:val="24"/>
          <w:szCs w:val="24"/>
          <w:lang w:val="en-IN"/>
        </w:rPr>
        <w:t>➤</w:t>
      </w:r>
      <w:r w:rsidRPr="00552441">
        <w:rPr>
          <w:b/>
          <w:bCs/>
          <w:sz w:val="24"/>
          <w:szCs w:val="24"/>
          <w:lang w:val="en-IN"/>
        </w:rPr>
        <w:t xml:space="preserve"> Step 2: Subnet blocks (each block = 64 IPs)</w:t>
      </w:r>
    </w:p>
    <w:p w14:paraId="388C27C1" w14:textId="77777777" w:rsidR="00552441" w:rsidRDefault="00552441" w:rsidP="00552441">
      <w:pPr>
        <w:spacing w:line="360" w:lineRule="auto"/>
        <w:rPr>
          <w:b/>
          <w:bCs/>
          <w:sz w:val="24"/>
          <w:szCs w:val="24"/>
          <w:lang w:val="en-IN"/>
        </w:rPr>
      </w:pP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2126"/>
        <w:gridCol w:w="2268"/>
        <w:gridCol w:w="2071"/>
      </w:tblGrid>
      <w:tr w:rsidR="00552441" w:rsidRPr="00552441" w14:paraId="1734AC73" w14:textId="77777777" w:rsidTr="00552441">
        <w:trPr>
          <w:tblHeader/>
          <w:tblCellSpacing w:w="15" w:type="dxa"/>
        </w:trPr>
        <w:tc>
          <w:tcPr>
            <w:tcW w:w="1515" w:type="dxa"/>
            <w:vAlign w:val="center"/>
            <w:hideMark/>
          </w:tcPr>
          <w:p w14:paraId="380030DD" w14:textId="77777777" w:rsidR="00552441" w:rsidRPr="00552441" w:rsidRDefault="00552441" w:rsidP="00552441">
            <w:pPr>
              <w:spacing w:line="360" w:lineRule="auto"/>
              <w:rPr>
                <w:b/>
                <w:bCs/>
                <w:sz w:val="24"/>
                <w:szCs w:val="24"/>
                <w:lang w:val="en-IN"/>
              </w:rPr>
            </w:pPr>
            <w:r w:rsidRPr="00552441">
              <w:rPr>
                <w:b/>
                <w:bCs/>
                <w:sz w:val="24"/>
                <w:szCs w:val="24"/>
                <w:lang w:val="en-IN"/>
              </w:rPr>
              <w:t>Subnet</w:t>
            </w:r>
          </w:p>
        </w:tc>
        <w:tc>
          <w:tcPr>
            <w:tcW w:w="2096" w:type="dxa"/>
            <w:vAlign w:val="center"/>
            <w:hideMark/>
          </w:tcPr>
          <w:p w14:paraId="7A5F5F6E" w14:textId="77777777" w:rsidR="00552441" w:rsidRPr="00552441" w:rsidRDefault="00552441" w:rsidP="00552441">
            <w:pPr>
              <w:spacing w:line="360" w:lineRule="auto"/>
              <w:rPr>
                <w:b/>
                <w:bCs/>
                <w:sz w:val="24"/>
                <w:szCs w:val="24"/>
                <w:lang w:val="en-IN"/>
              </w:rPr>
            </w:pPr>
            <w:r w:rsidRPr="00552441">
              <w:rPr>
                <w:b/>
                <w:bCs/>
                <w:sz w:val="24"/>
                <w:szCs w:val="24"/>
                <w:lang w:val="en-IN"/>
              </w:rPr>
              <w:t>Range</w:t>
            </w:r>
          </w:p>
        </w:tc>
        <w:tc>
          <w:tcPr>
            <w:tcW w:w="2238" w:type="dxa"/>
            <w:vAlign w:val="center"/>
            <w:hideMark/>
          </w:tcPr>
          <w:p w14:paraId="37DCF44D" w14:textId="77777777" w:rsidR="00552441" w:rsidRPr="00552441" w:rsidRDefault="00552441" w:rsidP="00552441">
            <w:pPr>
              <w:spacing w:line="360" w:lineRule="auto"/>
              <w:rPr>
                <w:b/>
                <w:bCs/>
                <w:sz w:val="24"/>
                <w:szCs w:val="24"/>
                <w:lang w:val="en-IN"/>
              </w:rPr>
            </w:pPr>
            <w:r w:rsidRPr="00552441">
              <w:rPr>
                <w:b/>
                <w:bCs/>
                <w:sz w:val="24"/>
                <w:szCs w:val="24"/>
                <w:lang w:val="en-IN"/>
              </w:rPr>
              <w:t>Usable IPs</w:t>
            </w:r>
          </w:p>
        </w:tc>
        <w:tc>
          <w:tcPr>
            <w:tcW w:w="2026" w:type="dxa"/>
            <w:vAlign w:val="center"/>
            <w:hideMark/>
          </w:tcPr>
          <w:p w14:paraId="3294F2D5" w14:textId="77777777" w:rsidR="00552441" w:rsidRPr="00552441" w:rsidRDefault="00552441" w:rsidP="00552441">
            <w:pPr>
              <w:spacing w:line="360" w:lineRule="auto"/>
              <w:rPr>
                <w:b/>
                <w:bCs/>
                <w:sz w:val="24"/>
                <w:szCs w:val="24"/>
                <w:lang w:val="en-IN"/>
              </w:rPr>
            </w:pPr>
            <w:r w:rsidRPr="00552441">
              <w:rPr>
                <w:b/>
                <w:bCs/>
                <w:sz w:val="24"/>
                <w:szCs w:val="24"/>
                <w:lang w:val="en-IN"/>
              </w:rPr>
              <w:t>Broadcast</w:t>
            </w:r>
          </w:p>
        </w:tc>
      </w:tr>
      <w:tr w:rsidR="00552441" w:rsidRPr="00552441" w14:paraId="6317A04F" w14:textId="77777777" w:rsidTr="00552441">
        <w:trPr>
          <w:tblCellSpacing w:w="15" w:type="dxa"/>
        </w:trPr>
        <w:tc>
          <w:tcPr>
            <w:tcW w:w="1515" w:type="dxa"/>
            <w:vAlign w:val="center"/>
            <w:hideMark/>
          </w:tcPr>
          <w:p w14:paraId="5AC86DCD" w14:textId="77777777" w:rsidR="00552441" w:rsidRPr="00552441" w:rsidRDefault="00552441" w:rsidP="00552441">
            <w:pPr>
              <w:spacing w:line="360" w:lineRule="auto"/>
              <w:rPr>
                <w:b/>
                <w:bCs/>
                <w:sz w:val="24"/>
                <w:szCs w:val="24"/>
                <w:lang w:val="en-IN"/>
              </w:rPr>
            </w:pPr>
            <w:r w:rsidRPr="00552441">
              <w:rPr>
                <w:b/>
                <w:bCs/>
                <w:sz w:val="24"/>
                <w:szCs w:val="24"/>
                <w:lang w:val="en-IN"/>
              </w:rPr>
              <w:t>Subnet 1</w:t>
            </w:r>
          </w:p>
        </w:tc>
        <w:tc>
          <w:tcPr>
            <w:tcW w:w="2096" w:type="dxa"/>
            <w:vAlign w:val="center"/>
            <w:hideMark/>
          </w:tcPr>
          <w:p w14:paraId="562929E3" w14:textId="77777777" w:rsidR="00552441" w:rsidRPr="00552441" w:rsidRDefault="00552441" w:rsidP="00552441">
            <w:pPr>
              <w:spacing w:line="360" w:lineRule="auto"/>
              <w:rPr>
                <w:b/>
                <w:bCs/>
                <w:sz w:val="24"/>
                <w:szCs w:val="24"/>
                <w:lang w:val="en-IN"/>
              </w:rPr>
            </w:pPr>
            <w:r w:rsidRPr="00552441">
              <w:rPr>
                <w:b/>
                <w:bCs/>
                <w:sz w:val="24"/>
                <w:szCs w:val="24"/>
                <w:lang w:val="en-IN"/>
              </w:rPr>
              <w:t>192.168.1.0/26</w:t>
            </w:r>
          </w:p>
        </w:tc>
        <w:tc>
          <w:tcPr>
            <w:tcW w:w="2238" w:type="dxa"/>
            <w:vAlign w:val="center"/>
            <w:hideMark/>
          </w:tcPr>
          <w:p w14:paraId="0438D032" w14:textId="77777777" w:rsidR="00552441" w:rsidRPr="00552441" w:rsidRDefault="00552441" w:rsidP="00552441">
            <w:pPr>
              <w:spacing w:line="360" w:lineRule="auto"/>
              <w:rPr>
                <w:b/>
                <w:bCs/>
                <w:sz w:val="24"/>
                <w:szCs w:val="24"/>
                <w:lang w:val="en-IN"/>
              </w:rPr>
            </w:pPr>
            <w:r w:rsidRPr="00552441">
              <w:rPr>
                <w:b/>
                <w:bCs/>
                <w:sz w:val="24"/>
                <w:szCs w:val="24"/>
                <w:lang w:val="en-IN"/>
              </w:rPr>
              <w:t>192.168.1.1 – 192.168.1.62</w:t>
            </w:r>
          </w:p>
        </w:tc>
        <w:tc>
          <w:tcPr>
            <w:tcW w:w="2026" w:type="dxa"/>
            <w:vAlign w:val="center"/>
            <w:hideMark/>
          </w:tcPr>
          <w:p w14:paraId="1297C2C4" w14:textId="77777777" w:rsidR="00552441" w:rsidRPr="00552441" w:rsidRDefault="00552441" w:rsidP="00552441">
            <w:pPr>
              <w:spacing w:line="360" w:lineRule="auto"/>
              <w:rPr>
                <w:b/>
                <w:bCs/>
                <w:sz w:val="24"/>
                <w:szCs w:val="24"/>
                <w:lang w:val="en-IN"/>
              </w:rPr>
            </w:pPr>
            <w:r w:rsidRPr="00552441">
              <w:rPr>
                <w:b/>
                <w:bCs/>
                <w:sz w:val="24"/>
                <w:szCs w:val="24"/>
                <w:lang w:val="en-IN"/>
              </w:rPr>
              <w:t>192.168.1.63</w:t>
            </w:r>
          </w:p>
        </w:tc>
      </w:tr>
      <w:tr w:rsidR="00552441" w:rsidRPr="00552441" w14:paraId="4A657394" w14:textId="77777777" w:rsidTr="00552441">
        <w:trPr>
          <w:tblCellSpacing w:w="15" w:type="dxa"/>
        </w:trPr>
        <w:tc>
          <w:tcPr>
            <w:tcW w:w="1515" w:type="dxa"/>
            <w:vAlign w:val="center"/>
            <w:hideMark/>
          </w:tcPr>
          <w:p w14:paraId="1C6DDF00" w14:textId="77777777" w:rsidR="00552441" w:rsidRPr="00552441" w:rsidRDefault="00552441" w:rsidP="00552441">
            <w:pPr>
              <w:spacing w:line="360" w:lineRule="auto"/>
              <w:rPr>
                <w:b/>
                <w:bCs/>
                <w:sz w:val="24"/>
                <w:szCs w:val="24"/>
                <w:lang w:val="en-IN"/>
              </w:rPr>
            </w:pPr>
            <w:r w:rsidRPr="00552441">
              <w:rPr>
                <w:b/>
                <w:bCs/>
                <w:sz w:val="24"/>
                <w:szCs w:val="24"/>
                <w:lang w:val="en-IN"/>
              </w:rPr>
              <w:t>Subnet 2</w:t>
            </w:r>
          </w:p>
        </w:tc>
        <w:tc>
          <w:tcPr>
            <w:tcW w:w="2096" w:type="dxa"/>
            <w:vAlign w:val="center"/>
            <w:hideMark/>
          </w:tcPr>
          <w:p w14:paraId="3E10D6D8" w14:textId="77777777" w:rsidR="00552441" w:rsidRPr="00552441" w:rsidRDefault="00552441" w:rsidP="00552441">
            <w:pPr>
              <w:spacing w:line="360" w:lineRule="auto"/>
              <w:rPr>
                <w:b/>
                <w:bCs/>
                <w:sz w:val="24"/>
                <w:szCs w:val="24"/>
                <w:lang w:val="en-IN"/>
              </w:rPr>
            </w:pPr>
            <w:r w:rsidRPr="00552441">
              <w:rPr>
                <w:b/>
                <w:bCs/>
                <w:sz w:val="24"/>
                <w:szCs w:val="24"/>
                <w:lang w:val="en-IN"/>
              </w:rPr>
              <w:t>192.168.1.64/26</w:t>
            </w:r>
          </w:p>
        </w:tc>
        <w:tc>
          <w:tcPr>
            <w:tcW w:w="2238" w:type="dxa"/>
            <w:vAlign w:val="center"/>
            <w:hideMark/>
          </w:tcPr>
          <w:p w14:paraId="270F0020" w14:textId="77777777" w:rsidR="00552441" w:rsidRPr="00552441" w:rsidRDefault="00552441" w:rsidP="00552441">
            <w:pPr>
              <w:spacing w:line="360" w:lineRule="auto"/>
              <w:rPr>
                <w:b/>
                <w:bCs/>
                <w:sz w:val="24"/>
                <w:szCs w:val="24"/>
                <w:lang w:val="en-IN"/>
              </w:rPr>
            </w:pPr>
            <w:r w:rsidRPr="00552441">
              <w:rPr>
                <w:b/>
                <w:bCs/>
                <w:sz w:val="24"/>
                <w:szCs w:val="24"/>
                <w:lang w:val="en-IN"/>
              </w:rPr>
              <w:t>192.168.1.65 – 192.168.1.126</w:t>
            </w:r>
          </w:p>
        </w:tc>
        <w:tc>
          <w:tcPr>
            <w:tcW w:w="2026" w:type="dxa"/>
            <w:vAlign w:val="center"/>
            <w:hideMark/>
          </w:tcPr>
          <w:p w14:paraId="0584956F" w14:textId="77777777" w:rsidR="00552441" w:rsidRPr="00552441" w:rsidRDefault="00552441" w:rsidP="00552441">
            <w:pPr>
              <w:spacing w:line="360" w:lineRule="auto"/>
              <w:rPr>
                <w:b/>
                <w:bCs/>
                <w:sz w:val="24"/>
                <w:szCs w:val="24"/>
                <w:lang w:val="en-IN"/>
              </w:rPr>
            </w:pPr>
            <w:r w:rsidRPr="00552441">
              <w:rPr>
                <w:b/>
                <w:bCs/>
                <w:sz w:val="24"/>
                <w:szCs w:val="24"/>
                <w:lang w:val="en-IN"/>
              </w:rPr>
              <w:t>192.168.1.127</w:t>
            </w:r>
          </w:p>
        </w:tc>
      </w:tr>
      <w:tr w:rsidR="00552441" w:rsidRPr="00552441" w14:paraId="63B23FD0" w14:textId="77777777" w:rsidTr="00552441">
        <w:trPr>
          <w:tblCellSpacing w:w="15" w:type="dxa"/>
        </w:trPr>
        <w:tc>
          <w:tcPr>
            <w:tcW w:w="1515" w:type="dxa"/>
            <w:vAlign w:val="center"/>
            <w:hideMark/>
          </w:tcPr>
          <w:p w14:paraId="310FCDB5" w14:textId="77777777" w:rsidR="00552441" w:rsidRPr="00552441" w:rsidRDefault="00552441" w:rsidP="00552441">
            <w:pPr>
              <w:spacing w:line="360" w:lineRule="auto"/>
              <w:rPr>
                <w:b/>
                <w:bCs/>
                <w:sz w:val="24"/>
                <w:szCs w:val="24"/>
                <w:lang w:val="en-IN"/>
              </w:rPr>
            </w:pPr>
            <w:r w:rsidRPr="00552441">
              <w:rPr>
                <w:b/>
                <w:bCs/>
                <w:sz w:val="24"/>
                <w:szCs w:val="24"/>
                <w:lang w:val="en-IN"/>
              </w:rPr>
              <w:t>Subnet 3</w:t>
            </w:r>
          </w:p>
        </w:tc>
        <w:tc>
          <w:tcPr>
            <w:tcW w:w="2096" w:type="dxa"/>
            <w:vAlign w:val="center"/>
            <w:hideMark/>
          </w:tcPr>
          <w:p w14:paraId="46536388" w14:textId="77777777" w:rsidR="00552441" w:rsidRPr="00552441" w:rsidRDefault="00552441" w:rsidP="00552441">
            <w:pPr>
              <w:spacing w:line="360" w:lineRule="auto"/>
              <w:rPr>
                <w:b/>
                <w:bCs/>
                <w:sz w:val="24"/>
                <w:szCs w:val="24"/>
                <w:lang w:val="en-IN"/>
              </w:rPr>
            </w:pPr>
            <w:r w:rsidRPr="00552441">
              <w:rPr>
                <w:b/>
                <w:bCs/>
                <w:sz w:val="24"/>
                <w:szCs w:val="24"/>
                <w:lang w:val="en-IN"/>
              </w:rPr>
              <w:t>192.168.1.128/26</w:t>
            </w:r>
          </w:p>
        </w:tc>
        <w:tc>
          <w:tcPr>
            <w:tcW w:w="2238" w:type="dxa"/>
            <w:vAlign w:val="center"/>
            <w:hideMark/>
          </w:tcPr>
          <w:p w14:paraId="081E3CE4" w14:textId="77777777" w:rsidR="00552441" w:rsidRPr="00552441" w:rsidRDefault="00552441" w:rsidP="00552441">
            <w:pPr>
              <w:spacing w:line="360" w:lineRule="auto"/>
              <w:rPr>
                <w:b/>
                <w:bCs/>
                <w:sz w:val="24"/>
                <w:szCs w:val="24"/>
                <w:lang w:val="en-IN"/>
              </w:rPr>
            </w:pPr>
            <w:r w:rsidRPr="00552441">
              <w:rPr>
                <w:b/>
                <w:bCs/>
                <w:sz w:val="24"/>
                <w:szCs w:val="24"/>
                <w:lang w:val="en-IN"/>
              </w:rPr>
              <w:t>192.168.1.129 – 192.168.1.190</w:t>
            </w:r>
          </w:p>
        </w:tc>
        <w:tc>
          <w:tcPr>
            <w:tcW w:w="2026" w:type="dxa"/>
            <w:vAlign w:val="center"/>
            <w:hideMark/>
          </w:tcPr>
          <w:p w14:paraId="0B129A33" w14:textId="77777777" w:rsidR="00552441" w:rsidRPr="00552441" w:rsidRDefault="00552441" w:rsidP="00552441">
            <w:pPr>
              <w:spacing w:line="360" w:lineRule="auto"/>
              <w:rPr>
                <w:b/>
                <w:bCs/>
                <w:sz w:val="24"/>
                <w:szCs w:val="24"/>
                <w:lang w:val="en-IN"/>
              </w:rPr>
            </w:pPr>
            <w:r w:rsidRPr="00552441">
              <w:rPr>
                <w:b/>
                <w:bCs/>
                <w:sz w:val="24"/>
                <w:szCs w:val="24"/>
                <w:lang w:val="en-IN"/>
              </w:rPr>
              <w:t>192.168.1.191</w:t>
            </w:r>
          </w:p>
        </w:tc>
      </w:tr>
      <w:tr w:rsidR="00552441" w:rsidRPr="00552441" w14:paraId="2F1DA8A8" w14:textId="77777777" w:rsidTr="00552441">
        <w:trPr>
          <w:tblCellSpacing w:w="15" w:type="dxa"/>
        </w:trPr>
        <w:tc>
          <w:tcPr>
            <w:tcW w:w="1515" w:type="dxa"/>
            <w:vAlign w:val="center"/>
            <w:hideMark/>
          </w:tcPr>
          <w:p w14:paraId="4846EBA0" w14:textId="77777777" w:rsidR="00552441" w:rsidRPr="00552441" w:rsidRDefault="00552441" w:rsidP="00552441">
            <w:pPr>
              <w:spacing w:line="360" w:lineRule="auto"/>
              <w:rPr>
                <w:b/>
                <w:bCs/>
                <w:sz w:val="24"/>
                <w:szCs w:val="24"/>
                <w:lang w:val="en-IN"/>
              </w:rPr>
            </w:pPr>
            <w:r w:rsidRPr="00552441">
              <w:rPr>
                <w:b/>
                <w:bCs/>
                <w:sz w:val="24"/>
                <w:szCs w:val="24"/>
                <w:lang w:val="en-IN"/>
              </w:rPr>
              <w:lastRenderedPageBreak/>
              <w:t>Subnet 4</w:t>
            </w:r>
          </w:p>
        </w:tc>
        <w:tc>
          <w:tcPr>
            <w:tcW w:w="2096" w:type="dxa"/>
            <w:vAlign w:val="center"/>
            <w:hideMark/>
          </w:tcPr>
          <w:p w14:paraId="63CA2387" w14:textId="77777777" w:rsidR="00552441" w:rsidRPr="00552441" w:rsidRDefault="00552441" w:rsidP="00552441">
            <w:pPr>
              <w:spacing w:line="360" w:lineRule="auto"/>
              <w:rPr>
                <w:b/>
                <w:bCs/>
                <w:sz w:val="24"/>
                <w:szCs w:val="24"/>
                <w:lang w:val="en-IN"/>
              </w:rPr>
            </w:pPr>
            <w:r w:rsidRPr="00552441">
              <w:rPr>
                <w:b/>
                <w:bCs/>
                <w:sz w:val="24"/>
                <w:szCs w:val="24"/>
                <w:lang w:val="en-IN"/>
              </w:rPr>
              <w:t>192.168.1.192/26</w:t>
            </w:r>
          </w:p>
        </w:tc>
        <w:tc>
          <w:tcPr>
            <w:tcW w:w="2238" w:type="dxa"/>
            <w:vAlign w:val="center"/>
            <w:hideMark/>
          </w:tcPr>
          <w:p w14:paraId="5CC1DA0B" w14:textId="77777777" w:rsidR="00552441" w:rsidRPr="00552441" w:rsidRDefault="00552441" w:rsidP="00552441">
            <w:pPr>
              <w:spacing w:line="360" w:lineRule="auto"/>
              <w:rPr>
                <w:b/>
                <w:bCs/>
                <w:sz w:val="24"/>
                <w:szCs w:val="24"/>
                <w:lang w:val="en-IN"/>
              </w:rPr>
            </w:pPr>
            <w:r w:rsidRPr="00552441">
              <w:rPr>
                <w:b/>
                <w:bCs/>
                <w:sz w:val="24"/>
                <w:szCs w:val="24"/>
                <w:lang w:val="en-IN"/>
              </w:rPr>
              <w:t>192.168.1.193 – 192.168.1.254</w:t>
            </w:r>
          </w:p>
        </w:tc>
        <w:tc>
          <w:tcPr>
            <w:tcW w:w="2026" w:type="dxa"/>
            <w:vAlign w:val="center"/>
            <w:hideMark/>
          </w:tcPr>
          <w:p w14:paraId="13D6B655" w14:textId="77777777" w:rsidR="00552441" w:rsidRPr="00552441" w:rsidRDefault="00552441" w:rsidP="00552441">
            <w:pPr>
              <w:spacing w:line="360" w:lineRule="auto"/>
              <w:rPr>
                <w:b/>
                <w:bCs/>
                <w:sz w:val="24"/>
                <w:szCs w:val="24"/>
                <w:lang w:val="en-IN"/>
              </w:rPr>
            </w:pPr>
            <w:r w:rsidRPr="00552441">
              <w:rPr>
                <w:b/>
                <w:bCs/>
                <w:sz w:val="24"/>
                <w:szCs w:val="24"/>
                <w:lang w:val="en-IN"/>
              </w:rPr>
              <w:t>192.168.1.255</w:t>
            </w:r>
          </w:p>
        </w:tc>
      </w:tr>
    </w:tbl>
    <w:p w14:paraId="22EAA3E7" w14:textId="77777777" w:rsidR="00552441" w:rsidRPr="00552441" w:rsidRDefault="00552441" w:rsidP="00552441">
      <w:pPr>
        <w:spacing w:line="360" w:lineRule="auto"/>
        <w:rPr>
          <w:b/>
          <w:bCs/>
          <w:sz w:val="24"/>
          <w:szCs w:val="24"/>
          <w:lang w:val="en-IN"/>
        </w:rPr>
      </w:pPr>
    </w:p>
    <w:p w14:paraId="4C6B12D2" w14:textId="5A1B1205" w:rsidR="00552441" w:rsidRPr="00552441" w:rsidRDefault="00552441" w:rsidP="00552441">
      <w:pPr>
        <w:spacing w:line="360" w:lineRule="auto"/>
        <w:rPr>
          <w:sz w:val="24"/>
          <w:szCs w:val="24"/>
          <w:lang w:val="en-IN"/>
        </w:rPr>
      </w:pPr>
      <w:r w:rsidRPr="00552441">
        <w:rPr>
          <w:sz w:val="24"/>
          <w:szCs w:val="24"/>
          <w:lang w:val="en-IN"/>
        </w:rPr>
        <w:t>Total IPs per subnet = 64</w:t>
      </w:r>
      <w:r w:rsidRPr="00552441">
        <w:rPr>
          <w:sz w:val="24"/>
          <w:szCs w:val="24"/>
          <w:lang w:val="en-IN"/>
        </w:rPr>
        <w:br/>
        <w:t xml:space="preserve"> Usable hosts = 62 (minus 2: network &amp; broadcast)</w:t>
      </w:r>
    </w:p>
    <w:p w14:paraId="42BDDE14" w14:textId="77777777" w:rsidR="00552441" w:rsidRPr="00552441" w:rsidRDefault="00083779" w:rsidP="00552441">
      <w:pPr>
        <w:spacing w:line="360" w:lineRule="auto"/>
        <w:rPr>
          <w:sz w:val="24"/>
          <w:szCs w:val="24"/>
          <w:lang w:val="en-IN"/>
        </w:rPr>
      </w:pPr>
      <w:r>
        <w:rPr>
          <w:sz w:val="24"/>
          <w:szCs w:val="24"/>
          <w:lang w:val="en-IN"/>
        </w:rPr>
        <w:pict w14:anchorId="73EC544D">
          <v:rect id="_x0000_i1032" style="width:0;height:1.5pt" o:hralign="center" o:hrstd="t" o:hr="t" fillcolor="#a0a0a0" stroked="f"/>
        </w:pict>
      </w:r>
    </w:p>
    <w:p w14:paraId="08FD6C4D" w14:textId="77777777" w:rsidR="00552441" w:rsidRPr="00552441" w:rsidRDefault="00552441" w:rsidP="00552441">
      <w:pPr>
        <w:spacing w:line="360" w:lineRule="auto"/>
        <w:rPr>
          <w:sz w:val="24"/>
          <w:szCs w:val="24"/>
          <w:lang w:val="en-IN"/>
        </w:rPr>
      </w:pPr>
      <w:r w:rsidRPr="00552441">
        <w:rPr>
          <w:sz w:val="24"/>
          <w:szCs w:val="24"/>
          <w:lang w:val="en-IN"/>
        </w:rPr>
        <w:t>“</w:t>
      </w:r>
      <w:r w:rsidRPr="00552441">
        <w:rPr>
          <w:color w:val="0070C0"/>
          <w:sz w:val="24"/>
          <w:szCs w:val="24"/>
          <w:lang w:val="en-IN"/>
        </w:rPr>
        <w:t xml:space="preserve">Subnetting helps efficiently distribute IP addresses and enhances network performance by segmenting traffic.” </w:t>
      </w:r>
      <w:r w:rsidRPr="00552441">
        <w:rPr>
          <w:sz w:val="24"/>
          <w:szCs w:val="24"/>
          <w:lang w:val="en-IN"/>
        </w:rPr>
        <w:t>— Microsoft Learn [1]</w:t>
      </w:r>
    </w:p>
    <w:p w14:paraId="27D29B20" w14:textId="77777777" w:rsidR="00552441" w:rsidRPr="00552441" w:rsidRDefault="00552441" w:rsidP="00552441">
      <w:pPr>
        <w:spacing w:line="360" w:lineRule="auto"/>
        <w:rPr>
          <w:sz w:val="24"/>
          <w:szCs w:val="24"/>
          <w:lang w:val="en-IN"/>
        </w:rPr>
      </w:pPr>
    </w:p>
    <w:p w14:paraId="00E0C773" w14:textId="77777777" w:rsidR="00552441" w:rsidRPr="00552441" w:rsidRDefault="00552441" w:rsidP="00552441"/>
    <w:p w14:paraId="490D95EF" w14:textId="5F408875" w:rsidR="0051265C" w:rsidRDefault="00D21E21">
      <w:pPr>
        <w:pStyle w:val="Heading3"/>
        <w:keepNext w:val="0"/>
        <w:keepLines w:val="0"/>
        <w:spacing w:before="280"/>
        <w:rPr>
          <w:b/>
          <w:color w:val="000000"/>
          <w:sz w:val="26"/>
          <w:szCs w:val="26"/>
          <w:u w:val="single"/>
        </w:rPr>
      </w:pPr>
      <w:bookmarkStart w:id="10" w:name="_rp5l3tsntseq" w:colFirst="0" w:colLast="0"/>
      <w:bookmarkEnd w:id="10"/>
      <w:r>
        <w:rPr>
          <w:b/>
          <w:color w:val="000000"/>
          <w:sz w:val="26"/>
          <w:szCs w:val="26"/>
          <w:u w:val="single"/>
        </w:rPr>
        <w:t>3.</w:t>
      </w:r>
      <w:r w:rsidR="00C23AD5">
        <w:rPr>
          <w:b/>
          <w:color w:val="000000"/>
          <w:sz w:val="26"/>
          <w:szCs w:val="26"/>
          <w:u w:val="single"/>
        </w:rPr>
        <w:t>5</w:t>
      </w:r>
      <w:r>
        <w:rPr>
          <w:b/>
          <w:color w:val="000000"/>
          <w:sz w:val="26"/>
          <w:szCs w:val="26"/>
          <w:u w:val="single"/>
        </w:rPr>
        <w:t xml:space="preserve"> </w:t>
      </w:r>
      <w:r w:rsidR="00C23AD5">
        <w:rPr>
          <w:b/>
          <w:color w:val="000000"/>
          <w:sz w:val="26"/>
          <w:szCs w:val="26"/>
          <w:u w:val="single"/>
        </w:rPr>
        <w:t>Usable and Total Host Calculations</w:t>
      </w:r>
    </w:p>
    <w:p w14:paraId="58C4EF7C" w14:textId="5FE9F347" w:rsidR="0051265C" w:rsidRDefault="00C23AD5" w:rsidP="00C23AD5">
      <w:pPr>
        <w:spacing w:before="240" w:after="240" w:line="360" w:lineRule="auto"/>
        <w:rPr>
          <w:sz w:val="24"/>
          <w:szCs w:val="24"/>
        </w:rPr>
      </w:pPr>
      <w:r w:rsidRPr="00C23AD5">
        <w:rPr>
          <w:sz w:val="24"/>
          <w:szCs w:val="24"/>
        </w:rPr>
        <w:t xml:space="preserve">One of the key reasons for subnetting is to control </w:t>
      </w:r>
      <w:r w:rsidRPr="00C23AD5">
        <w:rPr>
          <w:b/>
          <w:bCs/>
          <w:sz w:val="24"/>
          <w:szCs w:val="24"/>
        </w:rPr>
        <w:t>how many devices (hosts)</w:t>
      </w:r>
      <w:r w:rsidRPr="00C23AD5">
        <w:rPr>
          <w:sz w:val="24"/>
          <w:szCs w:val="24"/>
        </w:rPr>
        <w:t xml:space="preserve"> can exist in each subnet. To do that, you need to calculate the </w:t>
      </w:r>
      <w:r w:rsidRPr="00C23AD5">
        <w:rPr>
          <w:b/>
          <w:bCs/>
          <w:sz w:val="24"/>
          <w:szCs w:val="24"/>
        </w:rPr>
        <w:t>total number of IPs in a subnet</w:t>
      </w:r>
      <w:r w:rsidRPr="00C23AD5">
        <w:rPr>
          <w:sz w:val="24"/>
          <w:szCs w:val="24"/>
        </w:rPr>
        <w:t xml:space="preserve"> and the </w:t>
      </w:r>
      <w:r w:rsidRPr="00C23AD5">
        <w:rPr>
          <w:b/>
          <w:bCs/>
          <w:sz w:val="24"/>
          <w:szCs w:val="24"/>
        </w:rPr>
        <w:t>number of usable host addresses</w:t>
      </w:r>
      <w:r w:rsidRPr="00C23AD5">
        <w:rPr>
          <w:sz w:val="24"/>
          <w:szCs w:val="24"/>
        </w:rPr>
        <w:t>.</w:t>
      </w:r>
    </w:p>
    <w:p w14:paraId="1784A539" w14:textId="77777777" w:rsidR="00C23AD5" w:rsidRPr="00C23AD5" w:rsidRDefault="00C23AD5" w:rsidP="00C23AD5">
      <w:pPr>
        <w:spacing w:before="240" w:after="240"/>
      </w:pPr>
      <w:r w:rsidRPr="00C23AD5">
        <w:t xml:space="preserve">Total IPs = 2ⁿ </w:t>
      </w:r>
    </w:p>
    <w:p w14:paraId="613CD957" w14:textId="3B07062C" w:rsidR="00C23AD5" w:rsidRDefault="00C23AD5" w:rsidP="00C23AD5">
      <w:pPr>
        <w:spacing w:before="240" w:after="240"/>
      </w:pPr>
      <w:r w:rsidRPr="00C23AD5">
        <w:t>Usable IPs = 2ⁿ - 2</w:t>
      </w:r>
    </w:p>
    <w:p w14:paraId="398F5343" w14:textId="77777777" w:rsidR="00F7508E" w:rsidRDefault="00F7508E" w:rsidP="00C23AD5">
      <w:pPr>
        <w:spacing w:before="240" w:after="240"/>
      </w:pPr>
    </w:p>
    <w:p w14:paraId="590716F9" w14:textId="77777777" w:rsidR="00F7508E" w:rsidRPr="00F7508E" w:rsidRDefault="00F7508E" w:rsidP="00F7508E">
      <w:pPr>
        <w:spacing w:before="240" w:after="240"/>
        <w:rPr>
          <w:lang w:val="en-IN"/>
        </w:rPr>
      </w:pPr>
      <w:r w:rsidRPr="00F7508E">
        <w:rPr>
          <w:lang w:val="en-IN"/>
        </w:rPr>
        <w:t xml:space="preserve">Where </w:t>
      </w:r>
      <w:r w:rsidRPr="00F7508E">
        <w:rPr>
          <w:b/>
          <w:bCs/>
          <w:lang w:val="en-IN"/>
        </w:rPr>
        <w:t>n = number of bits available for the host portion</w:t>
      </w:r>
    </w:p>
    <w:p w14:paraId="0009296D" w14:textId="77777777" w:rsidR="00F7508E" w:rsidRPr="00F7508E" w:rsidRDefault="00F7508E" w:rsidP="00F7508E">
      <w:pPr>
        <w:spacing w:before="240" w:after="240"/>
        <w:rPr>
          <w:lang w:val="en-IN"/>
        </w:rPr>
      </w:pPr>
      <w:r w:rsidRPr="00F7508E">
        <w:rPr>
          <w:lang w:val="en-IN"/>
        </w:rPr>
        <w:t xml:space="preserve">The </w:t>
      </w:r>
      <w:r w:rsidRPr="00F7508E">
        <w:rPr>
          <w:b/>
          <w:bCs/>
          <w:lang w:val="en-IN"/>
        </w:rPr>
        <w:t>2 IPs are subtracted</w:t>
      </w:r>
      <w:r w:rsidRPr="00F7508E">
        <w:rPr>
          <w:lang w:val="en-IN"/>
        </w:rPr>
        <w:t xml:space="preserve"> because:</w:t>
      </w:r>
    </w:p>
    <w:p w14:paraId="7A86DB57" w14:textId="77777777" w:rsidR="00F7508E" w:rsidRPr="00F7508E" w:rsidRDefault="00F7508E" w:rsidP="00F7508E">
      <w:pPr>
        <w:numPr>
          <w:ilvl w:val="0"/>
          <w:numId w:val="17"/>
        </w:numPr>
        <w:spacing w:before="240" w:after="240"/>
        <w:rPr>
          <w:lang w:val="en-IN"/>
        </w:rPr>
      </w:pPr>
      <w:r w:rsidRPr="00F7508E">
        <w:rPr>
          <w:lang w:val="en-IN"/>
        </w:rPr>
        <w:t xml:space="preserve">1 IP is reserved for the </w:t>
      </w:r>
      <w:r w:rsidRPr="00F7508E">
        <w:rPr>
          <w:b/>
          <w:bCs/>
          <w:lang w:val="en-IN"/>
        </w:rPr>
        <w:t>network address</w:t>
      </w:r>
      <w:r w:rsidRPr="00F7508E">
        <w:rPr>
          <w:lang w:val="en-IN"/>
        </w:rPr>
        <w:t xml:space="preserve"> (all 0s)</w:t>
      </w:r>
    </w:p>
    <w:p w14:paraId="229980E9" w14:textId="77777777" w:rsidR="00F7508E" w:rsidRPr="00F7508E" w:rsidRDefault="00F7508E" w:rsidP="00F7508E">
      <w:pPr>
        <w:numPr>
          <w:ilvl w:val="0"/>
          <w:numId w:val="17"/>
        </w:numPr>
        <w:spacing w:before="240" w:after="240"/>
        <w:rPr>
          <w:lang w:val="en-IN"/>
        </w:rPr>
      </w:pPr>
      <w:r w:rsidRPr="00F7508E">
        <w:rPr>
          <w:lang w:val="en-IN"/>
        </w:rPr>
        <w:t xml:space="preserve">1 IP is reserved for the </w:t>
      </w:r>
      <w:r w:rsidRPr="00F7508E">
        <w:rPr>
          <w:b/>
          <w:bCs/>
          <w:lang w:val="en-IN"/>
        </w:rPr>
        <w:t>broadcast address</w:t>
      </w:r>
      <w:r w:rsidRPr="00F7508E">
        <w:rPr>
          <w:lang w:val="en-IN"/>
        </w:rPr>
        <w:t xml:space="preserve"> (all 1s)</w:t>
      </w:r>
    </w:p>
    <w:p w14:paraId="75F325E9" w14:textId="77777777" w:rsidR="00F7508E" w:rsidRPr="00F7508E" w:rsidRDefault="00083779" w:rsidP="00F7508E">
      <w:pPr>
        <w:spacing w:before="240" w:after="240"/>
        <w:rPr>
          <w:lang w:val="en-IN"/>
        </w:rPr>
      </w:pPr>
      <w:r>
        <w:rPr>
          <w:lang w:val="en-IN"/>
        </w:rPr>
        <w:pict w14:anchorId="7B846076">
          <v:rect id="_x0000_i1033" style="width:0;height:1.5pt" o:hralign="center" o:hrstd="t" o:hr="t" fillcolor="#a0a0a0" stroked="f"/>
        </w:pict>
      </w:r>
    </w:p>
    <w:p w14:paraId="0C024F7D" w14:textId="4A79F453" w:rsidR="00F7508E" w:rsidRPr="00F7508E" w:rsidRDefault="00F7508E" w:rsidP="00F7508E">
      <w:pPr>
        <w:spacing w:before="240" w:after="240"/>
        <w:rPr>
          <w:b/>
          <w:bCs/>
          <w:lang w:val="en-IN"/>
        </w:rPr>
      </w:pPr>
      <w:r w:rsidRPr="00F7508E">
        <w:rPr>
          <w:b/>
          <w:bCs/>
          <w:lang w:val="en-IN"/>
        </w:rPr>
        <w:t xml:space="preserve"> Example 1: /24 Subnet</w:t>
      </w:r>
    </w:p>
    <w:p w14:paraId="4FB01AFE" w14:textId="77777777" w:rsidR="00F7508E" w:rsidRPr="00F7508E" w:rsidRDefault="00F7508E" w:rsidP="00F7508E">
      <w:pPr>
        <w:numPr>
          <w:ilvl w:val="0"/>
          <w:numId w:val="18"/>
        </w:numPr>
        <w:spacing w:before="240" w:after="240"/>
        <w:rPr>
          <w:lang w:val="en-IN"/>
        </w:rPr>
      </w:pPr>
      <w:r w:rsidRPr="00F7508E">
        <w:rPr>
          <w:lang w:val="en-IN"/>
        </w:rPr>
        <w:t>IP: 192.168.0.0/24 → 32 total bits, 24 for network → 8 bits for host</w:t>
      </w:r>
    </w:p>
    <w:p w14:paraId="32085F09" w14:textId="77777777" w:rsidR="00F7508E" w:rsidRPr="00F7508E" w:rsidRDefault="00F7508E" w:rsidP="00F7508E">
      <w:pPr>
        <w:numPr>
          <w:ilvl w:val="0"/>
          <w:numId w:val="18"/>
        </w:numPr>
        <w:spacing w:before="240" w:after="240"/>
        <w:rPr>
          <w:lang w:val="en-IN"/>
        </w:rPr>
      </w:pPr>
      <w:r w:rsidRPr="00F7508E">
        <w:rPr>
          <w:lang w:val="en-IN"/>
        </w:rPr>
        <w:t>Total IPs = 2⁸ = 256</w:t>
      </w:r>
    </w:p>
    <w:p w14:paraId="0632B12B" w14:textId="77777777" w:rsidR="00F7508E" w:rsidRPr="00F7508E" w:rsidRDefault="00F7508E" w:rsidP="00F7508E">
      <w:pPr>
        <w:numPr>
          <w:ilvl w:val="0"/>
          <w:numId w:val="18"/>
        </w:numPr>
        <w:spacing w:before="240" w:after="240"/>
        <w:rPr>
          <w:lang w:val="en-IN"/>
        </w:rPr>
      </w:pPr>
      <w:r w:rsidRPr="00F7508E">
        <w:rPr>
          <w:lang w:val="en-IN"/>
        </w:rPr>
        <w:lastRenderedPageBreak/>
        <w:t xml:space="preserve">Usable IPs = 256 - 2 = </w:t>
      </w:r>
      <w:r w:rsidRPr="00F7508E">
        <w:rPr>
          <w:b/>
          <w:bCs/>
          <w:lang w:val="en-IN"/>
        </w:rPr>
        <w:t>254 usable hosts</w:t>
      </w:r>
    </w:p>
    <w:p w14:paraId="61C36A61" w14:textId="77777777" w:rsidR="00F7508E" w:rsidRPr="00F7508E" w:rsidRDefault="00083779" w:rsidP="00F7508E">
      <w:pPr>
        <w:spacing w:before="240" w:after="240"/>
        <w:rPr>
          <w:lang w:val="en-IN"/>
        </w:rPr>
      </w:pPr>
      <w:r>
        <w:rPr>
          <w:lang w:val="en-IN"/>
        </w:rPr>
        <w:pict w14:anchorId="20758F4C">
          <v:rect id="_x0000_i1034" style="width:0;height:1.5pt" o:hralign="center" o:hrstd="t" o:hr="t" fillcolor="#a0a0a0" stroked="f"/>
        </w:pict>
      </w:r>
    </w:p>
    <w:p w14:paraId="20D4E814" w14:textId="1449D5A8" w:rsidR="00F7508E" w:rsidRPr="00F7508E" w:rsidRDefault="00F7508E" w:rsidP="00F7508E">
      <w:pPr>
        <w:spacing w:before="240" w:after="240"/>
        <w:rPr>
          <w:b/>
          <w:bCs/>
          <w:lang w:val="en-IN"/>
        </w:rPr>
      </w:pPr>
      <w:r>
        <w:rPr>
          <w:rFonts w:ascii="Segoe UI Emoji" w:hAnsi="Segoe UI Emoji" w:cs="Segoe UI Emoji"/>
          <w:b/>
          <w:bCs/>
          <w:lang w:val="en-IN"/>
        </w:rPr>
        <w:t xml:space="preserve"> </w:t>
      </w:r>
      <w:r w:rsidRPr="00F7508E">
        <w:rPr>
          <w:b/>
          <w:bCs/>
          <w:lang w:val="en-IN"/>
        </w:rPr>
        <w:t>Example 2: /30 Subnet (Point-to-Point)</w:t>
      </w:r>
    </w:p>
    <w:p w14:paraId="22D7FCC4" w14:textId="77777777" w:rsidR="00F7508E" w:rsidRPr="00F7508E" w:rsidRDefault="00F7508E" w:rsidP="00F7508E">
      <w:pPr>
        <w:numPr>
          <w:ilvl w:val="0"/>
          <w:numId w:val="19"/>
        </w:numPr>
        <w:spacing w:before="240" w:after="240"/>
        <w:rPr>
          <w:lang w:val="en-IN"/>
        </w:rPr>
      </w:pPr>
      <w:r w:rsidRPr="00F7508E">
        <w:rPr>
          <w:lang w:val="en-IN"/>
        </w:rPr>
        <w:t>IP: 10.0.0.0/30 → 2 bits for host</w:t>
      </w:r>
    </w:p>
    <w:p w14:paraId="5308B934" w14:textId="77777777" w:rsidR="00F7508E" w:rsidRPr="00F7508E" w:rsidRDefault="00F7508E" w:rsidP="00F7508E">
      <w:pPr>
        <w:numPr>
          <w:ilvl w:val="0"/>
          <w:numId w:val="19"/>
        </w:numPr>
        <w:spacing w:before="240" w:after="240"/>
        <w:rPr>
          <w:lang w:val="en-IN"/>
        </w:rPr>
      </w:pPr>
      <w:r w:rsidRPr="00F7508E">
        <w:rPr>
          <w:lang w:val="en-IN"/>
        </w:rPr>
        <w:t>Total IPs = 2² = 4</w:t>
      </w:r>
    </w:p>
    <w:p w14:paraId="10B5DD1B" w14:textId="77777777" w:rsidR="00F7508E" w:rsidRPr="00F7508E" w:rsidRDefault="00F7508E" w:rsidP="00F7508E">
      <w:pPr>
        <w:numPr>
          <w:ilvl w:val="0"/>
          <w:numId w:val="19"/>
        </w:numPr>
        <w:spacing w:before="240" w:after="240"/>
        <w:rPr>
          <w:lang w:val="en-IN"/>
        </w:rPr>
      </w:pPr>
      <w:r w:rsidRPr="00F7508E">
        <w:rPr>
          <w:lang w:val="en-IN"/>
        </w:rPr>
        <w:t xml:space="preserve">Usable IPs = 4 - 2 = </w:t>
      </w:r>
      <w:r w:rsidRPr="00F7508E">
        <w:rPr>
          <w:b/>
          <w:bCs/>
          <w:lang w:val="en-IN"/>
        </w:rPr>
        <w:t>2 usable hosts</w:t>
      </w:r>
    </w:p>
    <w:p w14:paraId="75FC6020" w14:textId="77777777" w:rsidR="00F7508E" w:rsidRDefault="00F7508E" w:rsidP="00F7508E">
      <w:pPr>
        <w:spacing w:before="240" w:after="240"/>
        <w:rPr>
          <w:b/>
          <w:bC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1689"/>
        <w:gridCol w:w="1689"/>
        <w:gridCol w:w="1339"/>
      </w:tblGrid>
      <w:tr w:rsidR="00D359CB" w:rsidRPr="00F7508E" w14:paraId="5E4DD5AB" w14:textId="77777777" w:rsidTr="00D359CB">
        <w:trPr>
          <w:trHeight w:val="184"/>
          <w:tblHeader/>
          <w:tblCellSpacing w:w="15" w:type="dxa"/>
        </w:trPr>
        <w:tc>
          <w:tcPr>
            <w:tcW w:w="1644" w:type="dxa"/>
            <w:vAlign w:val="center"/>
            <w:hideMark/>
          </w:tcPr>
          <w:p w14:paraId="7B78C8D6" w14:textId="77777777" w:rsidR="00F7508E" w:rsidRPr="00F7508E" w:rsidRDefault="00F7508E" w:rsidP="00F7508E">
            <w:pPr>
              <w:spacing w:before="240" w:after="240"/>
              <w:rPr>
                <w:b/>
                <w:bCs/>
                <w:lang w:val="en-IN"/>
              </w:rPr>
            </w:pPr>
            <w:r w:rsidRPr="00F7508E">
              <w:rPr>
                <w:b/>
                <w:bCs/>
                <w:lang w:val="en-IN"/>
              </w:rPr>
              <w:t>CIDR</w:t>
            </w:r>
          </w:p>
        </w:tc>
        <w:tc>
          <w:tcPr>
            <w:tcW w:w="1659" w:type="dxa"/>
            <w:vAlign w:val="center"/>
            <w:hideMark/>
          </w:tcPr>
          <w:p w14:paraId="63BDA1AA" w14:textId="77777777" w:rsidR="00F7508E" w:rsidRPr="00F7508E" w:rsidRDefault="00F7508E" w:rsidP="00F7508E">
            <w:pPr>
              <w:spacing w:before="240" w:after="240"/>
              <w:rPr>
                <w:b/>
                <w:bCs/>
                <w:lang w:val="en-IN"/>
              </w:rPr>
            </w:pPr>
            <w:r w:rsidRPr="00F7508E">
              <w:rPr>
                <w:b/>
                <w:bCs/>
                <w:lang w:val="en-IN"/>
              </w:rPr>
              <w:t>Host Bits</w:t>
            </w:r>
          </w:p>
        </w:tc>
        <w:tc>
          <w:tcPr>
            <w:tcW w:w="1659" w:type="dxa"/>
            <w:vAlign w:val="center"/>
            <w:hideMark/>
          </w:tcPr>
          <w:p w14:paraId="7CEFF48F" w14:textId="77777777" w:rsidR="00F7508E" w:rsidRPr="00F7508E" w:rsidRDefault="00F7508E" w:rsidP="00F7508E">
            <w:pPr>
              <w:spacing w:before="240" w:after="240"/>
              <w:rPr>
                <w:b/>
                <w:bCs/>
                <w:lang w:val="en-IN"/>
              </w:rPr>
            </w:pPr>
            <w:r w:rsidRPr="00F7508E">
              <w:rPr>
                <w:b/>
                <w:bCs/>
                <w:lang w:val="en-IN"/>
              </w:rPr>
              <w:t>Total IPs</w:t>
            </w:r>
          </w:p>
        </w:tc>
        <w:tc>
          <w:tcPr>
            <w:tcW w:w="1294" w:type="dxa"/>
            <w:vAlign w:val="center"/>
            <w:hideMark/>
          </w:tcPr>
          <w:p w14:paraId="1C86112E" w14:textId="77777777" w:rsidR="00F7508E" w:rsidRPr="00F7508E" w:rsidRDefault="00F7508E" w:rsidP="00F7508E">
            <w:pPr>
              <w:spacing w:before="240" w:after="240"/>
              <w:rPr>
                <w:b/>
                <w:bCs/>
                <w:lang w:val="en-IN"/>
              </w:rPr>
            </w:pPr>
            <w:r w:rsidRPr="00F7508E">
              <w:rPr>
                <w:b/>
                <w:bCs/>
                <w:lang w:val="en-IN"/>
              </w:rPr>
              <w:t>Usable IPs</w:t>
            </w:r>
          </w:p>
        </w:tc>
      </w:tr>
      <w:tr w:rsidR="00D359CB" w:rsidRPr="00F7508E" w14:paraId="24F2ABC0" w14:textId="77777777" w:rsidTr="00D359CB">
        <w:trPr>
          <w:trHeight w:val="17"/>
          <w:tblCellSpacing w:w="15" w:type="dxa"/>
        </w:trPr>
        <w:tc>
          <w:tcPr>
            <w:tcW w:w="1644" w:type="dxa"/>
            <w:vAlign w:val="center"/>
            <w:hideMark/>
          </w:tcPr>
          <w:p w14:paraId="6B0AF7A8" w14:textId="77777777" w:rsidR="00F7508E" w:rsidRPr="00F7508E" w:rsidRDefault="00F7508E" w:rsidP="00F7508E">
            <w:pPr>
              <w:spacing w:before="240" w:after="240"/>
              <w:rPr>
                <w:lang w:val="en-IN"/>
              </w:rPr>
            </w:pPr>
            <w:r w:rsidRPr="00F7508E">
              <w:rPr>
                <w:lang w:val="en-IN"/>
              </w:rPr>
              <w:t>/24</w:t>
            </w:r>
          </w:p>
        </w:tc>
        <w:tc>
          <w:tcPr>
            <w:tcW w:w="1659" w:type="dxa"/>
            <w:vAlign w:val="center"/>
            <w:hideMark/>
          </w:tcPr>
          <w:p w14:paraId="1ECBCF82" w14:textId="77777777" w:rsidR="00F7508E" w:rsidRPr="00F7508E" w:rsidRDefault="00F7508E" w:rsidP="00F7508E">
            <w:pPr>
              <w:spacing w:before="240" w:after="240"/>
              <w:rPr>
                <w:lang w:val="en-IN"/>
              </w:rPr>
            </w:pPr>
            <w:r w:rsidRPr="00F7508E">
              <w:rPr>
                <w:lang w:val="en-IN"/>
              </w:rPr>
              <w:t>8</w:t>
            </w:r>
          </w:p>
        </w:tc>
        <w:tc>
          <w:tcPr>
            <w:tcW w:w="1659" w:type="dxa"/>
            <w:vAlign w:val="center"/>
            <w:hideMark/>
          </w:tcPr>
          <w:p w14:paraId="0BE4823A" w14:textId="77777777" w:rsidR="00F7508E" w:rsidRPr="00F7508E" w:rsidRDefault="00F7508E" w:rsidP="00F7508E">
            <w:pPr>
              <w:spacing w:before="240" w:after="240"/>
              <w:rPr>
                <w:lang w:val="en-IN"/>
              </w:rPr>
            </w:pPr>
            <w:r w:rsidRPr="00F7508E">
              <w:rPr>
                <w:lang w:val="en-IN"/>
              </w:rPr>
              <w:t>256</w:t>
            </w:r>
          </w:p>
        </w:tc>
        <w:tc>
          <w:tcPr>
            <w:tcW w:w="1294" w:type="dxa"/>
            <w:vAlign w:val="center"/>
            <w:hideMark/>
          </w:tcPr>
          <w:p w14:paraId="58648FEF" w14:textId="77777777" w:rsidR="00F7508E" w:rsidRPr="00F7508E" w:rsidRDefault="00F7508E" w:rsidP="00F7508E">
            <w:pPr>
              <w:spacing w:before="240" w:after="240"/>
              <w:rPr>
                <w:lang w:val="en-IN"/>
              </w:rPr>
            </w:pPr>
            <w:r w:rsidRPr="00F7508E">
              <w:rPr>
                <w:lang w:val="en-IN"/>
              </w:rPr>
              <w:t>254</w:t>
            </w:r>
          </w:p>
        </w:tc>
      </w:tr>
      <w:tr w:rsidR="00D359CB" w:rsidRPr="00F7508E" w14:paraId="3C65E5E0" w14:textId="77777777" w:rsidTr="00D359CB">
        <w:trPr>
          <w:trHeight w:val="183"/>
          <w:tblCellSpacing w:w="15" w:type="dxa"/>
        </w:trPr>
        <w:tc>
          <w:tcPr>
            <w:tcW w:w="1644" w:type="dxa"/>
            <w:vAlign w:val="center"/>
            <w:hideMark/>
          </w:tcPr>
          <w:p w14:paraId="0CB3BC1F" w14:textId="77777777" w:rsidR="00F7508E" w:rsidRPr="00F7508E" w:rsidRDefault="00F7508E" w:rsidP="00F7508E">
            <w:pPr>
              <w:spacing w:before="240" w:after="240"/>
              <w:rPr>
                <w:lang w:val="en-IN"/>
              </w:rPr>
            </w:pPr>
            <w:r w:rsidRPr="00F7508E">
              <w:rPr>
                <w:lang w:val="en-IN"/>
              </w:rPr>
              <w:t>/25</w:t>
            </w:r>
          </w:p>
        </w:tc>
        <w:tc>
          <w:tcPr>
            <w:tcW w:w="1659" w:type="dxa"/>
            <w:vAlign w:val="center"/>
            <w:hideMark/>
          </w:tcPr>
          <w:p w14:paraId="66449CCB" w14:textId="77777777" w:rsidR="00F7508E" w:rsidRPr="00F7508E" w:rsidRDefault="00F7508E" w:rsidP="00F7508E">
            <w:pPr>
              <w:spacing w:before="240" w:after="240"/>
              <w:rPr>
                <w:lang w:val="en-IN"/>
              </w:rPr>
            </w:pPr>
            <w:r w:rsidRPr="00F7508E">
              <w:rPr>
                <w:lang w:val="en-IN"/>
              </w:rPr>
              <w:t>7</w:t>
            </w:r>
          </w:p>
        </w:tc>
        <w:tc>
          <w:tcPr>
            <w:tcW w:w="1659" w:type="dxa"/>
            <w:vAlign w:val="center"/>
            <w:hideMark/>
          </w:tcPr>
          <w:p w14:paraId="7140060A" w14:textId="77777777" w:rsidR="00F7508E" w:rsidRPr="00F7508E" w:rsidRDefault="00F7508E" w:rsidP="00F7508E">
            <w:pPr>
              <w:spacing w:before="240" w:after="240"/>
              <w:rPr>
                <w:lang w:val="en-IN"/>
              </w:rPr>
            </w:pPr>
            <w:r w:rsidRPr="00F7508E">
              <w:rPr>
                <w:lang w:val="en-IN"/>
              </w:rPr>
              <w:t>128</w:t>
            </w:r>
          </w:p>
        </w:tc>
        <w:tc>
          <w:tcPr>
            <w:tcW w:w="1294" w:type="dxa"/>
            <w:vAlign w:val="center"/>
            <w:hideMark/>
          </w:tcPr>
          <w:p w14:paraId="403495DC" w14:textId="77777777" w:rsidR="00F7508E" w:rsidRPr="00F7508E" w:rsidRDefault="00F7508E" w:rsidP="00F7508E">
            <w:pPr>
              <w:spacing w:before="240" w:after="240"/>
              <w:rPr>
                <w:lang w:val="en-IN"/>
              </w:rPr>
            </w:pPr>
            <w:r w:rsidRPr="00F7508E">
              <w:rPr>
                <w:lang w:val="en-IN"/>
              </w:rPr>
              <w:t>126</w:t>
            </w:r>
          </w:p>
        </w:tc>
      </w:tr>
      <w:tr w:rsidR="00D359CB" w:rsidRPr="00F7508E" w14:paraId="04D9F3A1" w14:textId="77777777" w:rsidTr="00D359CB">
        <w:trPr>
          <w:trHeight w:val="94"/>
          <w:tblCellSpacing w:w="15" w:type="dxa"/>
        </w:trPr>
        <w:tc>
          <w:tcPr>
            <w:tcW w:w="1644" w:type="dxa"/>
            <w:vAlign w:val="center"/>
            <w:hideMark/>
          </w:tcPr>
          <w:p w14:paraId="2C308AC2" w14:textId="77777777" w:rsidR="00F7508E" w:rsidRPr="00F7508E" w:rsidRDefault="00F7508E" w:rsidP="00F7508E">
            <w:pPr>
              <w:spacing w:before="240" w:after="240"/>
              <w:rPr>
                <w:lang w:val="en-IN"/>
              </w:rPr>
            </w:pPr>
            <w:r w:rsidRPr="00F7508E">
              <w:rPr>
                <w:lang w:val="en-IN"/>
              </w:rPr>
              <w:t>/26</w:t>
            </w:r>
          </w:p>
        </w:tc>
        <w:tc>
          <w:tcPr>
            <w:tcW w:w="1659" w:type="dxa"/>
            <w:vAlign w:val="center"/>
            <w:hideMark/>
          </w:tcPr>
          <w:p w14:paraId="5D47F9C9" w14:textId="77777777" w:rsidR="00F7508E" w:rsidRPr="00F7508E" w:rsidRDefault="00F7508E" w:rsidP="00F7508E">
            <w:pPr>
              <w:spacing w:before="240" w:after="240"/>
              <w:rPr>
                <w:lang w:val="en-IN"/>
              </w:rPr>
            </w:pPr>
            <w:r w:rsidRPr="00F7508E">
              <w:rPr>
                <w:lang w:val="en-IN"/>
              </w:rPr>
              <w:t>6</w:t>
            </w:r>
          </w:p>
        </w:tc>
        <w:tc>
          <w:tcPr>
            <w:tcW w:w="1659" w:type="dxa"/>
            <w:vAlign w:val="center"/>
            <w:hideMark/>
          </w:tcPr>
          <w:p w14:paraId="2D466E89" w14:textId="77777777" w:rsidR="00F7508E" w:rsidRPr="00F7508E" w:rsidRDefault="00F7508E" w:rsidP="00F7508E">
            <w:pPr>
              <w:spacing w:before="240" w:after="240"/>
              <w:rPr>
                <w:lang w:val="en-IN"/>
              </w:rPr>
            </w:pPr>
            <w:r w:rsidRPr="00F7508E">
              <w:rPr>
                <w:lang w:val="en-IN"/>
              </w:rPr>
              <w:t>64</w:t>
            </w:r>
          </w:p>
        </w:tc>
        <w:tc>
          <w:tcPr>
            <w:tcW w:w="1294" w:type="dxa"/>
            <w:vAlign w:val="center"/>
            <w:hideMark/>
          </w:tcPr>
          <w:p w14:paraId="020B416F" w14:textId="77777777" w:rsidR="00F7508E" w:rsidRPr="00F7508E" w:rsidRDefault="00F7508E" w:rsidP="00F7508E">
            <w:pPr>
              <w:spacing w:before="240" w:after="240"/>
              <w:rPr>
                <w:lang w:val="en-IN"/>
              </w:rPr>
            </w:pPr>
            <w:r w:rsidRPr="00F7508E">
              <w:rPr>
                <w:lang w:val="en-IN"/>
              </w:rPr>
              <w:t>62</w:t>
            </w:r>
          </w:p>
        </w:tc>
      </w:tr>
      <w:tr w:rsidR="00D359CB" w:rsidRPr="00F7508E" w14:paraId="14F12505" w14:textId="77777777" w:rsidTr="00D359CB">
        <w:trPr>
          <w:trHeight w:val="132"/>
          <w:tblCellSpacing w:w="15" w:type="dxa"/>
        </w:trPr>
        <w:tc>
          <w:tcPr>
            <w:tcW w:w="1644" w:type="dxa"/>
            <w:vAlign w:val="center"/>
            <w:hideMark/>
          </w:tcPr>
          <w:p w14:paraId="386412BA" w14:textId="77777777" w:rsidR="00F7508E" w:rsidRPr="00F7508E" w:rsidRDefault="00F7508E" w:rsidP="00F7508E">
            <w:pPr>
              <w:spacing w:before="240" w:after="240"/>
              <w:rPr>
                <w:lang w:val="en-IN"/>
              </w:rPr>
            </w:pPr>
            <w:r w:rsidRPr="00F7508E">
              <w:rPr>
                <w:lang w:val="en-IN"/>
              </w:rPr>
              <w:t>/30</w:t>
            </w:r>
          </w:p>
        </w:tc>
        <w:tc>
          <w:tcPr>
            <w:tcW w:w="1659" w:type="dxa"/>
            <w:vAlign w:val="center"/>
            <w:hideMark/>
          </w:tcPr>
          <w:p w14:paraId="722F2C9E" w14:textId="77777777" w:rsidR="00F7508E" w:rsidRPr="00F7508E" w:rsidRDefault="00F7508E" w:rsidP="00F7508E">
            <w:pPr>
              <w:spacing w:before="240" w:after="240"/>
              <w:rPr>
                <w:lang w:val="en-IN"/>
              </w:rPr>
            </w:pPr>
            <w:r w:rsidRPr="00F7508E">
              <w:rPr>
                <w:lang w:val="en-IN"/>
              </w:rPr>
              <w:t>2</w:t>
            </w:r>
          </w:p>
        </w:tc>
        <w:tc>
          <w:tcPr>
            <w:tcW w:w="1659" w:type="dxa"/>
            <w:vAlign w:val="center"/>
            <w:hideMark/>
          </w:tcPr>
          <w:p w14:paraId="16CFB01F" w14:textId="77777777" w:rsidR="00F7508E" w:rsidRPr="00F7508E" w:rsidRDefault="00F7508E" w:rsidP="00F7508E">
            <w:pPr>
              <w:spacing w:before="240" w:after="240"/>
              <w:rPr>
                <w:lang w:val="en-IN"/>
              </w:rPr>
            </w:pPr>
            <w:r w:rsidRPr="00F7508E">
              <w:rPr>
                <w:lang w:val="en-IN"/>
              </w:rPr>
              <w:t>4</w:t>
            </w:r>
          </w:p>
        </w:tc>
        <w:tc>
          <w:tcPr>
            <w:tcW w:w="1294" w:type="dxa"/>
            <w:vAlign w:val="center"/>
            <w:hideMark/>
          </w:tcPr>
          <w:p w14:paraId="38A45F84" w14:textId="77777777" w:rsidR="00F7508E" w:rsidRPr="00F7508E" w:rsidRDefault="00F7508E" w:rsidP="00F7508E">
            <w:pPr>
              <w:spacing w:before="240" w:after="240"/>
              <w:rPr>
                <w:lang w:val="en-IN"/>
              </w:rPr>
            </w:pPr>
            <w:r w:rsidRPr="00F7508E">
              <w:rPr>
                <w:lang w:val="en-IN"/>
              </w:rPr>
              <w:t>2</w:t>
            </w:r>
          </w:p>
        </w:tc>
      </w:tr>
    </w:tbl>
    <w:p w14:paraId="61D86EFC" w14:textId="3E9C735E" w:rsidR="0051265C" w:rsidRDefault="00D359CB">
      <w:pPr>
        <w:spacing w:before="240" w:after="240"/>
      </w:pPr>
      <w:bookmarkStart w:id="11" w:name="_97txxx1vhb1q" w:colFirst="0" w:colLast="0"/>
      <w:bookmarkEnd w:id="11"/>
      <w:r>
        <w:rPr>
          <w:noProof/>
        </w:rPr>
        <w:drawing>
          <wp:inline distT="0" distB="0" distL="0" distR="0" wp14:anchorId="77CE573C" wp14:editId="307CDF53">
            <wp:extent cx="4686300" cy="2462310"/>
            <wp:effectExtent l="0" t="0" r="0" b="0"/>
            <wp:docPr id="1452999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9324" name="Picture 14529993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1421" cy="2465000"/>
                    </a:xfrm>
                    <a:prstGeom prst="rect">
                      <a:avLst/>
                    </a:prstGeom>
                  </pic:spPr>
                </pic:pic>
              </a:graphicData>
            </a:graphic>
          </wp:inline>
        </w:drawing>
      </w:r>
    </w:p>
    <w:p w14:paraId="4726AB10" w14:textId="124B75B0" w:rsidR="0051265C" w:rsidRPr="007D73D9" w:rsidRDefault="00F7508E" w:rsidP="00F7508E">
      <w:pPr>
        <w:pStyle w:val="Heading2"/>
        <w:numPr>
          <w:ilvl w:val="0"/>
          <w:numId w:val="6"/>
        </w:numPr>
        <w:rPr>
          <w:b/>
          <w:bCs/>
        </w:rPr>
      </w:pPr>
      <w:bookmarkStart w:id="12" w:name="_lb39c5l576ta" w:colFirst="0" w:colLast="0"/>
      <w:bookmarkEnd w:id="12"/>
      <w:r w:rsidRPr="007D73D9">
        <w:rPr>
          <w:b/>
          <w:bCs/>
        </w:rPr>
        <w:lastRenderedPageBreak/>
        <w:t>IPv6 Addressing</w:t>
      </w:r>
    </w:p>
    <w:p w14:paraId="317D65C5" w14:textId="77777777" w:rsidR="0051265C" w:rsidRDefault="0051265C"/>
    <w:p w14:paraId="32B6120E" w14:textId="77777777" w:rsidR="0051265C" w:rsidRDefault="00083779">
      <w:r>
        <w:pict w14:anchorId="40DE7EEC">
          <v:rect id="_x0000_i1035" style="width:0;height:1.5pt" o:hralign="center" o:hrstd="t" o:hr="t" fillcolor="#a0a0a0" stroked="f"/>
        </w:pict>
      </w:r>
    </w:p>
    <w:p w14:paraId="5EF4E816" w14:textId="67D5E40D" w:rsidR="0098734A" w:rsidRDefault="0098734A">
      <w:pPr>
        <w:rPr>
          <w:noProof/>
        </w:rPr>
      </w:pPr>
    </w:p>
    <w:p w14:paraId="1439370F" w14:textId="77777777" w:rsidR="00F7508E" w:rsidRPr="00F7508E" w:rsidRDefault="00F7508E" w:rsidP="00F7508E">
      <w:pPr>
        <w:spacing w:line="360" w:lineRule="auto"/>
        <w:rPr>
          <w:sz w:val="24"/>
          <w:szCs w:val="24"/>
          <w:lang w:val="en-IN"/>
        </w:rPr>
      </w:pPr>
      <w:r w:rsidRPr="00F7508E">
        <w:rPr>
          <w:sz w:val="24"/>
          <w:szCs w:val="24"/>
          <w:lang w:val="en-IN"/>
        </w:rPr>
        <w:t xml:space="preserve">As the number of internet-connected devices continues to grow, </w:t>
      </w:r>
      <w:r w:rsidRPr="00F7508E">
        <w:rPr>
          <w:b/>
          <w:bCs/>
          <w:sz w:val="24"/>
          <w:szCs w:val="24"/>
          <w:lang w:val="en-IN"/>
        </w:rPr>
        <w:t>IPv4's 32-bit addressing space</w:t>
      </w:r>
      <w:r w:rsidRPr="00F7508E">
        <w:rPr>
          <w:sz w:val="24"/>
          <w:szCs w:val="24"/>
          <w:lang w:val="en-IN"/>
        </w:rPr>
        <w:t xml:space="preserve"> has proven insufficient. To overcome this limitation, </w:t>
      </w:r>
      <w:r w:rsidRPr="00F7508E">
        <w:rPr>
          <w:b/>
          <w:bCs/>
          <w:sz w:val="24"/>
          <w:szCs w:val="24"/>
          <w:lang w:val="en-IN"/>
        </w:rPr>
        <w:t>IPv6 (Internet Protocol version 6)</w:t>
      </w:r>
      <w:r w:rsidRPr="00F7508E">
        <w:rPr>
          <w:sz w:val="24"/>
          <w:szCs w:val="24"/>
          <w:lang w:val="en-IN"/>
        </w:rPr>
        <w:t xml:space="preserve"> was introduced, providing a </w:t>
      </w:r>
      <w:r w:rsidRPr="00F7508E">
        <w:rPr>
          <w:b/>
          <w:bCs/>
          <w:sz w:val="24"/>
          <w:szCs w:val="24"/>
          <w:lang w:val="en-IN"/>
        </w:rPr>
        <w:t>128-bit address space</w:t>
      </w:r>
      <w:r w:rsidRPr="00F7508E">
        <w:rPr>
          <w:sz w:val="24"/>
          <w:szCs w:val="24"/>
          <w:lang w:val="en-IN"/>
        </w:rPr>
        <w:t xml:space="preserve"> and a modern structure that supports future scalability and advanced networking.</w:t>
      </w:r>
    </w:p>
    <w:p w14:paraId="2B54A360" w14:textId="5CD0E285" w:rsidR="00F7508E" w:rsidRDefault="00F7508E" w:rsidP="00F7508E">
      <w:pPr>
        <w:spacing w:line="360" w:lineRule="auto"/>
        <w:rPr>
          <w:sz w:val="24"/>
          <w:szCs w:val="24"/>
          <w:lang w:val="en-IN"/>
        </w:rPr>
      </w:pPr>
      <w:r w:rsidRPr="00F7508E">
        <w:rPr>
          <w:sz w:val="24"/>
          <w:szCs w:val="24"/>
          <w:lang w:val="en-IN"/>
        </w:rPr>
        <w:t xml:space="preserve">An IPv6 address looks very different from IPv4. It uses </w:t>
      </w:r>
      <w:r w:rsidRPr="00F7508E">
        <w:rPr>
          <w:b/>
          <w:bCs/>
          <w:sz w:val="24"/>
          <w:szCs w:val="24"/>
          <w:lang w:val="en-IN"/>
        </w:rPr>
        <w:t>hexadecimal notation</w:t>
      </w:r>
      <w:r w:rsidRPr="00F7508E">
        <w:rPr>
          <w:sz w:val="24"/>
          <w:szCs w:val="24"/>
          <w:lang w:val="en-IN"/>
        </w:rPr>
        <w:t xml:space="preserve"> and is written in </w:t>
      </w:r>
      <w:r w:rsidRPr="00F7508E">
        <w:rPr>
          <w:b/>
          <w:bCs/>
          <w:sz w:val="24"/>
          <w:szCs w:val="24"/>
          <w:lang w:val="en-IN"/>
        </w:rPr>
        <w:t>eight groups of four hex digits</w:t>
      </w:r>
      <w:r w:rsidRPr="00F7508E">
        <w:rPr>
          <w:sz w:val="24"/>
          <w:szCs w:val="24"/>
          <w:lang w:val="en-IN"/>
        </w:rPr>
        <w:t>, separated by colons:</w:t>
      </w:r>
    </w:p>
    <w:p w14:paraId="4512974D" w14:textId="117F9389" w:rsidR="00F7508E" w:rsidRDefault="00F7508E" w:rsidP="00F7508E">
      <w:pPr>
        <w:spacing w:line="360" w:lineRule="auto"/>
        <w:rPr>
          <w:sz w:val="24"/>
          <w:szCs w:val="24"/>
          <w:lang w:val="en-IN"/>
        </w:rPr>
      </w:pPr>
      <w:r w:rsidRPr="00F7508E">
        <w:rPr>
          <w:sz w:val="24"/>
          <w:szCs w:val="24"/>
          <w:lang w:val="en-IN"/>
        </w:rPr>
        <w:t>Example: 2001:0db8:85a3:0000:0000:8a2</w:t>
      </w:r>
      <w:proofErr w:type="gramStart"/>
      <w:r w:rsidRPr="00F7508E">
        <w:rPr>
          <w:sz w:val="24"/>
          <w:szCs w:val="24"/>
          <w:lang w:val="en-IN"/>
        </w:rPr>
        <w:t>e:0370:7334</w:t>
      </w:r>
      <w:proofErr w:type="gramEnd"/>
    </w:p>
    <w:p w14:paraId="1A78AAEB" w14:textId="77777777" w:rsidR="00F7508E" w:rsidRDefault="00F7508E" w:rsidP="00F7508E">
      <w:pPr>
        <w:spacing w:line="360" w:lineRule="auto"/>
        <w:rPr>
          <w:sz w:val="24"/>
          <w:szCs w:val="24"/>
          <w:lang w:val="en-IN"/>
        </w:rPr>
      </w:pPr>
    </w:p>
    <w:p w14:paraId="1907ED07" w14:textId="4E9BFAF7" w:rsidR="00F7508E" w:rsidRDefault="00F7508E" w:rsidP="00F7508E">
      <w:pPr>
        <w:spacing w:line="360" w:lineRule="auto"/>
        <w:rPr>
          <w:sz w:val="24"/>
          <w:szCs w:val="24"/>
          <w:lang w:val="en-IN"/>
        </w:rPr>
      </w:pPr>
      <w:r w:rsidRPr="00F7508E">
        <w:rPr>
          <w:sz w:val="24"/>
          <w:szCs w:val="24"/>
          <w:lang w:val="en-IN"/>
        </w:rPr>
        <w:t xml:space="preserve">IPv6 provides </w:t>
      </w:r>
      <w:r w:rsidRPr="00F7508E">
        <w:rPr>
          <w:b/>
          <w:bCs/>
          <w:sz w:val="24"/>
          <w:szCs w:val="24"/>
          <w:lang w:val="en-IN"/>
        </w:rPr>
        <w:t>2¹²⁸ unique addresses</w:t>
      </w:r>
      <w:r w:rsidRPr="00F7508E">
        <w:rPr>
          <w:sz w:val="24"/>
          <w:szCs w:val="24"/>
          <w:lang w:val="en-IN"/>
        </w:rPr>
        <w:t>, which is enough to assign trillions of addresses to every device on Earth.</w:t>
      </w:r>
    </w:p>
    <w:p w14:paraId="4B9B28BE" w14:textId="77777777" w:rsidR="00F7508E" w:rsidRDefault="00F7508E" w:rsidP="00F7508E">
      <w:pPr>
        <w:spacing w:line="360" w:lineRule="auto"/>
        <w:rPr>
          <w:sz w:val="24"/>
          <w:szCs w:val="24"/>
          <w:lang w:val="en-IN"/>
        </w:rPr>
      </w:pPr>
    </w:p>
    <w:p w14:paraId="5A7B0B5F" w14:textId="77777777" w:rsidR="00F7508E" w:rsidRPr="00F7508E" w:rsidRDefault="00F7508E" w:rsidP="00F7508E">
      <w:pPr>
        <w:spacing w:line="360" w:lineRule="auto"/>
        <w:rPr>
          <w:b/>
          <w:bCs/>
          <w:sz w:val="24"/>
          <w:szCs w:val="24"/>
          <w:lang w:val="en-IN"/>
        </w:rPr>
      </w:pPr>
      <w:r w:rsidRPr="00F7508E">
        <w:rPr>
          <w:rFonts w:ascii="Segoe UI Emoji" w:hAnsi="Segoe UI Emoji" w:cs="Segoe UI Emoji"/>
          <w:b/>
          <w:bCs/>
          <w:sz w:val="24"/>
          <w:szCs w:val="24"/>
          <w:lang w:val="en-IN"/>
        </w:rPr>
        <w:t>🔹</w:t>
      </w:r>
      <w:r w:rsidRPr="00F7508E">
        <w:rPr>
          <w:b/>
          <w:bCs/>
          <w:sz w:val="24"/>
          <w:szCs w:val="24"/>
          <w:lang w:val="en-IN"/>
        </w:rPr>
        <w:t xml:space="preserve"> Key Features of IPv6</w:t>
      </w:r>
    </w:p>
    <w:p w14:paraId="3D702756" w14:textId="77777777" w:rsidR="00F7508E" w:rsidRPr="00F7508E" w:rsidRDefault="00F7508E" w:rsidP="00F7508E">
      <w:pPr>
        <w:numPr>
          <w:ilvl w:val="0"/>
          <w:numId w:val="20"/>
        </w:numPr>
        <w:spacing w:line="360" w:lineRule="auto"/>
        <w:rPr>
          <w:sz w:val="24"/>
          <w:szCs w:val="24"/>
          <w:lang w:val="en-IN"/>
        </w:rPr>
      </w:pPr>
      <w:r w:rsidRPr="00F7508E">
        <w:rPr>
          <w:b/>
          <w:bCs/>
          <w:sz w:val="24"/>
          <w:szCs w:val="24"/>
          <w:lang w:val="en-IN"/>
        </w:rPr>
        <w:t>128-bit address space</w:t>
      </w:r>
      <w:r w:rsidRPr="00F7508E">
        <w:rPr>
          <w:sz w:val="24"/>
          <w:szCs w:val="24"/>
          <w:lang w:val="en-IN"/>
        </w:rPr>
        <w:t xml:space="preserve"> (vs 32-bit in IPv4)</w:t>
      </w:r>
    </w:p>
    <w:p w14:paraId="12A1D055" w14:textId="77777777" w:rsidR="00F7508E" w:rsidRPr="00F7508E" w:rsidRDefault="00F7508E" w:rsidP="00F7508E">
      <w:pPr>
        <w:numPr>
          <w:ilvl w:val="0"/>
          <w:numId w:val="20"/>
        </w:numPr>
        <w:spacing w:line="360" w:lineRule="auto"/>
        <w:rPr>
          <w:sz w:val="24"/>
          <w:szCs w:val="24"/>
          <w:lang w:val="en-IN"/>
        </w:rPr>
      </w:pPr>
      <w:r w:rsidRPr="00F7508E">
        <w:rPr>
          <w:b/>
          <w:bCs/>
          <w:sz w:val="24"/>
          <w:szCs w:val="24"/>
          <w:lang w:val="en-IN"/>
        </w:rPr>
        <w:t>No need for NAT</w:t>
      </w:r>
      <w:r w:rsidRPr="00F7508E">
        <w:rPr>
          <w:sz w:val="24"/>
          <w:szCs w:val="24"/>
          <w:lang w:val="en-IN"/>
        </w:rPr>
        <w:t xml:space="preserve"> (Network Address Translation)</w:t>
      </w:r>
    </w:p>
    <w:p w14:paraId="64C2084C" w14:textId="77777777" w:rsidR="00F7508E" w:rsidRPr="00F7508E" w:rsidRDefault="00F7508E" w:rsidP="00F7508E">
      <w:pPr>
        <w:numPr>
          <w:ilvl w:val="0"/>
          <w:numId w:val="20"/>
        </w:numPr>
        <w:spacing w:line="360" w:lineRule="auto"/>
        <w:rPr>
          <w:sz w:val="24"/>
          <w:szCs w:val="24"/>
          <w:lang w:val="en-IN"/>
        </w:rPr>
      </w:pPr>
      <w:r w:rsidRPr="00F7508E">
        <w:rPr>
          <w:sz w:val="24"/>
          <w:szCs w:val="24"/>
          <w:lang w:val="en-IN"/>
        </w:rPr>
        <w:t xml:space="preserve">Built-in support for </w:t>
      </w:r>
      <w:r w:rsidRPr="00F7508E">
        <w:rPr>
          <w:b/>
          <w:bCs/>
          <w:sz w:val="24"/>
          <w:szCs w:val="24"/>
          <w:lang w:val="en-IN"/>
        </w:rPr>
        <w:t>auto-configuration</w:t>
      </w:r>
    </w:p>
    <w:p w14:paraId="02C52707" w14:textId="77777777" w:rsidR="00F7508E" w:rsidRPr="00F7508E" w:rsidRDefault="00F7508E" w:rsidP="00F7508E">
      <w:pPr>
        <w:numPr>
          <w:ilvl w:val="0"/>
          <w:numId w:val="20"/>
        </w:numPr>
        <w:spacing w:line="360" w:lineRule="auto"/>
        <w:rPr>
          <w:sz w:val="24"/>
          <w:szCs w:val="24"/>
          <w:lang w:val="en-IN"/>
        </w:rPr>
      </w:pPr>
      <w:r w:rsidRPr="00F7508E">
        <w:rPr>
          <w:b/>
          <w:bCs/>
          <w:sz w:val="24"/>
          <w:szCs w:val="24"/>
          <w:lang w:val="en-IN"/>
        </w:rPr>
        <w:t>Hierarchical addressing</w:t>
      </w:r>
      <w:r w:rsidRPr="00F7508E">
        <w:rPr>
          <w:sz w:val="24"/>
          <w:szCs w:val="24"/>
          <w:lang w:val="en-IN"/>
        </w:rPr>
        <w:t xml:space="preserve"> improves routing efficiency</w:t>
      </w:r>
    </w:p>
    <w:p w14:paraId="6076DBBB" w14:textId="77777777" w:rsidR="00F7508E" w:rsidRPr="00F7508E" w:rsidRDefault="00F7508E" w:rsidP="00F7508E">
      <w:pPr>
        <w:numPr>
          <w:ilvl w:val="0"/>
          <w:numId w:val="20"/>
        </w:numPr>
        <w:spacing w:line="360" w:lineRule="auto"/>
        <w:rPr>
          <w:sz w:val="24"/>
          <w:szCs w:val="24"/>
          <w:lang w:val="en-IN"/>
        </w:rPr>
      </w:pPr>
      <w:r w:rsidRPr="00F7508E">
        <w:rPr>
          <w:sz w:val="24"/>
          <w:szCs w:val="24"/>
          <w:lang w:val="en-IN"/>
        </w:rPr>
        <w:t>Simplified header structure for better performance</w:t>
      </w:r>
    </w:p>
    <w:p w14:paraId="24CE14A9" w14:textId="57E507CF" w:rsidR="00F7508E" w:rsidRPr="00F7508E" w:rsidRDefault="00F7508E" w:rsidP="00F7508E">
      <w:pPr>
        <w:numPr>
          <w:ilvl w:val="0"/>
          <w:numId w:val="20"/>
        </w:numPr>
        <w:spacing w:line="360" w:lineRule="auto"/>
        <w:rPr>
          <w:sz w:val="24"/>
          <w:szCs w:val="24"/>
          <w:lang w:val="en-IN"/>
        </w:rPr>
      </w:pPr>
      <w:r w:rsidRPr="00F7508E">
        <w:rPr>
          <w:sz w:val="24"/>
          <w:szCs w:val="24"/>
          <w:lang w:val="en-IN"/>
        </w:rPr>
        <w:t xml:space="preserve">Built-in security via </w:t>
      </w:r>
      <w:r w:rsidRPr="00F7508E">
        <w:rPr>
          <w:b/>
          <w:bCs/>
          <w:sz w:val="24"/>
          <w:szCs w:val="24"/>
          <w:lang w:val="en-IN"/>
        </w:rPr>
        <w:t>IPsec (Internet Protocol Security)</w:t>
      </w:r>
    </w:p>
    <w:p w14:paraId="205DEADA" w14:textId="77777777" w:rsidR="00F7508E" w:rsidRPr="00F7508E" w:rsidRDefault="00F7508E" w:rsidP="00F7508E">
      <w:pPr>
        <w:spacing w:line="360" w:lineRule="auto"/>
        <w:rPr>
          <w:sz w:val="24"/>
          <w:szCs w:val="24"/>
          <w:lang w:val="en-IN"/>
        </w:rPr>
      </w:pPr>
    </w:p>
    <w:p w14:paraId="5C49E6DF" w14:textId="641E54CD" w:rsidR="00F7508E" w:rsidRDefault="00F7508E" w:rsidP="00F7508E">
      <w:pPr>
        <w:spacing w:line="360" w:lineRule="auto"/>
        <w:rPr>
          <w:sz w:val="24"/>
          <w:szCs w:val="24"/>
          <w:lang w:val="en-IN"/>
        </w:rPr>
      </w:pPr>
      <w:r>
        <w:rPr>
          <w:b/>
          <w:bCs/>
          <w:sz w:val="24"/>
          <w:szCs w:val="24"/>
          <w:lang w:val="en-IN"/>
        </w:rPr>
        <w:t>Types of IPv6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409"/>
        <w:gridCol w:w="4206"/>
      </w:tblGrid>
      <w:tr w:rsidR="00F7508E" w:rsidRPr="00F7508E" w14:paraId="09121CD2" w14:textId="77777777" w:rsidTr="00F7508E">
        <w:trPr>
          <w:tblHeader/>
          <w:tblCellSpacing w:w="15" w:type="dxa"/>
        </w:trPr>
        <w:tc>
          <w:tcPr>
            <w:tcW w:w="1515" w:type="dxa"/>
            <w:vAlign w:val="center"/>
            <w:hideMark/>
          </w:tcPr>
          <w:p w14:paraId="5CA62CAC" w14:textId="77777777" w:rsidR="00F7508E" w:rsidRPr="00F7508E" w:rsidRDefault="00F7508E" w:rsidP="00F7508E">
            <w:pPr>
              <w:spacing w:line="360" w:lineRule="auto"/>
              <w:rPr>
                <w:b/>
                <w:bCs/>
                <w:sz w:val="24"/>
                <w:szCs w:val="24"/>
                <w:lang w:val="en-IN"/>
              </w:rPr>
            </w:pPr>
            <w:r w:rsidRPr="00F7508E">
              <w:rPr>
                <w:b/>
                <w:bCs/>
                <w:sz w:val="24"/>
                <w:szCs w:val="24"/>
                <w:lang w:val="en-IN"/>
              </w:rPr>
              <w:t>Type</w:t>
            </w:r>
          </w:p>
        </w:tc>
        <w:tc>
          <w:tcPr>
            <w:tcW w:w="2379" w:type="dxa"/>
            <w:vAlign w:val="center"/>
            <w:hideMark/>
          </w:tcPr>
          <w:p w14:paraId="6E0C9F51" w14:textId="77777777" w:rsidR="00F7508E" w:rsidRPr="00F7508E" w:rsidRDefault="00F7508E" w:rsidP="00F7508E">
            <w:pPr>
              <w:spacing w:line="360" w:lineRule="auto"/>
              <w:rPr>
                <w:b/>
                <w:bCs/>
                <w:sz w:val="24"/>
                <w:szCs w:val="24"/>
                <w:lang w:val="en-IN"/>
              </w:rPr>
            </w:pPr>
            <w:r w:rsidRPr="00F7508E">
              <w:rPr>
                <w:b/>
                <w:bCs/>
                <w:sz w:val="24"/>
                <w:szCs w:val="24"/>
                <w:lang w:val="en-IN"/>
              </w:rPr>
              <w:t>Prefix</w:t>
            </w:r>
          </w:p>
        </w:tc>
        <w:tc>
          <w:tcPr>
            <w:tcW w:w="4161" w:type="dxa"/>
            <w:vAlign w:val="center"/>
            <w:hideMark/>
          </w:tcPr>
          <w:p w14:paraId="7548E8A6" w14:textId="77777777" w:rsidR="00F7508E" w:rsidRPr="00F7508E" w:rsidRDefault="00F7508E" w:rsidP="00F7508E">
            <w:pPr>
              <w:spacing w:line="360" w:lineRule="auto"/>
              <w:rPr>
                <w:b/>
                <w:bCs/>
                <w:sz w:val="24"/>
                <w:szCs w:val="24"/>
                <w:lang w:val="en-IN"/>
              </w:rPr>
            </w:pPr>
            <w:r w:rsidRPr="00F7508E">
              <w:rPr>
                <w:b/>
                <w:bCs/>
                <w:sz w:val="24"/>
                <w:szCs w:val="24"/>
                <w:lang w:val="en-IN"/>
              </w:rPr>
              <w:t>Use</w:t>
            </w:r>
          </w:p>
        </w:tc>
      </w:tr>
      <w:tr w:rsidR="00F7508E" w:rsidRPr="00F7508E" w14:paraId="50FCC18B" w14:textId="77777777" w:rsidTr="00F7508E">
        <w:trPr>
          <w:tblCellSpacing w:w="15" w:type="dxa"/>
        </w:trPr>
        <w:tc>
          <w:tcPr>
            <w:tcW w:w="1515" w:type="dxa"/>
            <w:vAlign w:val="center"/>
            <w:hideMark/>
          </w:tcPr>
          <w:p w14:paraId="16E86927" w14:textId="77777777" w:rsidR="00F7508E" w:rsidRPr="00F7508E" w:rsidRDefault="00F7508E" w:rsidP="00F7508E">
            <w:pPr>
              <w:spacing w:line="360" w:lineRule="auto"/>
              <w:rPr>
                <w:sz w:val="24"/>
                <w:szCs w:val="24"/>
                <w:lang w:val="en-IN"/>
              </w:rPr>
            </w:pPr>
            <w:r w:rsidRPr="00F7508E">
              <w:rPr>
                <w:sz w:val="24"/>
                <w:szCs w:val="24"/>
                <w:lang w:val="en-IN"/>
              </w:rPr>
              <w:t>Unicast</w:t>
            </w:r>
          </w:p>
        </w:tc>
        <w:tc>
          <w:tcPr>
            <w:tcW w:w="2379" w:type="dxa"/>
            <w:vAlign w:val="center"/>
            <w:hideMark/>
          </w:tcPr>
          <w:p w14:paraId="6D16ADDE" w14:textId="77777777" w:rsidR="00F7508E" w:rsidRPr="00F7508E" w:rsidRDefault="00F7508E" w:rsidP="00F7508E">
            <w:pPr>
              <w:spacing w:line="360" w:lineRule="auto"/>
              <w:rPr>
                <w:sz w:val="24"/>
                <w:szCs w:val="24"/>
                <w:lang w:val="en-IN"/>
              </w:rPr>
            </w:pPr>
            <w:proofErr w:type="gramStart"/>
            <w:r w:rsidRPr="00F7508E">
              <w:rPr>
                <w:sz w:val="24"/>
                <w:szCs w:val="24"/>
                <w:lang w:val="en-IN"/>
              </w:rPr>
              <w:t>Typically</w:t>
            </w:r>
            <w:proofErr w:type="gramEnd"/>
            <w:r w:rsidRPr="00F7508E">
              <w:rPr>
                <w:sz w:val="24"/>
                <w:szCs w:val="24"/>
                <w:lang w:val="en-IN"/>
              </w:rPr>
              <w:t xml:space="preserve"> </w:t>
            </w:r>
            <w:proofErr w:type="gramStart"/>
            <w:r w:rsidRPr="00F7508E">
              <w:rPr>
                <w:sz w:val="24"/>
                <w:szCs w:val="24"/>
                <w:lang w:val="en-IN"/>
              </w:rPr>
              <w:t>2000::/</w:t>
            </w:r>
            <w:proofErr w:type="gramEnd"/>
            <w:r w:rsidRPr="00F7508E">
              <w:rPr>
                <w:sz w:val="24"/>
                <w:szCs w:val="24"/>
                <w:lang w:val="en-IN"/>
              </w:rPr>
              <w:t>3</w:t>
            </w:r>
          </w:p>
        </w:tc>
        <w:tc>
          <w:tcPr>
            <w:tcW w:w="4161" w:type="dxa"/>
            <w:vAlign w:val="center"/>
            <w:hideMark/>
          </w:tcPr>
          <w:p w14:paraId="1A192067" w14:textId="77777777" w:rsidR="00F7508E" w:rsidRPr="00F7508E" w:rsidRDefault="00F7508E" w:rsidP="00F7508E">
            <w:pPr>
              <w:spacing w:line="360" w:lineRule="auto"/>
              <w:rPr>
                <w:sz w:val="24"/>
                <w:szCs w:val="24"/>
                <w:lang w:val="en-IN"/>
              </w:rPr>
            </w:pPr>
            <w:r w:rsidRPr="00F7508E">
              <w:rPr>
                <w:sz w:val="24"/>
                <w:szCs w:val="24"/>
                <w:lang w:val="en-IN"/>
              </w:rPr>
              <w:t>One-to-one communication</w:t>
            </w:r>
          </w:p>
        </w:tc>
      </w:tr>
      <w:tr w:rsidR="00F7508E" w:rsidRPr="00F7508E" w14:paraId="40EA6A03" w14:textId="77777777" w:rsidTr="00F7508E">
        <w:trPr>
          <w:tblCellSpacing w:w="15" w:type="dxa"/>
        </w:trPr>
        <w:tc>
          <w:tcPr>
            <w:tcW w:w="1515" w:type="dxa"/>
            <w:vAlign w:val="center"/>
            <w:hideMark/>
          </w:tcPr>
          <w:p w14:paraId="0B99DF32" w14:textId="77777777" w:rsidR="00F7508E" w:rsidRPr="00F7508E" w:rsidRDefault="00F7508E" w:rsidP="00F7508E">
            <w:pPr>
              <w:spacing w:line="360" w:lineRule="auto"/>
              <w:rPr>
                <w:sz w:val="24"/>
                <w:szCs w:val="24"/>
                <w:lang w:val="en-IN"/>
              </w:rPr>
            </w:pPr>
            <w:r w:rsidRPr="00F7508E">
              <w:rPr>
                <w:sz w:val="24"/>
                <w:szCs w:val="24"/>
                <w:lang w:val="en-IN"/>
              </w:rPr>
              <w:t>Multicast</w:t>
            </w:r>
          </w:p>
        </w:tc>
        <w:tc>
          <w:tcPr>
            <w:tcW w:w="2379" w:type="dxa"/>
            <w:vAlign w:val="center"/>
            <w:hideMark/>
          </w:tcPr>
          <w:p w14:paraId="291431A5" w14:textId="77777777" w:rsidR="00F7508E" w:rsidRPr="00F7508E" w:rsidRDefault="00F7508E" w:rsidP="00F7508E">
            <w:pPr>
              <w:spacing w:line="360" w:lineRule="auto"/>
              <w:rPr>
                <w:sz w:val="24"/>
                <w:szCs w:val="24"/>
                <w:lang w:val="en-IN"/>
              </w:rPr>
            </w:pPr>
            <w:r w:rsidRPr="00F7508E">
              <w:rPr>
                <w:sz w:val="24"/>
                <w:szCs w:val="24"/>
                <w:lang w:val="en-IN"/>
              </w:rPr>
              <w:t>FF</w:t>
            </w:r>
            <w:proofErr w:type="gramStart"/>
            <w:r w:rsidRPr="00F7508E">
              <w:rPr>
                <w:sz w:val="24"/>
                <w:szCs w:val="24"/>
                <w:lang w:val="en-IN"/>
              </w:rPr>
              <w:t>00::/</w:t>
            </w:r>
            <w:proofErr w:type="gramEnd"/>
            <w:r w:rsidRPr="00F7508E">
              <w:rPr>
                <w:sz w:val="24"/>
                <w:szCs w:val="24"/>
                <w:lang w:val="en-IN"/>
              </w:rPr>
              <w:t>8</w:t>
            </w:r>
          </w:p>
        </w:tc>
        <w:tc>
          <w:tcPr>
            <w:tcW w:w="4161" w:type="dxa"/>
            <w:vAlign w:val="center"/>
            <w:hideMark/>
          </w:tcPr>
          <w:p w14:paraId="06C14E6D" w14:textId="77777777" w:rsidR="00F7508E" w:rsidRPr="00F7508E" w:rsidRDefault="00F7508E" w:rsidP="00F7508E">
            <w:pPr>
              <w:spacing w:line="360" w:lineRule="auto"/>
              <w:rPr>
                <w:sz w:val="24"/>
                <w:szCs w:val="24"/>
                <w:lang w:val="en-IN"/>
              </w:rPr>
            </w:pPr>
            <w:r w:rsidRPr="00F7508E">
              <w:rPr>
                <w:sz w:val="24"/>
                <w:szCs w:val="24"/>
                <w:lang w:val="en-IN"/>
              </w:rPr>
              <w:t>One-to-many communication</w:t>
            </w:r>
          </w:p>
        </w:tc>
      </w:tr>
      <w:tr w:rsidR="00F7508E" w:rsidRPr="00F7508E" w14:paraId="678A45F4" w14:textId="77777777" w:rsidTr="00F7508E">
        <w:trPr>
          <w:tblCellSpacing w:w="15" w:type="dxa"/>
        </w:trPr>
        <w:tc>
          <w:tcPr>
            <w:tcW w:w="1515" w:type="dxa"/>
            <w:vAlign w:val="center"/>
            <w:hideMark/>
          </w:tcPr>
          <w:p w14:paraId="7BF1DAB0" w14:textId="77777777" w:rsidR="00F7508E" w:rsidRPr="00F7508E" w:rsidRDefault="00F7508E" w:rsidP="00F7508E">
            <w:pPr>
              <w:spacing w:line="360" w:lineRule="auto"/>
              <w:rPr>
                <w:sz w:val="24"/>
                <w:szCs w:val="24"/>
                <w:lang w:val="en-IN"/>
              </w:rPr>
            </w:pPr>
            <w:r w:rsidRPr="00F7508E">
              <w:rPr>
                <w:sz w:val="24"/>
                <w:szCs w:val="24"/>
                <w:lang w:val="en-IN"/>
              </w:rPr>
              <w:t>Link-local</w:t>
            </w:r>
          </w:p>
        </w:tc>
        <w:tc>
          <w:tcPr>
            <w:tcW w:w="2379" w:type="dxa"/>
            <w:vAlign w:val="center"/>
            <w:hideMark/>
          </w:tcPr>
          <w:p w14:paraId="085F9DD5" w14:textId="77777777" w:rsidR="00F7508E" w:rsidRPr="00F7508E" w:rsidRDefault="00F7508E" w:rsidP="00F7508E">
            <w:pPr>
              <w:spacing w:line="360" w:lineRule="auto"/>
              <w:rPr>
                <w:sz w:val="24"/>
                <w:szCs w:val="24"/>
                <w:lang w:val="en-IN"/>
              </w:rPr>
            </w:pPr>
            <w:r w:rsidRPr="00F7508E">
              <w:rPr>
                <w:sz w:val="24"/>
                <w:szCs w:val="24"/>
                <w:lang w:val="en-IN"/>
              </w:rPr>
              <w:t>FE</w:t>
            </w:r>
            <w:proofErr w:type="gramStart"/>
            <w:r w:rsidRPr="00F7508E">
              <w:rPr>
                <w:sz w:val="24"/>
                <w:szCs w:val="24"/>
                <w:lang w:val="en-IN"/>
              </w:rPr>
              <w:t>80::/</w:t>
            </w:r>
            <w:proofErr w:type="gramEnd"/>
            <w:r w:rsidRPr="00F7508E">
              <w:rPr>
                <w:sz w:val="24"/>
                <w:szCs w:val="24"/>
                <w:lang w:val="en-IN"/>
              </w:rPr>
              <w:t>10</w:t>
            </w:r>
          </w:p>
        </w:tc>
        <w:tc>
          <w:tcPr>
            <w:tcW w:w="4161" w:type="dxa"/>
            <w:vAlign w:val="center"/>
            <w:hideMark/>
          </w:tcPr>
          <w:p w14:paraId="5736ACA6" w14:textId="77777777" w:rsidR="00F7508E" w:rsidRPr="00F7508E" w:rsidRDefault="00F7508E" w:rsidP="00F7508E">
            <w:pPr>
              <w:spacing w:line="360" w:lineRule="auto"/>
              <w:rPr>
                <w:sz w:val="24"/>
                <w:szCs w:val="24"/>
                <w:lang w:val="en-IN"/>
              </w:rPr>
            </w:pPr>
            <w:r w:rsidRPr="00F7508E">
              <w:rPr>
                <w:sz w:val="24"/>
                <w:szCs w:val="24"/>
                <w:lang w:val="en-IN"/>
              </w:rPr>
              <w:t>Device communication within the same network</w:t>
            </w:r>
          </w:p>
        </w:tc>
      </w:tr>
      <w:tr w:rsidR="00F7508E" w:rsidRPr="00F7508E" w14:paraId="09A4E8C4" w14:textId="77777777" w:rsidTr="00F7508E">
        <w:trPr>
          <w:tblCellSpacing w:w="15" w:type="dxa"/>
        </w:trPr>
        <w:tc>
          <w:tcPr>
            <w:tcW w:w="1515" w:type="dxa"/>
            <w:vAlign w:val="center"/>
            <w:hideMark/>
          </w:tcPr>
          <w:p w14:paraId="3EAA7FD3" w14:textId="77777777" w:rsidR="00F7508E" w:rsidRPr="00F7508E" w:rsidRDefault="00F7508E" w:rsidP="00F7508E">
            <w:pPr>
              <w:spacing w:line="360" w:lineRule="auto"/>
              <w:rPr>
                <w:sz w:val="24"/>
                <w:szCs w:val="24"/>
                <w:lang w:val="en-IN"/>
              </w:rPr>
            </w:pPr>
            <w:r w:rsidRPr="00F7508E">
              <w:rPr>
                <w:sz w:val="24"/>
                <w:szCs w:val="24"/>
                <w:lang w:val="en-IN"/>
              </w:rPr>
              <w:t>Loopback</w:t>
            </w:r>
          </w:p>
        </w:tc>
        <w:tc>
          <w:tcPr>
            <w:tcW w:w="2379" w:type="dxa"/>
            <w:vAlign w:val="center"/>
            <w:hideMark/>
          </w:tcPr>
          <w:p w14:paraId="2DF6A7DB" w14:textId="77777777" w:rsidR="00F7508E" w:rsidRPr="00F7508E" w:rsidRDefault="00F7508E" w:rsidP="00F7508E">
            <w:pPr>
              <w:spacing w:line="360" w:lineRule="auto"/>
              <w:rPr>
                <w:sz w:val="24"/>
                <w:szCs w:val="24"/>
                <w:lang w:val="en-IN"/>
              </w:rPr>
            </w:pPr>
            <w:proofErr w:type="gramStart"/>
            <w:r w:rsidRPr="00F7508E">
              <w:rPr>
                <w:sz w:val="24"/>
                <w:szCs w:val="24"/>
                <w:lang w:val="en-IN"/>
              </w:rPr>
              <w:t>::</w:t>
            </w:r>
            <w:proofErr w:type="gramEnd"/>
            <w:r w:rsidRPr="00F7508E">
              <w:rPr>
                <w:sz w:val="24"/>
                <w:szCs w:val="24"/>
                <w:lang w:val="en-IN"/>
              </w:rPr>
              <w:t>1</w:t>
            </w:r>
          </w:p>
        </w:tc>
        <w:tc>
          <w:tcPr>
            <w:tcW w:w="4161" w:type="dxa"/>
            <w:vAlign w:val="center"/>
            <w:hideMark/>
          </w:tcPr>
          <w:p w14:paraId="6A924D1B" w14:textId="77777777" w:rsidR="00F7508E" w:rsidRPr="00F7508E" w:rsidRDefault="00F7508E" w:rsidP="00F7508E">
            <w:pPr>
              <w:spacing w:line="360" w:lineRule="auto"/>
              <w:rPr>
                <w:sz w:val="24"/>
                <w:szCs w:val="24"/>
                <w:lang w:val="en-IN"/>
              </w:rPr>
            </w:pPr>
            <w:r w:rsidRPr="00F7508E">
              <w:rPr>
                <w:sz w:val="24"/>
                <w:szCs w:val="24"/>
                <w:lang w:val="en-IN"/>
              </w:rPr>
              <w:t>Device sending data to itself</w:t>
            </w:r>
          </w:p>
        </w:tc>
      </w:tr>
    </w:tbl>
    <w:p w14:paraId="6E17CCAE" w14:textId="77777777" w:rsidR="00F7508E" w:rsidRDefault="00F7508E" w:rsidP="00F7508E">
      <w:pPr>
        <w:spacing w:line="360" w:lineRule="auto"/>
        <w:rPr>
          <w:sz w:val="24"/>
          <w:szCs w:val="24"/>
          <w:lang w:val="en-IN"/>
        </w:rPr>
      </w:pPr>
    </w:p>
    <w:p w14:paraId="7E51E8C5" w14:textId="77777777" w:rsidR="00F7508E" w:rsidRPr="00F7508E" w:rsidRDefault="00F7508E" w:rsidP="00F7508E">
      <w:pPr>
        <w:spacing w:line="360" w:lineRule="auto"/>
        <w:rPr>
          <w:b/>
          <w:bCs/>
          <w:sz w:val="24"/>
          <w:szCs w:val="24"/>
          <w:lang w:val="en-IN"/>
        </w:rPr>
      </w:pPr>
      <w:r w:rsidRPr="00F7508E">
        <w:rPr>
          <w:rFonts w:ascii="Segoe UI Emoji" w:hAnsi="Segoe UI Emoji" w:cs="Segoe UI Emoji"/>
          <w:b/>
          <w:bCs/>
          <w:sz w:val="24"/>
          <w:szCs w:val="24"/>
          <w:lang w:val="en-IN"/>
        </w:rPr>
        <w:lastRenderedPageBreak/>
        <w:t>🔹</w:t>
      </w:r>
      <w:r w:rsidRPr="00F7508E">
        <w:rPr>
          <w:b/>
          <w:bCs/>
          <w:sz w:val="24"/>
          <w:szCs w:val="24"/>
          <w:lang w:val="en-IN"/>
        </w:rPr>
        <w:t xml:space="preserve"> Abbreviation Rules</w:t>
      </w:r>
    </w:p>
    <w:p w14:paraId="275BB951" w14:textId="77777777" w:rsidR="00F7508E" w:rsidRPr="00F7508E" w:rsidRDefault="00F7508E" w:rsidP="00F7508E">
      <w:pPr>
        <w:spacing w:line="360" w:lineRule="auto"/>
        <w:rPr>
          <w:sz w:val="24"/>
          <w:szCs w:val="24"/>
          <w:lang w:val="en-IN"/>
        </w:rPr>
      </w:pPr>
      <w:r w:rsidRPr="00F7508E">
        <w:rPr>
          <w:sz w:val="24"/>
          <w:szCs w:val="24"/>
          <w:lang w:val="en-IN"/>
        </w:rPr>
        <w:t>IPv6 allows address compression:</w:t>
      </w:r>
    </w:p>
    <w:p w14:paraId="04E113B3" w14:textId="77777777" w:rsidR="00F7508E" w:rsidRPr="00F7508E" w:rsidRDefault="00F7508E" w:rsidP="00F7508E">
      <w:pPr>
        <w:numPr>
          <w:ilvl w:val="0"/>
          <w:numId w:val="21"/>
        </w:numPr>
        <w:spacing w:line="360" w:lineRule="auto"/>
        <w:rPr>
          <w:sz w:val="24"/>
          <w:szCs w:val="24"/>
          <w:lang w:val="en-IN"/>
        </w:rPr>
      </w:pPr>
      <w:r w:rsidRPr="00F7508E">
        <w:rPr>
          <w:sz w:val="24"/>
          <w:szCs w:val="24"/>
          <w:lang w:val="en-IN"/>
        </w:rPr>
        <w:t xml:space="preserve">Leading zeros in any block can be </w:t>
      </w:r>
      <w:r w:rsidRPr="00F7508E">
        <w:rPr>
          <w:b/>
          <w:bCs/>
          <w:sz w:val="24"/>
          <w:szCs w:val="24"/>
          <w:lang w:val="en-IN"/>
        </w:rPr>
        <w:t>removed</w:t>
      </w:r>
    </w:p>
    <w:p w14:paraId="49BD6124" w14:textId="77777777" w:rsidR="00F7508E" w:rsidRPr="00F7508E" w:rsidRDefault="00F7508E" w:rsidP="00F7508E">
      <w:pPr>
        <w:numPr>
          <w:ilvl w:val="0"/>
          <w:numId w:val="21"/>
        </w:numPr>
        <w:spacing w:line="360" w:lineRule="auto"/>
        <w:rPr>
          <w:sz w:val="24"/>
          <w:szCs w:val="24"/>
          <w:lang w:val="en-IN"/>
        </w:rPr>
      </w:pPr>
      <w:r w:rsidRPr="00F7508E">
        <w:rPr>
          <w:sz w:val="24"/>
          <w:szCs w:val="24"/>
          <w:lang w:val="en-IN"/>
        </w:rPr>
        <w:t xml:space="preserve">Consecutive blocks of zeros can be </w:t>
      </w:r>
      <w:r w:rsidRPr="00F7508E">
        <w:rPr>
          <w:b/>
          <w:bCs/>
          <w:sz w:val="24"/>
          <w:szCs w:val="24"/>
          <w:lang w:val="en-IN"/>
        </w:rPr>
        <w:t xml:space="preserve">replaced </w:t>
      </w:r>
      <w:proofErr w:type="gramStart"/>
      <w:r w:rsidRPr="00F7508E">
        <w:rPr>
          <w:b/>
          <w:bCs/>
          <w:sz w:val="24"/>
          <w:szCs w:val="24"/>
          <w:lang w:val="en-IN"/>
        </w:rPr>
        <w:t>with :</w:t>
      </w:r>
      <w:proofErr w:type="gramEnd"/>
      <w:r w:rsidRPr="00F7508E">
        <w:rPr>
          <w:b/>
          <w:bCs/>
          <w:sz w:val="24"/>
          <w:szCs w:val="24"/>
          <w:lang w:val="en-IN"/>
        </w:rPr>
        <w:t>: once</w:t>
      </w:r>
    </w:p>
    <w:p w14:paraId="014474E1" w14:textId="77777777" w:rsidR="00F7508E" w:rsidRPr="00F7508E" w:rsidRDefault="00F7508E" w:rsidP="00F7508E">
      <w:pPr>
        <w:spacing w:line="360" w:lineRule="auto"/>
        <w:rPr>
          <w:sz w:val="24"/>
          <w:szCs w:val="24"/>
          <w:lang w:val="en-IN"/>
        </w:rPr>
      </w:pPr>
      <w:r w:rsidRPr="00F7508E">
        <w:rPr>
          <w:sz w:val="24"/>
          <w:szCs w:val="24"/>
          <w:lang w:val="en-IN"/>
        </w:rPr>
        <w:t>Example:</w:t>
      </w:r>
      <w:r w:rsidRPr="00F7508E">
        <w:rPr>
          <w:sz w:val="24"/>
          <w:szCs w:val="24"/>
          <w:lang w:val="en-IN"/>
        </w:rPr>
        <w:br/>
        <w:t>Original: 2001:0db</w:t>
      </w:r>
      <w:proofErr w:type="gramStart"/>
      <w:r w:rsidRPr="00F7508E">
        <w:rPr>
          <w:sz w:val="24"/>
          <w:szCs w:val="24"/>
          <w:lang w:val="en-IN"/>
        </w:rPr>
        <w:t>8:0000:0000:0000:0000:0000</w:t>
      </w:r>
      <w:proofErr w:type="gramEnd"/>
      <w:r w:rsidRPr="00F7508E">
        <w:rPr>
          <w:sz w:val="24"/>
          <w:szCs w:val="24"/>
          <w:lang w:val="en-IN"/>
        </w:rPr>
        <w:t>:0001</w:t>
      </w:r>
      <w:r w:rsidRPr="00F7508E">
        <w:rPr>
          <w:sz w:val="24"/>
          <w:szCs w:val="24"/>
          <w:lang w:val="en-IN"/>
        </w:rPr>
        <w:br/>
        <w:t>Compressed: 2001:db8::1</w:t>
      </w:r>
    </w:p>
    <w:p w14:paraId="3A448433" w14:textId="77777777" w:rsidR="00F7508E" w:rsidRDefault="00F7508E" w:rsidP="00F7508E">
      <w:pPr>
        <w:spacing w:line="360" w:lineRule="auto"/>
        <w:rPr>
          <w:sz w:val="24"/>
          <w:szCs w:val="24"/>
          <w:lang w:val="en-IN"/>
        </w:rPr>
      </w:pPr>
      <w:r w:rsidRPr="00F7508E">
        <w:rPr>
          <w:sz w:val="24"/>
          <w:szCs w:val="24"/>
          <w:lang w:val="en-IN"/>
        </w:rPr>
        <w:t>“</w:t>
      </w:r>
      <w:r w:rsidRPr="00F7508E">
        <w:rPr>
          <w:color w:val="0070C0"/>
          <w:sz w:val="24"/>
          <w:szCs w:val="24"/>
          <w:lang w:val="en-IN"/>
        </w:rPr>
        <w:t>IPv6 is the future of internet addressing, designed to support secure, scalable, and performance-optimized communication</w:t>
      </w:r>
      <w:r w:rsidRPr="00F7508E">
        <w:rPr>
          <w:sz w:val="24"/>
          <w:szCs w:val="24"/>
          <w:lang w:val="en-IN"/>
        </w:rPr>
        <w:t>.” — Microsoft Learn [1]</w:t>
      </w:r>
    </w:p>
    <w:p w14:paraId="15B8DAE9" w14:textId="7B9DAEC0" w:rsidR="00D15FC0" w:rsidRDefault="00D15FC0" w:rsidP="00355580">
      <w:pPr>
        <w:pStyle w:val="Heading3"/>
        <w:rPr>
          <w:b/>
          <w:bCs/>
          <w:u w:val="single"/>
        </w:rPr>
      </w:pPr>
      <w:r w:rsidRPr="00D15FC0">
        <w:rPr>
          <w:b/>
          <w:bCs/>
          <w:u w:val="single"/>
          <w:lang w:val="en-IN"/>
        </w:rPr>
        <w:t xml:space="preserve">4.2 </w:t>
      </w:r>
      <w:r w:rsidRPr="00D15FC0">
        <w:rPr>
          <w:b/>
          <w:bCs/>
          <w:u w:val="single"/>
        </w:rPr>
        <w:t>IPv6 Subnetting and CIDR</w:t>
      </w:r>
    </w:p>
    <w:p w14:paraId="59EE60BF" w14:textId="77777777" w:rsidR="00355580" w:rsidRDefault="00355580" w:rsidP="00355580"/>
    <w:p w14:paraId="4E4B8D1F" w14:textId="4AECDD4D" w:rsidR="00355580" w:rsidRPr="00355580" w:rsidRDefault="00355580" w:rsidP="00355580">
      <w:pPr>
        <w:spacing w:line="360" w:lineRule="auto"/>
        <w:rPr>
          <w:sz w:val="24"/>
          <w:szCs w:val="24"/>
          <w:lang w:val="en-IN"/>
        </w:rPr>
      </w:pPr>
      <w:r w:rsidRPr="00355580">
        <w:rPr>
          <w:sz w:val="24"/>
          <w:szCs w:val="24"/>
          <w:lang w:val="en-IN"/>
        </w:rPr>
        <w:t xml:space="preserve">Just like IPv4, </w:t>
      </w:r>
      <w:r w:rsidRPr="00355580">
        <w:rPr>
          <w:b/>
          <w:bCs/>
          <w:sz w:val="24"/>
          <w:szCs w:val="24"/>
          <w:lang w:val="en-IN"/>
        </w:rPr>
        <w:t>IPv6 also supports subnetting</w:t>
      </w:r>
      <w:r w:rsidRPr="00355580">
        <w:rPr>
          <w:sz w:val="24"/>
          <w:szCs w:val="24"/>
          <w:lang w:val="en-IN"/>
        </w:rPr>
        <w:t xml:space="preserve"> but thanks to its massive address space, subnetting in IPv6 is </w:t>
      </w:r>
      <w:r w:rsidRPr="00355580">
        <w:rPr>
          <w:b/>
          <w:bCs/>
          <w:sz w:val="24"/>
          <w:szCs w:val="24"/>
          <w:lang w:val="en-IN"/>
        </w:rPr>
        <w:t>simpler and more standardized</w:t>
      </w:r>
      <w:r w:rsidRPr="00355580">
        <w:rPr>
          <w:sz w:val="24"/>
          <w:szCs w:val="24"/>
          <w:lang w:val="en-IN"/>
        </w:rPr>
        <w:t xml:space="preserve">. It uses </w:t>
      </w:r>
      <w:r w:rsidRPr="00355580">
        <w:rPr>
          <w:b/>
          <w:bCs/>
          <w:sz w:val="24"/>
          <w:szCs w:val="24"/>
          <w:lang w:val="en-IN"/>
        </w:rPr>
        <w:t>CIDR (Classless Inter-Domain Routing)</w:t>
      </w:r>
      <w:r w:rsidRPr="00355580">
        <w:rPr>
          <w:sz w:val="24"/>
          <w:szCs w:val="24"/>
          <w:lang w:val="en-IN"/>
        </w:rPr>
        <w:t xml:space="preserve"> notation just like IPv4, but with 128-bit addresses.</w:t>
      </w:r>
    </w:p>
    <w:p w14:paraId="4371ADFC" w14:textId="185E6F24" w:rsidR="00355580" w:rsidRDefault="00355580" w:rsidP="00355580">
      <w:pPr>
        <w:spacing w:line="360" w:lineRule="auto"/>
        <w:rPr>
          <w:sz w:val="24"/>
          <w:szCs w:val="24"/>
          <w:lang w:val="en-IN"/>
        </w:rPr>
      </w:pPr>
      <w:r w:rsidRPr="00355580">
        <w:rPr>
          <w:sz w:val="24"/>
          <w:szCs w:val="24"/>
          <w:lang w:val="en-IN"/>
        </w:rPr>
        <w:t xml:space="preserve">The most commonly used IPv6 subnet size is </w:t>
      </w:r>
      <w:r w:rsidRPr="00355580">
        <w:rPr>
          <w:b/>
          <w:bCs/>
          <w:sz w:val="24"/>
          <w:szCs w:val="24"/>
          <w:lang w:val="en-IN"/>
        </w:rPr>
        <w:t>/64</w:t>
      </w:r>
      <w:r w:rsidRPr="00355580">
        <w:rPr>
          <w:sz w:val="24"/>
          <w:szCs w:val="24"/>
          <w:lang w:val="en-IN"/>
        </w:rPr>
        <w:t xml:space="preserve">, which provides a huge number of host addresses per subnet specifically, </w:t>
      </w:r>
      <w:r w:rsidRPr="00355580">
        <w:rPr>
          <w:b/>
          <w:bCs/>
          <w:sz w:val="24"/>
          <w:szCs w:val="24"/>
          <w:lang w:val="en-IN"/>
        </w:rPr>
        <w:t>2⁶⁴ IP addresses</w:t>
      </w:r>
      <w:r w:rsidRPr="00355580">
        <w:rPr>
          <w:sz w:val="24"/>
          <w:szCs w:val="24"/>
          <w:lang w:val="en-IN"/>
        </w:rPr>
        <w:t>.</w:t>
      </w:r>
    </w:p>
    <w:p w14:paraId="7A7A9B81" w14:textId="77777777" w:rsidR="00355580" w:rsidRDefault="00355580" w:rsidP="00355580">
      <w:pPr>
        <w:spacing w:line="360" w:lineRule="auto"/>
        <w:rPr>
          <w:sz w:val="24"/>
          <w:szCs w:val="24"/>
          <w:lang w:val="en-IN"/>
        </w:rPr>
      </w:pPr>
    </w:p>
    <w:p w14:paraId="775F3E21" w14:textId="77777777" w:rsidR="00355580" w:rsidRPr="00355580" w:rsidRDefault="00355580" w:rsidP="00355580">
      <w:pPr>
        <w:spacing w:line="480" w:lineRule="auto"/>
        <w:rPr>
          <w:sz w:val="24"/>
          <w:szCs w:val="24"/>
          <w:lang w:val="en-IN"/>
        </w:rPr>
      </w:pPr>
      <w:r w:rsidRPr="00355580">
        <w:rPr>
          <w:sz w:val="24"/>
          <w:szCs w:val="24"/>
          <w:lang w:val="en-IN"/>
        </w:rPr>
        <w:t>&lt;IPv6 Address&gt;/&lt;Prefix Length&gt;</w:t>
      </w:r>
    </w:p>
    <w:p w14:paraId="13B7CD9A" w14:textId="1BDF7FC3" w:rsidR="00355580" w:rsidRDefault="00355580" w:rsidP="00355580">
      <w:pPr>
        <w:spacing w:line="480" w:lineRule="auto"/>
        <w:rPr>
          <w:sz w:val="24"/>
          <w:szCs w:val="24"/>
          <w:lang w:val="en-IN"/>
        </w:rPr>
      </w:pPr>
      <w:r w:rsidRPr="00355580">
        <w:rPr>
          <w:sz w:val="24"/>
          <w:szCs w:val="24"/>
          <w:lang w:val="en-IN"/>
        </w:rPr>
        <w:t>Example: 2001:db</w:t>
      </w:r>
      <w:proofErr w:type="gramStart"/>
      <w:r w:rsidRPr="00355580">
        <w:rPr>
          <w:sz w:val="24"/>
          <w:szCs w:val="24"/>
          <w:lang w:val="en-IN"/>
        </w:rPr>
        <w:t>8:abcd</w:t>
      </w:r>
      <w:proofErr w:type="gramEnd"/>
      <w:r w:rsidRPr="00355580">
        <w:rPr>
          <w:sz w:val="24"/>
          <w:szCs w:val="24"/>
          <w:lang w:val="en-IN"/>
        </w:rPr>
        <w:t>::/64</w:t>
      </w:r>
    </w:p>
    <w:p w14:paraId="575CDF4D" w14:textId="77777777" w:rsidR="00355580" w:rsidRDefault="00355580" w:rsidP="00355580">
      <w:pPr>
        <w:spacing w:line="480" w:lineRule="auto"/>
        <w:rPr>
          <w:sz w:val="24"/>
          <w:szCs w:val="24"/>
          <w:lang w:val="en-IN"/>
        </w:rPr>
      </w:pPr>
    </w:p>
    <w:p w14:paraId="66EAED12" w14:textId="45F7695D" w:rsidR="00355580" w:rsidRPr="00355580" w:rsidRDefault="00355580" w:rsidP="00355580">
      <w:pPr>
        <w:pStyle w:val="ListParagraph"/>
        <w:numPr>
          <w:ilvl w:val="0"/>
          <w:numId w:val="21"/>
        </w:numPr>
        <w:spacing w:line="480" w:lineRule="auto"/>
        <w:rPr>
          <w:sz w:val="24"/>
          <w:szCs w:val="24"/>
          <w:lang w:val="en-IN"/>
        </w:rPr>
      </w:pPr>
      <w:r w:rsidRPr="00355580">
        <w:rPr>
          <w:sz w:val="24"/>
          <w:szCs w:val="24"/>
          <w:lang w:val="en-IN"/>
        </w:rPr>
        <w:t xml:space="preserve">The </w:t>
      </w:r>
      <w:r w:rsidRPr="00355580">
        <w:rPr>
          <w:b/>
          <w:bCs/>
          <w:sz w:val="24"/>
          <w:szCs w:val="24"/>
          <w:lang w:val="en-IN"/>
        </w:rPr>
        <w:t>prefix length</w:t>
      </w:r>
      <w:r w:rsidRPr="00355580">
        <w:rPr>
          <w:sz w:val="24"/>
          <w:szCs w:val="24"/>
          <w:lang w:val="en-IN"/>
        </w:rPr>
        <w:t xml:space="preserve"> determines the number of bits used for the </w:t>
      </w:r>
      <w:r w:rsidRPr="00355580">
        <w:rPr>
          <w:b/>
          <w:bCs/>
          <w:sz w:val="24"/>
          <w:szCs w:val="24"/>
          <w:lang w:val="en-IN"/>
        </w:rPr>
        <w:t>network ID</w:t>
      </w:r>
    </w:p>
    <w:p w14:paraId="5D95B87C" w14:textId="768721D6" w:rsidR="00355580" w:rsidRPr="00355580" w:rsidRDefault="00355580" w:rsidP="00355580">
      <w:pPr>
        <w:pStyle w:val="ListParagraph"/>
        <w:numPr>
          <w:ilvl w:val="0"/>
          <w:numId w:val="21"/>
        </w:numPr>
        <w:spacing w:line="480" w:lineRule="auto"/>
        <w:rPr>
          <w:sz w:val="24"/>
          <w:szCs w:val="24"/>
          <w:lang w:val="en-IN"/>
        </w:rPr>
      </w:pPr>
      <w:r w:rsidRPr="00355580">
        <w:rPr>
          <w:sz w:val="24"/>
          <w:szCs w:val="24"/>
          <w:lang w:val="en-IN"/>
        </w:rPr>
        <w:t xml:space="preserve">The remaining bits are used for the </w:t>
      </w:r>
      <w:r w:rsidRPr="00355580">
        <w:rPr>
          <w:b/>
          <w:bCs/>
          <w:sz w:val="24"/>
          <w:szCs w:val="24"/>
          <w:lang w:val="en-IN"/>
        </w:rPr>
        <w:t>host ID</w:t>
      </w:r>
    </w:p>
    <w:p w14:paraId="53D34AEE" w14:textId="33F333EC" w:rsidR="00355580" w:rsidRDefault="00355580" w:rsidP="00355580">
      <w:pPr>
        <w:pStyle w:val="ListParagraph"/>
        <w:numPr>
          <w:ilvl w:val="0"/>
          <w:numId w:val="21"/>
        </w:numPr>
        <w:spacing w:line="480" w:lineRule="auto"/>
        <w:rPr>
          <w:sz w:val="24"/>
          <w:szCs w:val="24"/>
          <w:lang w:val="en-IN"/>
        </w:rPr>
      </w:pPr>
      <w:r w:rsidRPr="00355580">
        <w:rPr>
          <w:sz w:val="24"/>
          <w:szCs w:val="24"/>
          <w:lang w:val="en-IN"/>
        </w:rPr>
        <w:t xml:space="preserve">A </w:t>
      </w:r>
      <w:r w:rsidRPr="00355580">
        <w:rPr>
          <w:b/>
          <w:bCs/>
          <w:sz w:val="24"/>
          <w:szCs w:val="24"/>
          <w:lang w:val="en-IN"/>
        </w:rPr>
        <w:t>/64</w:t>
      </w:r>
      <w:r w:rsidRPr="00355580">
        <w:rPr>
          <w:sz w:val="24"/>
          <w:szCs w:val="24"/>
          <w:lang w:val="en-IN"/>
        </w:rPr>
        <w:t xml:space="preserve"> is the standard prefix length for a single subnet</w:t>
      </w:r>
    </w:p>
    <w:p w14:paraId="04AFAF8F" w14:textId="77777777" w:rsidR="00355580" w:rsidRDefault="00355580" w:rsidP="00355580">
      <w:pPr>
        <w:spacing w:line="480" w:lineRule="auto"/>
        <w:rPr>
          <w:sz w:val="24"/>
          <w:szCs w:val="24"/>
          <w:lang w:val="en-IN"/>
        </w:rPr>
      </w:pPr>
    </w:p>
    <w:p w14:paraId="5CB3F896" w14:textId="77777777" w:rsidR="00355580" w:rsidRPr="00355580" w:rsidRDefault="00355580" w:rsidP="00355580">
      <w:pPr>
        <w:spacing w:line="480" w:lineRule="auto"/>
        <w:rPr>
          <w:b/>
          <w:bCs/>
          <w:sz w:val="24"/>
          <w:szCs w:val="24"/>
          <w:lang w:val="en-IN"/>
        </w:rPr>
      </w:pPr>
      <w:r w:rsidRPr="00355580">
        <w:rPr>
          <w:b/>
          <w:bCs/>
          <w:sz w:val="24"/>
          <w:szCs w:val="24"/>
          <w:lang w:val="en-IN"/>
        </w:rPr>
        <w:t>Example: Creating Subnets in IPv6</w:t>
      </w:r>
    </w:p>
    <w:p w14:paraId="7F547279" w14:textId="77777777" w:rsidR="00355580" w:rsidRPr="00355580" w:rsidRDefault="00355580" w:rsidP="00355580">
      <w:pPr>
        <w:spacing w:line="480" w:lineRule="auto"/>
        <w:rPr>
          <w:sz w:val="24"/>
          <w:szCs w:val="24"/>
          <w:lang w:val="en-IN"/>
        </w:rPr>
      </w:pPr>
      <w:r w:rsidRPr="00355580">
        <w:rPr>
          <w:b/>
          <w:bCs/>
          <w:sz w:val="24"/>
          <w:szCs w:val="24"/>
          <w:lang w:val="en-IN"/>
        </w:rPr>
        <w:t>Original Network:</w:t>
      </w:r>
      <w:r w:rsidRPr="00355580">
        <w:rPr>
          <w:sz w:val="24"/>
          <w:szCs w:val="24"/>
          <w:lang w:val="en-IN"/>
        </w:rPr>
        <w:t xml:space="preserve"> 2001:db</w:t>
      </w:r>
      <w:proofErr w:type="gramStart"/>
      <w:r w:rsidRPr="00355580">
        <w:rPr>
          <w:sz w:val="24"/>
          <w:szCs w:val="24"/>
          <w:lang w:val="en-IN"/>
        </w:rPr>
        <w:t>8:abcd</w:t>
      </w:r>
      <w:proofErr w:type="gramEnd"/>
      <w:r w:rsidRPr="00355580">
        <w:rPr>
          <w:sz w:val="24"/>
          <w:szCs w:val="24"/>
          <w:lang w:val="en-IN"/>
        </w:rPr>
        <w:t>::/48</w:t>
      </w:r>
    </w:p>
    <w:p w14:paraId="65B87FF2" w14:textId="77777777" w:rsidR="00355580" w:rsidRPr="00355580" w:rsidRDefault="00355580" w:rsidP="00355580">
      <w:pPr>
        <w:spacing w:line="480" w:lineRule="auto"/>
        <w:rPr>
          <w:sz w:val="24"/>
          <w:szCs w:val="24"/>
          <w:lang w:val="en-IN"/>
        </w:rPr>
      </w:pPr>
      <w:r w:rsidRPr="00355580">
        <w:rPr>
          <w:sz w:val="24"/>
          <w:szCs w:val="24"/>
          <w:lang w:val="en-IN"/>
        </w:rPr>
        <w:t>You want to create multiple /64 subnets: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1"/>
        <w:gridCol w:w="3119"/>
      </w:tblGrid>
      <w:tr w:rsidR="00355580" w:rsidRPr="00355580" w14:paraId="00891C41" w14:textId="77777777" w:rsidTr="00355580">
        <w:trPr>
          <w:tblHeader/>
          <w:tblCellSpacing w:w="15" w:type="dxa"/>
        </w:trPr>
        <w:tc>
          <w:tcPr>
            <w:tcW w:w="1656" w:type="dxa"/>
            <w:vAlign w:val="center"/>
            <w:hideMark/>
          </w:tcPr>
          <w:p w14:paraId="068A6FCA" w14:textId="77777777" w:rsidR="00355580" w:rsidRPr="00355580" w:rsidRDefault="00355580" w:rsidP="00355580">
            <w:pPr>
              <w:spacing w:line="480" w:lineRule="auto"/>
              <w:rPr>
                <w:b/>
                <w:bCs/>
                <w:sz w:val="24"/>
                <w:szCs w:val="24"/>
                <w:lang w:val="en-IN"/>
              </w:rPr>
            </w:pPr>
            <w:r w:rsidRPr="00355580">
              <w:rPr>
                <w:b/>
                <w:bCs/>
                <w:sz w:val="24"/>
                <w:szCs w:val="24"/>
                <w:lang w:val="en-IN"/>
              </w:rPr>
              <w:lastRenderedPageBreak/>
              <w:t>Subnet</w:t>
            </w:r>
          </w:p>
        </w:tc>
        <w:tc>
          <w:tcPr>
            <w:tcW w:w="3074" w:type="dxa"/>
            <w:vAlign w:val="center"/>
            <w:hideMark/>
          </w:tcPr>
          <w:p w14:paraId="07EF4079" w14:textId="77777777" w:rsidR="00355580" w:rsidRPr="00355580" w:rsidRDefault="00355580" w:rsidP="00355580">
            <w:pPr>
              <w:spacing w:line="480" w:lineRule="auto"/>
              <w:rPr>
                <w:b/>
                <w:bCs/>
                <w:sz w:val="24"/>
                <w:szCs w:val="24"/>
                <w:lang w:val="en-IN"/>
              </w:rPr>
            </w:pPr>
            <w:r w:rsidRPr="00355580">
              <w:rPr>
                <w:b/>
                <w:bCs/>
                <w:sz w:val="24"/>
                <w:szCs w:val="24"/>
                <w:lang w:val="en-IN"/>
              </w:rPr>
              <w:t>Range</w:t>
            </w:r>
          </w:p>
        </w:tc>
      </w:tr>
      <w:tr w:rsidR="00355580" w:rsidRPr="00355580" w14:paraId="7C36ECB8" w14:textId="77777777" w:rsidTr="00355580">
        <w:trPr>
          <w:tblCellSpacing w:w="15" w:type="dxa"/>
        </w:trPr>
        <w:tc>
          <w:tcPr>
            <w:tcW w:w="1656" w:type="dxa"/>
            <w:vAlign w:val="center"/>
            <w:hideMark/>
          </w:tcPr>
          <w:p w14:paraId="270DA93B" w14:textId="77777777" w:rsidR="00355580" w:rsidRPr="00355580" w:rsidRDefault="00355580" w:rsidP="00355580">
            <w:pPr>
              <w:spacing w:line="480" w:lineRule="auto"/>
              <w:rPr>
                <w:sz w:val="24"/>
                <w:szCs w:val="24"/>
                <w:lang w:val="en-IN"/>
              </w:rPr>
            </w:pPr>
            <w:r w:rsidRPr="00355580">
              <w:rPr>
                <w:sz w:val="24"/>
                <w:szCs w:val="24"/>
                <w:lang w:val="en-IN"/>
              </w:rPr>
              <w:t>Subnet 1</w:t>
            </w:r>
          </w:p>
        </w:tc>
        <w:tc>
          <w:tcPr>
            <w:tcW w:w="3074" w:type="dxa"/>
            <w:vAlign w:val="center"/>
            <w:hideMark/>
          </w:tcPr>
          <w:p w14:paraId="5221F814" w14:textId="77777777" w:rsidR="00355580" w:rsidRPr="00355580" w:rsidRDefault="00355580" w:rsidP="00355580">
            <w:pPr>
              <w:spacing w:line="480" w:lineRule="auto"/>
              <w:rPr>
                <w:sz w:val="24"/>
                <w:szCs w:val="24"/>
                <w:lang w:val="en-IN"/>
              </w:rPr>
            </w:pPr>
            <w:r w:rsidRPr="00355580">
              <w:rPr>
                <w:sz w:val="24"/>
                <w:szCs w:val="24"/>
                <w:lang w:val="en-IN"/>
              </w:rPr>
              <w:t>2001:db</w:t>
            </w:r>
            <w:proofErr w:type="gramStart"/>
            <w:r w:rsidRPr="00355580">
              <w:rPr>
                <w:sz w:val="24"/>
                <w:szCs w:val="24"/>
                <w:lang w:val="en-IN"/>
              </w:rPr>
              <w:t>8:abcd</w:t>
            </w:r>
            <w:proofErr w:type="gramEnd"/>
            <w:r w:rsidRPr="00355580">
              <w:rPr>
                <w:sz w:val="24"/>
                <w:szCs w:val="24"/>
                <w:lang w:val="en-IN"/>
              </w:rPr>
              <w:t>:</w:t>
            </w:r>
            <w:proofErr w:type="gramStart"/>
            <w:r w:rsidRPr="00355580">
              <w:rPr>
                <w:sz w:val="24"/>
                <w:szCs w:val="24"/>
                <w:lang w:val="en-IN"/>
              </w:rPr>
              <w:t>0000::/</w:t>
            </w:r>
            <w:proofErr w:type="gramEnd"/>
            <w:r w:rsidRPr="00355580">
              <w:rPr>
                <w:sz w:val="24"/>
                <w:szCs w:val="24"/>
                <w:lang w:val="en-IN"/>
              </w:rPr>
              <w:t>64</w:t>
            </w:r>
          </w:p>
        </w:tc>
      </w:tr>
      <w:tr w:rsidR="00355580" w:rsidRPr="00355580" w14:paraId="6316A9F3" w14:textId="77777777" w:rsidTr="00355580">
        <w:trPr>
          <w:tblCellSpacing w:w="15" w:type="dxa"/>
        </w:trPr>
        <w:tc>
          <w:tcPr>
            <w:tcW w:w="1656" w:type="dxa"/>
            <w:vAlign w:val="center"/>
            <w:hideMark/>
          </w:tcPr>
          <w:p w14:paraId="62244215" w14:textId="77777777" w:rsidR="00355580" w:rsidRPr="00355580" w:rsidRDefault="00355580" w:rsidP="00355580">
            <w:pPr>
              <w:spacing w:line="480" w:lineRule="auto"/>
              <w:rPr>
                <w:sz w:val="24"/>
                <w:szCs w:val="24"/>
                <w:lang w:val="en-IN"/>
              </w:rPr>
            </w:pPr>
            <w:r w:rsidRPr="00355580">
              <w:rPr>
                <w:sz w:val="24"/>
                <w:szCs w:val="24"/>
                <w:lang w:val="en-IN"/>
              </w:rPr>
              <w:t>Subnet 2</w:t>
            </w:r>
          </w:p>
        </w:tc>
        <w:tc>
          <w:tcPr>
            <w:tcW w:w="3074" w:type="dxa"/>
            <w:vAlign w:val="center"/>
            <w:hideMark/>
          </w:tcPr>
          <w:p w14:paraId="2408078E" w14:textId="77777777" w:rsidR="00355580" w:rsidRPr="00355580" w:rsidRDefault="00355580" w:rsidP="00355580">
            <w:pPr>
              <w:spacing w:line="480" w:lineRule="auto"/>
              <w:rPr>
                <w:sz w:val="24"/>
                <w:szCs w:val="24"/>
                <w:lang w:val="en-IN"/>
              </w:rPr>
            </w:pPr>
            <w:r w:rsidRPr="00355580">
              <w:rPr>
                <w:sz w:val="24"/>
                <w:szCs w:val="24"/>
                <w:lang w:val="en-IN"/>
              </w:rPr>
              <w:t>2001:db</w:t>
            </w:r>
            <w:proofErr w:type="gramStart"/>
            <w:r w:rsidRPr="00355580">
              <w:rPr>
                <w:sz w:val="24"/>
                <w:szCs w:val="24"/>
                <w:lang w:val="en-IN"/>
              </w:rPr>
              <w:t>8:abcd</w:t>
            </w:r>
            <w:proofErr w:type="gramEnd"/>
            <w:r w:rsidRPr="00355580">
              <w:rPr>
                <w:sz w:val="24"/>
                <w:szCs w:val="24"/>
                <w:lang w:val="en-IN"/>
              </w:rPr>
              <w:t>:</w:t>
            </w:r>
            <w:proofErr w:type="gramStart"/>
            <w:r w:rsidRPr="00355580">
              <w:rPr>
                <w:sz w:val="24"/>
                <w:szCs w:val="24"/>
                <w:lang w:val="en-IN"/>
              </w:rPr>
              <w:t>0001::/</w:t>
            </w:r>
            <w:proofErr w:type="gramEnd"/>
            <w:r w:rsidRPr="00355580">
              <w:rPr>
                <w:sz w:val="24"/>
                <w:szCs w:val="24"/>
                <w:lang w:val="en-IN"/>
              </w:rPr>
              <w:t>64</w:t>
            </w:r>
          </w:p>
        </w:tc>
      </w:tr>
      <w:tr w:rsidR="00355580" w:rsidRPr="00355580" w14:paraId="49546B0A" w14:textId="77777777" w:rsidTr="00355580">
        <w:trPr>
          <w:tblCellSpacing w:w="15" w:type="dxa"/>
        </w:trPr>
        <w:tc>
          <w:tcPr>
            <w:tcW w:w="1656" w:type="dxa"/>
            <w:vAlign w:val="center"/>
            <w:hideMark/>
          </w:tcPr>
          <w:p w14:paraId="7782C789" w14:textId="77777777" w:rsidR="00355580" w:rsidRPr="00355580" w:rsidRDefault="00355580" w:rsidP="00355580">
            <w:pPr>
              <w:spacing w:line="480" w:lineRule="auto"/>
              <w:rPr>
                <w:sz w:val="24"/>
                <w:szCs w:val="24"/>
                <w:lang w:val="en-IN"/>
              </w:rPr>
            </w:pPr>
            <w:r w:rsidRPr="00355580">
              <w:rPr>
                <w:sz w:val="24"/>
                <w:szCs w:val="24"/>
                <w:lang w:val="en-IN"/>
              </w:rPr>
              <w:t>Subnet 3</w:t>
            </w:r>
          </w:p>
        </w:tc>
        <w:tc>
          <w:tcPr>
            <w:tcW w:w="3074" w:type="dxa"/>
            <w:vAlign w:val="center"/>
            <w:hideMark/>
          </w:tcPr>
          <w:p w14:paraId="6F2DC110" w14:textId="77777777" w:rsidR="00355580" w:rsidRPr="00355580" w:rsidRDefault="00355580" w:rsidP="00355580">
            <w:pPr>
              <w:spacing w:line="480" w:lineRule="auto"/>
              <w:rPr>
                <w:sz w:val="24"/>
                <w:szCs w:val="24"/>
                <w:lang w:val="en-IN"/>
              </w:rPr>
            </w:pPr>
            <w:r w:rsidRPr="00355580">
              <w:rPr>
                <w:sz w:val="24"/>
                <w:szCs w:val="24"/>
                <w:lang w:val="en-IN"/>
              </w:rPr>
              <w:t>2001:db</w:t>
            </w:r>
            <w:proofErr w:type="gramStart"/>
            <w:r w:rsidRPr="00355580">
              <w:rPr>
                <w:sz w:val="24"/>
                <w:szCs w:val="24"/>
                <w:lang w:val="en-IN"/>
              </w:rPr>
              <w:t>8:abcd</w:t>
            </w:r>
            <w:proofErr w:type="gramEnd"/>
            <w:r w:rsidRPr="00355580">
              <w:rPr>
                <w:sz w:val="24"/>
                <w:szCs w:val="24"/>
                <w:lang w:val="en-IN"/>
              </w:rPr>
              <w:t>:</w:t>
            </w:r>
            <w:proofErr w:type="gramStart"/>
            <w:r w:rsidRPr="00355580">
              <w:rPr>
                <w:sz w:val="24"/>
                <w:szCs w:val="24"/>
                <w:lang w:val="en-IN"/>
              </w:rPr>
              <w:t>0002::/</w:t>
            </w:r>
            <w:proofErr w:type="gramEnd"/>
            <w:r w:rsidRPr="00355580">
              <w:rPr>
                <w:sz w:val="24"/>
                <w:szCs w:val="24"/>
                <w:lang w:val="en-IN"/>
              </w:rPr>
              <w:t>64</w:t>
            </w:r>
          </w:p>
        </w:tc>
      </w:tr>
      <w:tr w:rsidR="00355580" w:rsidRPr="00355580" w14:paraId="465D13AF" w14:textId="77777777" w:rsidTr="00355580">
        <w:trPr>
          <w:tblCellSpacing w:w="15" w:type="dxa"/>
        </w:trPr>
        <w:tc>
          <w:tcPr>
            <w:tcW w:w="1656" w:type="dxa"/>
            <w:vAlign w:val="center"/>
            <w:hideMark/>
          </w:tcPr>
          <w:p w14:paraId="469B2B96" w14:textId="448685FF" w:rsidR="00355580" w:rsidRPr="00355580" w:rsidRDefault="00355580" w:rsidP="00355580">
            <w:pPr>
              <w:spacing w:line="480" w:lineRule="auto"/>
              <w:rPr>
                <w:sz w:val="24"/>
                <w:szCs w:val="24"/>
                <w:lang w:val="en-IN"/>
              </w:rPr>
            </w:pPr>
          </w:p>
        </w:tc>
        <w:tc>
          <w:tcPr>
            <w:tcW w:w="3074" w:type="dxa"/>
            <w:vAlign w:val="center"/>
            <w:hideMark/>
          </w:tcPr>
          <w:p w14:paraId="49E3E1DF" w14:textId="04AF3237" w:rsidR="00355580" w:rsidRPr="00355580" w:rsidRDefault="00355580" w:rsidP="00355580">
            <w:pPr>
              <w:spacing w:line="480" w:lineRule="auto"/>
              <w:rPr>
                <w:sz w:val="24"/>
                <w:szCs w:val="24"/>
                <w:lang w:val="en-IN"/>
              </w:rPr>
            </w:pPr>
          </w:p>
        </w:tc>
      </w:tr>
    </w:tbl>
    <w:p w14:paraId="18BCECBF" w14:textId="6F480ECA" w:rsidR="00355580" w:rsidRDefault="00355580" w:rsidP="00355580">
      <w:pPr>
        <w:spacing w:line="480" w:lineRule="auto"/>
        <w:rPr>
          <w:sz w:val="24"/>
          <w:szCs w:val="24"/>
        </w:rPr>
      </w:pPr>
      <w:r w:rsidRPr="00355580">
        <w:rPr>
          <w:sz w:val="24"/>
          <w:szCs w:val="24"/>
        </w:rPr>
        <w:t xml:space="preserve">Just like in IPv4, you're </w:t>
      </w:r>
      <w:r w:rsidRPr="00355580">
        <w:rPr>
          <w:b/>
          <w:bCs/>
          <w:sz w:val="24"/>
          <w:szCs w:val="24"/>
        </w:rPr>
        <w:t>borrowing bits from the host portion</w:t>
      </w:r>
      <w:r w:rsidRPr="00355580">
        <w:rPr>
          <w:sz w:val="24"/>
          <w:szCs w:val="24"/>
        </w:rPr>
        <w:t xml:space="preserve"> to create multiple logical subnets.</w:t>
      </w:r>
    </w:p>
    <w:p w14:paraId="5F3BA9B0" w14:textId="77777777" w:rsidR="00355580" w:rsidRPr="00355580" w:rsidRDefault="00355580" w:rsidP="00355580">
      <w:pPr>
        <w:spacing w:line="480" w:lineRule="auto"/>
        <w:rPr>
          <w:b/>
          <w:bCs/>
          <w:sz w:val="24"/>
          <w:szCs w:val="24"/>
          <w:lang w:val="en-IN"/>
        </w:rPr>
      </w:pPr>
      <w:r w:rsidRPr="00355580">
        <w:rPr>
          <w:rFonts w:ascii="Segoe UI Emoji" w:hAnsi="Segoe UI Emoji" w:cs="Segoe UI Emoji"/>
          <w:b/>
          <w:bCs/>
          <w:sz w:val="24"/>
          <w:szCs w:val="24"/>
          <w:lang w:val="en-IN"/>
        </w:rPr>
        <w:t>🔹</w:t>
      </w:r>
      <w:r w:rsidRPr="00355580">
        <w:rPr>
          <w:b/>
          <w:bCs/>
          <w:sz w:val="24"/>
          <w:szCs w:val="24"/>
          <w:lang w:val="en-IN"/>
        </w:rPr>
        <w:t xml:space="preserve"> Why IPv6 Subnetting Is Easier:</w:t>
      </w:r>
    </w:p>
    <w:p w14:paraId="0EE9BB1A" w14:textId="77777777" w:rsidR="00355580" w:rsidRPr="00355580" w:rsidRDefault="00355580" w:rsidP="00355580">
      <w:pPr>
        <w:numPr>
          <w:ilvl w:val="0"/>
          <w:numId w:val="23"/>
        </w:numPr>
        <w:spacing w:line="480" w:lineRule="auto"/>
        <w:rPr>
          <w:sz w:val="24"/>
          <w:szCs w:val="24"/>
          <w:lang w:val="en-IN"/>
        </w:rPr>
      </w:pPr>
      <w:r w:rsidRPr="00355580">
        <w:rPr>
          <w:sz w:val="24"/>
          <w:szCs w:val="24"/>
          <w:lang w:val="en-IN"/>
        </w:rPr>
        <w:t>No need to calculate usable hosts (you always have enough!)</w:t>
      </w:r>
    </w:p>
    <w:p w14:paraId="37BB9915" w14:textId="77777777" w:rsidR="00355580" w:rsidRPr="00355580" w:rsidRDefault="00355580" w:rsidP="00355580">
      <w:pPr>
        <w:numPr>
          <w:ilvl w:val="0"/>
          <w:numId w:val="23"/>
        </w:numPr>
        <w:spacing w:line="480" w:lineRule="auto"/>
        <w:rPr>
          <w:sz w:val="24"/>
          <w:szCs w:val="24"/>
          <w:lang w:val="en-IN"/>
        </w:rPr>
      </w:pPr>
      <w:r w:rsidRPr="00355580">
        <w:rPr>
          <w:sz w:val="24"/>
          <w:szCs w:val="24"/>
          <w:lang w:val="en-IN"/>
        </w:rPr>
        <w:t xml:space="preserve">Cleaner network design with </w:t>
      </w:r>
      <w:r w:rsidRPr="00355580">
        <w:rPr>
          <w:b/>
          <w:bCs/>
          <w:sz w:val="24"/>
          <w:szCs w:val="24"/>
          <w:lang w:val="en-IN"/>
        </w:rPr>
        <w:t>/64 standard blocks</w:t>
      </w:r>
    </w:p>
    <w:p w14:paraId="32EC7CCB" w14:textId="77777777" w:rsidR="00355580" w:rsidRPr="00355580" w:rsidRDefault="00355580" w:rsidP="00355580">
      <w:pPr>
        <w:numPr>
          <w:ilvl w:val="0"/>
          <w:numId w:val="23"/>
        </w:numPr>
        <w:spacing w:line="480" w:lineRule="auto"/>
        <w:rPr>
          <w:sz w:val="24"/>
          <w:szCs w:val="24"/>
          <w:lang w:val="en-IN"/>
        </w:rPr>
      </w:pPr>
      <w:r w:rsidRPr="00355580">
        <w:rPr>
          <w:sz w:val="24"/>
          <w:szCs w:val="24"/>
          <w:lang w:val="en-IN"/>
        </w:rPr>
        <w:t xml:space="preserve">Supports </w:t>
      </w:r>
      <w:r w:rsidRPr="00355580">
        <w:rPr>
          <w:b/>
          <w:bCs/>
          <w:sz w:val="24"/>
          <w:szCs w:val="24"/>
          <w:lang w:val="en-IN"/>
        </w:rPr>
        <w:t>hierarchical and route-efficient addressing</w:t>
      </w:r>
    </w:p>
    <w:p w14:paraId="357C3A22" w14:textId="77777777" w:rsidR="00355580" w:rsidRPr="00355580" w:rsidRDefault="00355580" w:rsidP="00355580">
      <w:pPr>
        <w:numPr>
          <w:ilvl w:val="0"/>
          <w:numId w:val="23"/>
        </w:numPr>
        <w:spacing w:line="480" w:lineRule="auto"/>
        <w:rPr>
          <w:sz w:val="24"/>
          <w:szCs w:val="24"/>
          <w:lang w:val="en-IN"/>
        </w:rPr>
      </w:pPr>
      <w:r w:rsidRPr="00355580">
        <w:rPr>
          <w:b/>
          <w:bCs/>
          <w:sz w:val="24"/>
          <w:szCs w:val="24"/>
          <w:lang w:val="en-IN"/>
        </w:rPr>
        <w:t>No network/broadcast addresses</w:t>
      </w:r>
      <w:r w:rsidRPr="00355580">
        <w:rPr>
          <w:sz w:val="24"/>
          <w:szCs w:val="24"/>
          <w:lang w:val="en-IN"/>
        </w:rPr>
        <w:t>, so no address loss</w:t>
      </w:r>
    </w:p>
    <w:p w14:paraId="1A7471D7" w14:textId="77777777" w:rsidR="00355580" w:rsidRPr="00355580" w:rsidRDefault="00355580" w:rsidP="00355580">
      <w:pPr>
        <w:spacing w:line="480" w:lineRule="auto"/>
        <w:rPr>
          <w:sz w:val="24"/>
          <w:szCs w:val="24"/>
          <w:lang w:val="en-IN"/>
        </w:rPr>
      </w:pPr>
    </w:p>
    <w:p w14:paraId="1F361DF9" w14:textId="6838FBCE" w:rsidR="00355580" w:rsidRPr="00355580" w:rsidRDefault="00D359CB" w:rsidP="00355580">
      <w:pPr>
        <w:spacing w:line="360" w:lineRule="auto"/>
        <w:rPr>
          <w:sz w:val="24"/>
          <w:szCs w:val="24"/>
          <w:lang w:val="en-IN"/>
        </w:rPr>
      </w:pPr>
      <w:r>
        <w:rPr>
          <w:noProof/>
          <w:sz w:val="24"/>
          <w:szCs w:val="24"/>
          <w:lang w:val="en-IN"/>
        </w:rPr>
        <w:drawing>
          <wp:inline distT="0" distB="0" distL="0" distR="0" wp14:anchorId="6D2101F9" wp14:editId="2D4F56B6">
            <wp:extent cx="4794250" cy="2146299"/>
            <wp:effectExtent l="0" t="0" r="6350" b="6985"/>
            <wp:docPr id="1822847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7042" name="Picture 1822847042"/>
                    <pic:cNvPicPr/>
                  </pic:nvPicPr>
                  <pic:blipFill rotWithShape="1">
                    <a:blip r:embed="rId10">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t="18851" r="784" b="19884"/>
                    <a:stretch>
                      <a:fillRect/>
                    </a:stretch>
                  </pic:blipFill>
                  <pic:spPr bwMode="auto">
                    <a:xfrm>
                      <a:off x="0" y="0"/>
                      <a:ext cx="4796658" cy="2147377"/>
                    </a:xfrm>
                    <a:prstGeom prst="rect">
                      <a:avLst/>
                    </a:prstGeom>
                    <a:ln>
                      <a:noFill/>
                    </a:ln>
                    <a:extLst>
                      <a:ext uri="{53640926-AAD7-44D8-BBD7-CCE9431645EC}">
                        <a14:shadowObscured xmlns:a14="http://schemas.microsoft.com/office/drawing/2010/main"/>
                      </a:ext>
                    </a:extLst>
                  </pic:spPr>
                </pic:pic>
              </a:graphicData>
            </a:graphic>
          </wp:inline>
        </w:drawing>
      </w:r>
    </w:p>
    <w:p w14:paraId="5A7EF3BB" w14:textId="77777777" w:rsidR="00355580" w:rsidRPr="00355580" w:rsidRDefault="00355580" w:rsidP="00355580"/>
    <w:p w14:paraId="0278C6A9" w14:textId="77777777" w:rsidR="00D15FC0" w:rsidRDefault="00D15FC0" w:rsidP="00D15FC0"/>
    <w:p w14:paraId="17282655" w14:textId="77777777" w:rsidR="00355580" w:rsidRDefault="00355580" w:rsidP="00D15FC0"/>
    <w:p w14:paraId="3A4A52A8" w14:textId="77777777" w:rsidR="00D359CB" w:rsidRDefault="00D359CB" w:rsidP="00D15FC0"/>
    <w:p w14:paraId="685AC5E8" w14:textId="77777777" w:rsidR="00355580" w:rsidRDefault="00355580" w:rsidP="00D15FC0"/>
    <w:p w14:paraId="7E86DBE4" w14:textId="77777777" w:rsidR="00355580" w:rsidRDefault="00355580" w:rsidP="00D15FC0"/>
    <w:p w14:paraId="0873F51D" w14:textId="7B65B5CA" w:rsidR="0051265C" w:rsidRPr="00540EAD" w:rsidRDefault="00355580" w:rsidP="00540EAD">
      <w:pPr>
        <w:pStyle w:val="Heading2"/>
        <w:keepNext w:val="0"/>
        <w:keepLines w:val="0"/>
        <w:numPr>
          <w:ilvl w:val="0"/>
          <w:numId w:val="6"/>
        </w:numPr>
        <w:spacing w:before="280" w:line="360" w:lineRule="auto"/>
        <w:rPr>
          <w:b/>
        </w:rPr>
      </w:pPr>
      <w:r w:rsidRPr="00355580">
        <w:rPr>
          <w:b/>
        </w:rPr>
        <w:lastRenderedPageBreak/>
        <w:t>IPv4 vs IPv6 Comparison</w:t>
      </w:r>
    </w:p>
    <w:p w14:paraId="638F0DC2" w14:textId="2976AB62" w:rsidR="0051265C" w:rsidRDefault="00083779">
      <w:r>
        <w:pict w14:anchorId="1C7401D3">
          <v:rect id="_x0000_i1036" style="width:0;height:1.5pt" o:hralign="center" o:hrstd="t" o:hr="t" fillcolor="#a0a0a0" stroked="f"/>
        </w:pict>
      </w:r>
    </w:p>
    <w:p w14:paraId="020FBC79" w14:textId="0482794C" w:rsidR="0051265C" w:rsidRDefault="0051265C"/>
    <w:p w14:paraId="30BE1E23" w14:textId="77777777" w:rsidR="0051265C" w:rsidRDefault="0051265C"/>
    <w:p w14:paraId="22A29EBC" w14:textId="2CABCF3F" w:rsidR="00355580" w:rsidRPr="00355580" w:rsidRDefault="00355580" w:rsidP="00355580">
      <w:pPr>
        <w:pStyle w:val="NormalWeb"/>
        <w:spacing w:line="360" w:lineRule="auto"/>
        <w:rPr>
          <w:rFonts w:ascii="Arial" w:hAnsi="Arial" w:cs="Arial"/>
        </w:rPr>
      </w:pPr>
      <w:r w:rsidRPr="00355580">
        <w:rPr>
          <w:rFonts w:ascii="Arial" w:hAnsi="Arial" w:cs="Arial"/>
        </w:rPr>
        <w:t xml:space="preserve">While both IPv4 and IPv6 serve the same fundamental purpose </w:t>
      </w:r>
      <w:r w:rsidRPr="00355580">
        <w:rPr>
          <w:rFonts w:ascii="Arial" w:hAnsi="Arial" w:cs="Arial"/>
          <w:b/>
          <w:bCs/>
        </w:rPr>
        <w:t>identifying devices and enabling communication across networks</w:t>
      </w:r>
      <w:r w:rsidRPr="00355580">
        <w:rPr>
          <w:rFonts w:ascii="Arial" w:hAnsi="Arial" w:cs="Arial"/>
        </w:rPr>
        <w:t xml:space="preserve"> they differ greatly in format, capacity, functionality, and future readiness.</w:t>
      </w:r>
    </w:p>
    <w:p w14:paraId="53B05B34" w14:textId="77777777" w:rsidR="00355580" w:rsidRDefault="00355580" w:rsidP="00355580">
      <w:pPr>
        <w:pStyle w:val="NormalWeb"/>
        <w:spacing w:line="360" w:lineRule="auto"/>
        <w:rPr>
          <w:rFonts w:ascii="Arial" w:hAnsi="Arial" w:cs="Arial"/>
        </w:rPr>
      </w:pPr>
      <w:r w:rsidRPr="00355580">
        <w:rPr>
          <w:rFonts w:ascii="Arial" w:hAnsi="Arial" w:cs="Arial"/>
        </w:rPr>
        <w:t>The following table highlights the major differences:</w:t>
      </w:r>
    </w:p>
    <w:tbl>
      <w:tblPr>
        <w:tblStyle w:val="TableGrid"/>
        <w:tblW w:w="9587" w:type="dxa"/>
        <w:tblLook w:val="04A0" w:firstRow="1" w:lastRow="0" w:firstColumn="1" w:lastColumn="0" w:noHBand="0" w:noVBand="1"/>
      </w:tblPr>
      <w:tblGrid>
        <w:gridCol w:w="3195"/>
        <w:gridCol w:w="3196"/>
        <w:gridCol w:w="3196"/>
      </w:tblGrid>
      <w:tr w:rsidR="00355580" w14:paraId="39237116" w14:textId="77777777" w:rsidTr="00355580">
        <w:trPr>
          <w:trHeight w:val="487"/>
        </w:trPr>
        <w:tc>
          <w:tcPr>
            <w:tcW w:w="3195" w:type="dxa"/>
          </w:tcPr>
          <w:p w14:paraId="5360B908" w14:textId="52000CCF" w:rsidR="00355580" w:rsidRDefault="00355580" w:rsidP="00355580">
            <w:pPr>
              <w:pStyle w:val="NormalWeb"/>
              <w:spacing w:line="360" w:lineRule="auto"/>
              <w:rPr>
                <w:rFonts w:ascii="Arial" w:hAnsi="Arial" w:cs="Arial"/>
              </w:rPr>
            </w:pPr>
            <w:r w:rsidRPr="00355580">
              <w:rPr>
                <w:rFonts w:ascii="Arial" w:hAnsi="Arial" w:cs="Arial"/>
                <w:lang w:val="en"/>
              </w:rPr>
              <w:t>Aspect</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355580" w:rsidRPr="00355580" w14:paraId="2CC17A7F" w14:textId="77777777" w:rsidTr="00355580">
              <w:trPr>
                <w:tblCellSpacing w:w="15" w:type="dxa"/>
              </w:trPr>
              <w:tc>
                <w:tcPr>
                  <w:tcW w:w="0" w:type="auto"/>
                  <w:vAlign w:val="center"/>
                  <w:hideMark/>
                </w:tcPr>
                <w:p w14:paraId="29C6052E" w14:textId="77777777" w:rsidR="00355580" w:rsidRPr="00355580" w:rsidRDefault="00355580" w:rsidP="00355580">
                  <w:pPr>
                    <w:pStyle w:val="NormalWeb"/>
                    <w:spacing w:line="360" w:lineRule="auto"/>
                    <w:rPr>
                      <w:b/>
                      <w:bCs/>
                    </w:rPr>
                  </w:pPr>
                  <w:r w:rsidRPr="00355580">
                    <w:rPr>
                      <w:b/>
                      <w:bCs/>
                    </w:rPr>
                    <w:t>IPv4</w:t>
                  </w:r>
                </w:p>
              </w:tc>
            </w:tr>
          </w:tbl>
          <w:p w14:paraId="15852A3D"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3C8E2861" w14:textId="77777777" w:rsidTr="00355580">
              <w:trPr>
                <w:tblCellSpacing w:w="15" w:type="dxa"/>
              </w:trPr>
              <w:tc>
                <w:tcPr>
                  <w:tcW w:w="0" w:type="auto"/>
                  <w:vAlign w:val="center"/>
                  <w:hideMark/>
                </w:tcPr>
                <w:p w14:paraId="30B2204E" w14:textId="77777777" w:rsidR="00355580" w:rsidRPr="00355580" w:rsidRDefault="00355580" w:rsidP="00355580">
                  <w:pPr>
                    <w:pStyle w:val="NormalWeb"/>
                    <w:spacing w:line="360" w:lineRule="auto"/>
                  </w:pPr>
                </w:p>
              </w:tc>
            </w:tr>
          </w:tbl>
          <w:p w14:paraId="40A75A3F" w14:textId="77777777" w:rsidR="00355580" w:rsidRDefault="00355580" w:rsidP="00355580">
            <w:pPr>
              <w:pStyle w:val="NormalWeb"/>
              <w:spacing w:line="360" w:lineRule="auto"/>
              <w:rPr>
                <w:rFonts w:ascii="Arial" w:hAnsi="Arial" w:cs="Arial"/>
              </w:rPr>
            </w:pPr>
          </w:p>
        </w:tc>
        <w:tc>
          <w:tcPr>
            <w:tcW w:w="3196" w:type="dxa"/>
          </w:tcPr>
          <w:p w14:paraId="6F3E03C4" w14:textId="2201DFA3" w:rsidR="00355580" w:rsidRDefault="00355580" w:rsidP="00355580">
            <w:pPr>
              <w:pStyle w:val="NormalWeb"/>
              <w:spacing w:line="360" w:lineRule="auto"/>
              <w:rPr>
                <w:rFonts w:ascii="Arial" w:hAnsi="Arial" w:cs="Arial"/>
              </w:rPr>
            </w:pPr>
            <w:r w:rsidRPr="00355580">
              <w:rPr>
                <w:rFonts w:ascii="Arial" w:hAnsi="Arial" w:cs="Arial"/>
                <w:lang w:val="en"/>
              </w:rPr>
              <w:t>IPv6</w:t>
            </w:r>
          </w:p>
        </w:tc>
      </w:tr>
      <w:tr w:rsidR="00355580" w14:paraId="75501667" w14:textId="77777777" w:rsidTr="00355580">
        <w:trPr>
          <w:trHeight w:val="487"/>
        </w:trPr>
        <w:tc>
          <w:tcPr>
            <w:tcW w:w="3195" w:type="dxa"/>
          </w:tcPr>
          <w:p w14:paraId="1FB62EA3" w14:textId="5668E972" w:rsidR="00355580" w:rsidRDefault="00355580" w:rsidP="00355580">
            <w:pPr>
              <w:pStyle w:val="NormalWeb"/>
              <w:spacing w:line="360" w:lineRule="auto"/>
              <w:rPr>
                <w:rFonts w:ascii="Arial" w:hAnsi="Arial" w:cs="Arial"/>
              </w:rPr>
            </w:pPr>
            <w:r w:rsidRPr="00355580">
              <w:rPr>
                <w:rFonts w:ascii="Arial" w:hAnsi="Arial" w:cs="Arial"/>
                <w:lang w:val="en"/>
              </w:rPr>
              <w:t>Address Length</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tblGrid>
            <w:tr w:rsidR="00355580" w:rsidRPr="00355580" w14:paraId="022B5284" w14:textId="77777777" w:rsidTr="00355580">
              <w:trPr>
                <w:tblCellSpacing w:w="15" w:type="dxa"/>
              </w:trPr>
              <w:tc>
                <w:tcPr>
                  <w:tcW w:w="0" w:type="auto"/>
                  <w:vAlign w:val="center"/>
                  <w:hideMark/>
                </w:tcPr>
                <w:p w14:paraId="774A8DB5" w14:textId="77777777" w:rsidR="00355580" w:rsidRPr="00355580" w:rsidRDefault="00355580" w:rsidP="00355580">
                  <w:pPr>
                    <w:pStyle w:val="NormalWeb"/>
                    <w:spacing w:line="360" w:lineRule="auto"/>
                  </w:pPr>
                  <w:r w:rsidRPr="00355580">
                    <w:t>32-bit</w:t>
                  </w:r>
                </w:p>
              </w:tc>
            </w:tr>
          </w:tbl>
          <w:p w14:paraId="53094BDF"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5F17EFD7" w14:textId="77777777" w:rsidTr="00355580">
              <w:trPr>
                <w:tblCellSpacing w:w="15" w:type="dxa"/>
              </w:trPr>
              <w:tc>
                <w:tcPr>
                  <w:tcW w:w="0" w:type="auto"/>
                  <w:vAlign w:val="center"/>
                  <w:hideMark/>
                </w:tcPr>
                <w:p w14:paraId="26B09384" w14:textId="77777777" w:rsidR="00355580" w:rsidRPr="00355580" w:rsidRDefault="00355580" w:rsidP="00355580">
                  <w:pPr>
                    <w:pStyle w:val="NormalWeb"/>
                    <w:spacing w:line="360" w:lineRule="auto"/>
                  </w:pPr>
                </w:p>
              </w:tc>
            </w:tr>
          </w:tbl>
          <w:p w14:paraId="2B27EE4B"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355580" w:rsidRPr="00355580" w14:paraId="1369A994" w14:textId="77777777" w:rsidTr="00355580">
              <w:trPr>
                <w:tblCellSpacing w:w="15" w:type="dxa"/>
              </w:trPr>
              <w:tc>
                <w:tcPr>
                  <w:tcW w:w="0" w:type="auto"/>
                  <w:vAlign w:val="center"/>
                  <w:hideMark/>
                </w:tcPr>
                <w:p w14:paraId="1A1ADBA9" w14:textId="77777777" w:rsidR="00355580" w:rsidRPr="00355580" w:rsidRDefault="00355580" w:rsidP="00355580">
                  <w:pPr>
                    <w:pStyle w:val="NormalWeb"/>
                    <w:spacing w:line="360" w:lineRule="auto"/>
                  </w:pPr>
                  <w:r w:rsidRPr="00355580">
                    <w:t>128-bit</w:t>
                  </w:r>
                </w:p>
              </w:tc>
            </w:tr>
          </w:tbl>
          <w:p w14:paraId="579B5BAB"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1286C649" w14:textId="77777777" w:rsidTr="00355580">
              <w:trPr>
                <w:tblCellSpacing w:w="15" w:type="dxa"/>
              </w:trPr>
              <w:tc>
                <w:tcPr>
                  <w:tcW w:w="0" w:type="auto"/>
                  <w:vAlign w:val="center"/>
                  <w:hideMark/>
                </w:tcPr>
                <w:p w14:paraId="7E18A534" w14:textId="77777777" w:rsidR="00355580" w:rsidRPr="00355580" w:rsidRDefault="00355580" w:rsidP="00355580">
                  <w:pPr>
                    <w:pStyle w:val="NormalWeb"/>
                    <w:spacing w:line="360" w:lineRule="auto"/>
                  </w:pPr>
                </w:p>
              </w:tc>
            </w:tr>
          </w:tbl>
          <w:p w14:paraId="35ED8D3C" w14:textId="77777777" w:rsidR="00355580" w:rsidRDefault="00355580" w:rsidP="00355580">
            <w:pPr>
              <w:pStyle w:val="NormalWeb"/>
              <w:spacing w:line="360" w:lineRule="auto"/>
              <w:rPr>
                <w:rFonts w:ascii="Arial" w:hAnsi="Arial" w:cs="Arial"/>
              </w:rPr>
            </w:pPr>
          </w:p>
        </w:tc>
      </w:tr>
      <w:tr w:rsidR="00355580" w14:paraId="37EAAA14" w14:textId="77777777" w:rsidTr="00355580">
        <w:trPr>
          <w:trHeight w:val="471"/>
        </w:trPr>
        <w:tc>
          <w:tcPr>
            <w:tcW w:w="3195" w:type="dxa"/>
          </w:tcPr>
          <w:p w14:paraId="1C7864EE" w14:textId="6D109E70" w:rsidR="00355580" w:rsidRDefault="00355580" w:rsidP="00355580">
            <w:pPr>
              <w:pStyle w:val="NormalWeb"/>
              <w:spacing w:line="360" w:lineRule="auto"/>
              <w:rPr>
                <w:rFonts w:ascii="Arial" w:hAnsi="Arial" w:cs="Arial"/>
              </w:rPr>
            </w:pPr>
            <w:r w:rsidRPr="00355580">
              <w:rPr>
                <w:rFonts w:ascii="Arial" w:hAnsi="Arial" w:cs="Arial"/>
                <w:lang w:val="en"/>
              </w:rPr>
              <w:t>Address Format</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355580" w:rsidRPr="00355580" w14:paraId="09017031" w14:textId="77777777" w:rsidTr="00355580">
              <w:trPr>
                <w:tblCellSpacing w:w="15" w:type="dxa"/>
              </w:trPr>
              <w:tc>
                <w:tcPr>
                  <w:tcW w:w="0" w:type="auto"/>
                  <w:vAlign w:val="center"/>
                  <w:hideMark/>
                </w:tcPr>
                <w:p w14:paraId="427120BB" w14:textId="77777777" w:rsidR="00355580" w:rsidRPr="00355580" w:rsidRDefault="00355580" w:rsidP="00355580">
                  <w:pPr>
                    <w:pStyle w:val="NormalWeb"/>
                    <w:spacing w:line="360" w:lineRule="auto"/>
                  </w:pPr>
                  <w:r w:rsidRPr="00355580">
                    <w:t>Decimal (e.g., 192.168.1.1)</w:t>
                  </w:r>
                </w:p>
              </w:tc>
            </w:tr>
          </w:tbl>
          <w:p w14:paraId="1739BB81"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1938404B" w14:textId="77777777" w:rsidTr="00355580">
              <w:trPr>
                <w:tblCellSpacing w:w="15" w:type="dxa"/>
              </w:trPr>
              <w:tc>
                <w:tcPr>
                  <w:tcW w:w="0" w:type="auto"/>
                  <w:vAlign w:val="center"/>
                  <w:hideMark/>
                </w:tcPr>
                <w:p w14:paraId="1CDB0414" w14:textId="77777777" w:rsidR="00355580" w:rsidRPr="00355580" w:rsidRDefault="00355580" w:rsidP="00355580">
                  <w:pPr>
                    <w:pStyle w:val="NormalWeb"/>
                    <w:spacing w:line="360" w:lineRule="auto"/>
                  </w:pPr>
                </w:p>
              </w:tc>
            </w:tr>
          </w:tbl>
          <w:p w14:paraId="51C4CD82"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tblGrid>
            <w:tr w:rsidR="00355580" w:rsidRPr="00355580" w14:paraId="40222F30" w14:textId="77777777" w:rsidTr="00355580">
              <w:trPr>
                <w:tblCellSpacing w:w="15" w:type="dxa"/>
              </w:trPr>
              <w:tc>
                <w:tcPr>
                  <w:tcW w:w="0" w:type="auto"/>
                  <w:vAlign w:val="center"/>
                  <w:hideMark/>
                </w:tcPr>
                <w:p w14:paraId="7CEA35E3" w14:textId="77777777" w:rsidR="00355580" w:rsidRPr="00355580" w:rsidRDefault="00355580" w:rsidP="00355580">
                  <w:pPr>
                    <w:pStyle w:val="NormalWeb"/>
                    <w:spacing w:line="360" w:lineRule="auto"/>
                  </w:pPr>
                  <w:r w:rsidRPr="00355580">
                    <w:t>Hexadecimal (e.g., 2001:db8::1)</w:t>
                  </w:r>
                </w:p>
              </w:tc>
            </w:tr>
          </w:tbl>
          <w:p w14:paraId="7A7929AA"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5E0F9D26" w14:textId="77777777" w:rsidTr="00355580">
              <w:trPr>
                <w:tblCellSpacing w:w="15" w:type="dxa"/>
              </w:trPr>
              <w:tc>
                <w:tcPr>
                  <w:tcW w:w="0" w:type="auto"/>
                  <w:vAlign w:val="center"/>
                  <w:hideMark/>
                </w:tcPr>
                <w:p w14:paraId="154047CF" w14:textId="77777777" w:rsidR="00355580" w:rsidRPr="00355580" w:rsidRDefault="00355580" w:rsidP="00355580">
                  <w:pPr>
                    <w:pStyle w:val="NormalWeb"/>
                    <w:spacing w:line="360" w:lineRule="auto"/>
                  </w:pPr>
                </w:p>
              </w:tc>
            </w:tr>
          </w:tbl>
          <w:p w14:paraId="060CE645" w14:textId="77777777" w:rsidR="00355580" w:rsidRDefault="00355580" w:rsidP="00355580">
            <w:pPr>
              <w:pStyle w:val="NormalWeb"/>
              <w:spacing w:line="360" w:lineRule="auto"/>
              <w:rPr>
                <w:rFonts w:ascii="Arial" w:hAnsi="Arial" w:cs="Arial"/>
              </w:rPr>
            </w:pPr>
          </w:p>
        </w:tc>
      </w:tr>
      <w:tr w:rsidR="00355580" w14:paraId="181FA187" w14:textId="77777777" w:rsidTr="00355580">
        <w:trPr>
          <w:trHeight w:val="487"/>
        </w:trPr>
        <w:tc>
          <w:tcPr>
            <w:tcW w:w="3195" w:type="dxa"/>
          </w:tcPr>
          <w:p w14:paraId="408B7FE8" w14:textId="6219034D" w:rsidR="00355580" w:rsidRDefault="00355580" w:rsidP="00355580">
            <w:pPr>
              <w:pStyle w:val="NormalWeb"/>
              <w:spacing w:line="360" w:lineRule="auto"/>
              <w:rPr>
                <w:rFonts w:ascii="Arial" w:hAnsi="Arial" w:cs="Arial"/>
              </w:rPr>
            </w:pPr>
            <w:r w:rsidRPr="00355580">
              <w:rPr>
                <w:rFonts w:ascii="Arial" w:hAnsi="Arial" w:cs="Arial"/>
                <w:lang w:val="en"/>
              </w:rPr>
              <w:t>Total Addresses</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tblGrid>
            <w:tr w:rsidR="00355580" w:rsidRPr="00355580" w14:paraId="5FE8DEE1" w14:textId="77777777" w:rsidTr="00355580">
              <w:trPr>
                <w:tblCellSpacing w:w="15" w:type="dxa"/>
              </w:trPr>
              <w:tc>
                <w:tcPr>
                  <w:tcW w:w="0" w:type="auto"/>
                  <w:vAlign w:val="center"/>
                  <w:hideMark/>
                </w:tcPr>
                <w:p w14:paraId="11CC2660" w14:textId="77777777" w:rsidR="00355580" w:rsidRPr="00355580" w:rsidRDefault="00355580" w:rsidP="00355580">
                  <w:pPr>
                    <w:pStyle w:val="NormalWeb"/>
                    <w:spacing w:line="360" w:lineRule="auto"/>
                  </w:pPr>
                  <w:r w:rsidRPr="00355580">
                    <w:t>~4.3 billion</w:t>
                  </w:r>
                </w:p>
              </w:tc>
            </w:tr>
          </w:tbl>
          <w:p w14:paraId="03BB4BD0"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258B228F" w14:textId="77777777" w:rsidTr="00355580">
              <w:trPr>
                <w:tblCellSpacing w:w="15" w:type="dxa"/>
              </w:trPr>
              <w:tc>
                <w:tcPr>
                  <w:tcW w:w="0" w:type="auto"/>
                  <w:vAlign w:val="center"/>
                  <w:hideMark/>
                </w:tcPr>
                <w:p w14:paraId="43581785" w14:textId="77777777" w:rsidR="00355580" w:rsidRPr="00355580" w:rsidRDefault="00355580" w:rsidP="00355580">
                  <w:pPr>
                    <w:pStyle w:val="NormalWeb"/>
                    <w:spacing w:line="360" w:lineRule="auto"/>
                  </w:pPr>
                </w:p>
              </w:tc>
            </w:tr>
          </w:tbl>
          <w:p w14:paraId="42B6BB6D"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tblGrid>
            <w:tr w:rsidR="00355580" w:rsidRPr="00355580" w14:paraId="49F7C11E" w14:textId="77777777" w:rsidTr="00355580">
              <w:trPr>
                <w:tblCellSpacing w:w="15" w:type="dxa"/>
              </w:trPr>
              <w:tc>
                <w:tcPr>
                  <w:tcW w:w="0" w:type="auto"/>
                  <w:vAlign w:val="center"/>
                  <w:hideMark/>
                </w:tcPr>
                <w:p w14:paraId="238BEC5F" w14:textId="77777777" w:rsidR="00355580" w:rsidRPr="00355580" w:rsidRDefault="00355580" w:rsidP="00355580">
                  <w:pPr>
                    <w:pStyle w:val="NormalWeb"/>
                    <w:spacing w:line="360" w:lineRule="auto"/>
                  </w:pPr>
                  <w:r w:rsidRPr="00355580">
                    <w:t>~3.4×10³⁸ (undeniably vast)</w:t>
                  </w:r>
                </w:p>
              </w:tc>
            </w:tr>
          </w:tbl>
          <w:p w14:paraId="40B8761D"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05F898BA" w14:textId="77777777" w:rsidTr="00355580">
              <w:trPr>
                <w:tblCellSpacing w:w="15" w:type="dxa"/>
              </w:trPr>
              <w:tc>
                <w:tcPr>
                  <w:tcW w:w="0" w:type="auto"/>
                  <w:vAlign w:val="center"/>
                  <w:hideMark/>
                </w:tcPr>
                <w:p w14:paraId="7F9804AF" w14:textId="77777777" w:rsidR="00355580" w:rsidRPr="00355580" w:rsidRDefault="00355580" w:rsidP="00355580">
                  <w:pPr>
                    <w:pStyle w:val="NormalWeb"/>
                    <w:spacing w:line="360" w:lineRule="auto"/>
                  </w:pPr>
                </w:p>
              </w:tc>
            </w:tr>
          </w:tbl>
          <w:p w14:paraId="77411DC2" w14:textId="77777777" w:rsidR="00355580" w:rsidRDefault="00355580" w:rsidP="00355580">
            <w:pPr>
              <w:pStyle w:val="NormalWeb"/>
              <w:spacing w:line="360" w:lineRule="auto"/>
              <w:rPr>
                <w:rFonts w:ascii="Arial" w:hAnsi="Arial" w:cs="Arial"/>
              </w:rPr>
            </w:pPr>
          </w:p>
        </w:tc>
      </w:tr>
      <w:tr w:rsidR="00355580" w14:paraId="2ED358BD" w14:textId="77777777" w:rsidTr="00355580">
        <w:trPr>
          <w:trHeight w:val="487"/>
        </w:trPr>
        <w:tc>
          <w:tcPr>
            <w:tcW w:w="3195" w:type="dxa"/>
          </w:tcPr>
          <w:p w14:paraId="108469E0" w14:textId="6494A97C" w:rsidR="00355580" w:rsidRDefault="00355580" w:rsidP="00355580">
            <w:pPr>
              <w:pStyle w:val="NormalWeb"/>
              <w:spacing w:line="360" w:lineRule="auto"/>
              <w:rPr>
                <w:rFonts w:ascii="Arial" w:hAnsi="Arial" w:cs="Arial"/>
              </w:rPr>
            </w:pPr>
            <w:r w:rsidRPr="00355580">
              <w:rPr>
                <w:rFonts w:ascii="Arial" w:hAnsi="Arial" w:cs="Arial"/>
                <w:lang w:val="en"/>
              </w:rPr>
              <w:t>Header Complexity</w:t>
            </w:r>
          </w:p>
        </w:tc>
        <w:tc>
          <w:tcPr>
            <w:tcW w:w="3196" w:type="dxa"/>
          </w:tcPr>
          <w:p w14:paraId="42DE61D5" w14:textId="3067798D" w:rsidR="00355580" w:rsidRDefault="00355580" w:rsidP="00355580">
            <w:pPr>
              <w:pStyle w:val="NormalWeb"/>
              <w:spacing w:line="360" w:lineRule="auto"/>
              <w:rPr>
                <w:rFonts w:ascii="Arial" w:hAnsi="Arial" w:cs="Arial"/>
              </w:rPr>
            </w:pPr>
            <w:r w:rsidRPr="00355580">
              <w:rPr>
                <w:rFonts w:ascii="Arial" w:hAnsi="Arial" w:cs="Arial"/>
                <w:lang w:val="en"/>
              </w:rPr>
              <w:t>More complex</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355580" w:rsidRPr="00355580" w14:paraId="7E9C1C80" w14:textId="77777777" w:rsidTr="00355580">
              <w:trPr>
                <w:tblCellSpacing w:w="15" w:type="dxa"/>
              </w:trPr>
              <w:tc>
                <w:tcPr>
                  <w:tcW w:w="0" w:type="auto"/>
                  <w:vAlign w:val="center"/>
                  <w:hideMark/>
                </w:tcPr>
                <w:p w14:paraId="0B3EADBF" w14:textId="77777777" w:rsidR="00355580" w:rsidRPr="00355580" w:rsidRDefault="00355580" w:rsidP="00355580">
                  <w:pPr>
                    <w:pStyle w:val="NormalWeb"/>
                    <w:spacing w:line="360" w:lineRule="auto"/>
                  </w:pPr>
                  <w:r w:rsidRPr="00355580">
                    <w:t>Simplified header</w:t>
                  </w:r>
                </w:p>
              </w:tc>
            </w:tr>
          </w:tbl>
          <w:p w14:paraId="45FE4978"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308C6539" w14:textId="77777777" w:rsidTr="00355580">
              <w:trPr>
                <w:tblCellSpacing w:w="15" w:type="dxa"/>
              </w:trPr>
              <w:tc>
                <w:tcPr>
                  <w:tcW w:w="0" w:type="auto"/>
                  <w:vAlign w:val="center"/>
                  <w:hideMark/>
                </w:tcPr>
                <w:p w14:paraId="47555AE2" w14:textId="77777777" w:rsidR="00355580" w:rsidRPr="00355580" w:rsidRDefault="00355580" w:rsidP="00355580">
                  <w:pPr>
                    <w:pStyle w:val="NormalWeb"/>
                    <w:spacing w:line="360" w:lineRule="auto"/>
                  </w:pPr>
                </w:p>
              </w:tc>
            </w:tr>
          </w:tbl>
          <w:p w14:paraId="685C0FB4" w14:textId="77777777" w:rsidR="00355580" w:rsidRDefault="00355580" w:rsidP="00355580">
            <w:pPr>
              <w:pStyle w:val="NormalWeb"/>
              <w:spacing w:line="360" w:lineRule="auto"/>
              <w:rPr>
                <w:rFonts w:ascii="Arial" w:hAnsi="Arial" w:cs="Arial"/>
              </w:rPr>
            </w:pPr>
          </w:p>
        </w:tc>
      </w:tr>
      <w:tr w:rsidR="00355580" w14:paraId="2E222E02" w14:textId="77777777" w:rsidTr="00355580">
        <w:trPr>
          <w:trHeight w:val="487"/>
        </w:trPr>
        <w:tc>
          <w:tcPr>
            <w:tcW w:w="3195" w:type="dxa"/>
          </w:tcPr>
          <w:p w14:paraId="7D001729" w14:textId="613A452E" w:rsidR="00355580" w:rsidRDefault="00355580" w:rsidP="00355580">
            <w:pPr>
              <w:pStyle w:val="NormalWeb"/>
              <w:spacing w:line="360" w:lineRule="auto"/>
              <w:rPr>
                <w:rFonts w:ascii="Arial" w:hAnsi="Arial" w:cs="Arial"/>
              </w:rPr>
            </w:pPr>
            <w:r w:rsidRPr="00355580">
              <w:rPr>
                <w:rFonts w:ascii="Arial" w:hAnsi="Arial" w:cs="Arial"/>
                <w:lang w:val="en"/>
              </w:rPr>
              <w:t>Subnetting</w:t>
            </w:r>
          </w:p>
        </w:tc>
        <w:tc>
          <w:tcPr>
            <w:tcW w:w="3196" w:type="dxa"/>
          </w:tcPr>
          <w:p w14:paraId="07856B32" w14:textId="35E286D0" w:rsidR="00355580" w:rsidRDefault="00355580" w:rsidP="00355580">
            <w:pPr>
              <w:pStyle w:val="NormalWeb"/>
              <w:spacing w:line="360" w:lineRule="auto"/>
              <w:rPr>
                <w:rFonts w:ascii="Arial" w:hAnsi="Arial" w:cs="Arial"/>
              </w:rPr>
            </w:pPr>
            <w:r w:rsidRPr="00355580">
              <w:rPr>
                <w:rFonts w:ascii="Arial" w:hAnsi="Arial" w:cs="Arial"/>
                <w:lang w:val="en"/>
              </w:rPr>
              <w:t>Manual and variable</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tblGrid>
            <w:tr w:rsidR="00355580" w:rsidRPr="00355580" w14:paraId="14829B04" w14:textId="77777777" w:rsidTr="00355580">
              <w:trPr>
                <w:tblCellSpacing w:w="15" w:type="dxa"/>
              </w:trPr>
              <w:tc>
                <w:tcPr>
                  <w:tcW w:w="0" w:type="auto"/>
                  <w:vAlign w:val="center"/>
                  <w:hideMark/>
                </w:tcPr>
                <w:p w14:paraId="35BC512A" w14:textId="77777777" w:rsidR="00355580" w:rsidRPr="00355580" w:rsidRDefault="00355580" w:rsidP="00355580">
                  <w:pPr>
                    <w:pStyle w:val="NormalWeb"/>
                    <w:spacing w:line="360" w:lineRule="auto"/>
                  </w:pPr>
                  <w:r w:rsidRPr="00355580">
                    <w:t>Standardized with /64 in most cases</w:t>
                  </w:r>
                </w:p>
              </w:tc>
            </w:tr>
          </w:tbl>
          <w:p w14:paraId="7181AB5D"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5DF1E637" w14:textId="77777777" w:rsidTr="00355580">
              <w:trPr>
                <w:tblCellSpacing w:w="15" w:type="dxa"/>
              </w:trPr>
              <w:tc>
                <w:tcPr>
                  <w:tcW w:w="0" w:type="auto"/>
                  <w:vAlign w:val="center"/>
                  <w:hideMark/>
                </w:tcPr>
                <w:p w14:paraId="1697F07F" w14:textId="77777777" w:rsidR="00355580" w:rsidRPr="00355580" w:rsidRDefault="00355580" w:rsidP="00355580">
                  <w:pPr>
                    <w:pStyle w:val="NormalWeb"/>
                    <w:spacing w:line="360" w:lineRule="auto"/>
                  </w:pPr>
                </w:p>
              </w:tc>
            </w:tr>
          </w:tbl>
          <w:p w14:paraId="246E14D6" w14:textId="77777777" w:rsidR="00355580" w:rsidRDefault="00355580" w:rsidP="00355580">
            <w:pPr>
              <w:pStyle w:val="NormalWeb"/>
              <w:spacing w:line="360" w:lineRule="auto"/>
              <w:rPr>
                <w:rFonts w:ascii="Arial" w:hAnsi="Arial" w:cs="Arial"/>
              </w:rPr>
            </w:pPr>
          </w:p>
        </w:tc>
      </w:tr>
      <w:tr w:rsidR="00355580" w14:paraId="35506F98" w14:textId="77777777" w:rsidTr="00355580">
        <w:trPr>
          <w:trHeight w:val="487"/>
        </w:trPr>
        <w:tc>
          <w:tcPr>
            <w:tcW w:w="31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tblGrid>
            <w:tr w:rsidR="00355580" w:rsidRPr="00355580" w14:paraId="2844AFDA" w14:textId="77777777" w:rsidTr="00355580">
              <w:trPr>
                <w:tblCellSpacing w:w="15" w:type="dxa"/>
              </w:trPr>
              <w:tc>
                <w:tcPr>
                  <w:tcW w:w="0" w:type="auto"/>
                  <w:vAlign w:val="center"/>
                  <w:hideMark/>
                </w:tcPr>
                <w:p w14:paraId="623F0F8E" w14:textId="77777777" w:rsidR="00355580" w:rsidRPr="00355580" w:rsidRDefault="00355580" w:rsidP="00355580">
                  <w:pPr>
                    <w:pStyle w:val="NormalWeb"/>
                    <w:spacing w:line="360" w:lineRule="auto"/>
                    <w:rPr>
                      <w:rFonts w:ascii="Arial" w:hAnsi="Arial" w:cs="Arial"/>
                    </w:rPr>
                  </w:pPr>
                  <w:r w:rsidRPr="00355580">
                    <w:rPr>
                      <w:rFonts w:ascii="Arial" w:hAnsi="Arial" w:cs="Arial"/>
                    </w:rPr>
                    <w:t>Broadcast Support</w:t>
                  </w:r>
                </w:p>
              </w:tc>
            </w:tr>
          </w:tbl>
          <w:p w14:paraId="6E1AFBEF"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5C6AF404" w14:textId="77777777" w:rsidTr="00355580">
              <w:trPr>
                <w:tblCellSpacing w:w="15" w:type="dxa"/>
              </w:trPr>
              <w:tc>
                <w:tcPr>
                  <w:tcW w:w="0" w:type="auto"/>
                  <w:vAlign w:val="center"/>
                  <w:hideMark/>
                </w:tcPr>
                <w:p w14:paraId="1C3FF371" w14:textId="77777777" w:rsidR="00355580" w:rsidRPr="00355580" w:rsidRDefault="00355580" w:rsidP="00355580">
                  <w:pPr>
                    <w:pStyle w:val="NormalWeb"/>
                    <w:spacing w:line="360" w:lineRule="auto"/>
                  </w:pPr>
                </w:p>
              </w:tc>
            </w:tr>
          </w:tbl>
          <w:p w14:paraId="704BDB84" w14:textId="77777777" w:rsidR="00355580" w:rsidRDefault="00355580" w:rsidP="00355580">
            <w:pPr>
              <w:pStyle w:val="NormalWeb"/>
              <w:spacing w:line="360" w:lineRule="auto"/>
              <w:rPr>
                <w:rFonts w:ascii="Arial" w:hAnsi="Arial" w:cs="Arial"/>
              </w:rPr>
            </w:pPr>
          </w:p>
        </w:tc>
        <w:tc>
          <w:tcPr>
            <w:tcW w:w="3196" w:type="dxa"/>
          </w:tcPr>
          <w:p w14:paraId="29313A29" w14:textId="75A95B89" w:rsidR="00355580" w:rsidRDefault="00355580" w:rsidP="00355580">
            <w:pPr>
              <w:pStyle w:val="NormalWeb"/>
              <w:spacing w:line="360" w:lineRule="auto"/>
              <w:rPr>
                <w:rFonts w:ascii="Arial" w:hAnsi="Arial" w:cs="Arial"/>
              </w:rPr>
            </w:pPr>
            <w:r w:rsidRPr="00355580">
              <w:rPr>
                <w:rFonts w:ascii="Arial" w:hAnsi="Arial" w:cs="Arial"/>
                <w:lang w:val="en"/>
              </w:rPr>
              <w:t>Yes</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355580" w:rsidRPr="00355580" w14:paraId="1556A2E7" w14:textId="77777777" w:rsidTr="00355580">
              <w:trPr>
                <w:tblCellSpacing w:w="15" w:type="dxa"/>
              </w:trPr>
              <w:tc>
                <w:tcPr>
                  <w:tcW w:w="0" w:type="auto"/>
                  <w:vAlign w:val="center"/>
                  <w:hideMark/>
                </w:tcPr>
                <w:p w14:paraId="7F2DA66D" w14:textId="77777777" w:rsidR="00355580" w:rsidRPr="00355580" w:rsidRDefault="00355580" w:rsidP="00355580">
                  <w:pPr>
                    <w:pStyle w:val="NormalWeb"/>
                    <w:spacing w:line="360" w:lineRule="auto"/>
                  </w:pPr>
                  <w:r w:rsidRPr="00355580">
                    <w:t>No (uses multicast instead)</w:t>
                  </w:r>
                </w:p>
              </w:tc>
            </w:tr>
          </w:tbl>
          <w:p w14:paraId="37B442C6"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55803E0F" w14:textId="77777777" w:rsidTr="00355580">
              <w:trPr>
                <w:tblCellSpacing w:w="15" w:type="dxa"/>
              </w:trPr>
              <w:tc>
                <w:tcPr>
                  <w:tcW w:w="0" w:type="auto"/>
                  <w:vAlign w:val="center"/>
                  <w:hideMark/>
                </w:tcPr>
                <w:p w14:paraId="19726B04" w14:textId="77777777" w:rsidR="00355580" w:rsidRPr="00355580" w:rsidRDefault="00355580" w:rsidP="00355580">
                  <w:pPr>
                    <w:pStyle w:val="NormalWeb"/>
                    <w:spacing w:line="360" w:lineRule="auto"/>
                  </w:pPr>
                </w:p>
              </w:tc>
            </w:tr>
          </w:tbl>
          <w:p w14:paraId="6090FD40" w14:textId="77777777" w:rsidR="00355580" w:rsidRDefault="00355580" w:rsidP="00355580">
            <w:pPr>
              <w:pStyle w:val="NormalWeb"/>
              <w:spacing w:line="360" w:lineRule="auto"/>
              <w:rPr>
                <w:rFonts w:ascii="Arial" w:hAnsi="Arial" w:cs="Arial"/>
              </w:rPr>
            </w:pPr>
          </w:p>
        </w:tc>
      </w:tr>
      <w:tr w:rsidR="00355580" w14:paraId="5FDE8F60" w14:textId="77777777" w:rsidTr="00355580">
        <w:trPr>
          <w:trHeight w:val="471"/>
        </w:trPr>
        <w:tc>
          <w:tcPr>
            <w:tcW w:w="3195" w:type="dxa"/>
          </w:tcPr>
          <w:p w14:paraId="69D5F0E9" w14:textId="6EAE1CF5" w:rsidR="00355580" w:rsidRDefault="00355580" w:rsidP="00355580">
            <w:pPr>
              <w:pStyle w:val="NormalWeb"/>
              <w:spacing w:line="360" w:lineRule="auto"/>
              <w:rPr>
                <w:rFonts w:ascii="Arial" w:hAnsi="Arial" w:cs="Arial"/>
              </w:rPr>
            </w:pPr>
            <w:r w:rsidRPr="00355580">
              <w:rPr>
                <w:rFonts w:ascii="Arial" w:hAnsi="Arial" w:cs="Arial"/>
                <w:lang w:val="en"/>
              </w:rPr>
              <w:t>Security</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tblGrid>
            <w:tr w:rsidR="00355580" w:rsidRPr="00355580" w14:paraId="1B391462" w14:textId="77777777" w:rsidTr="00355580">
              <w:trPr>
                <w:tblCellSpacing w:w="15" w:type="dxa"/>
              </w:trPr>
              <w:tc>
                <w:tcPr>
                  <w:tcW w:w="0" w:type="auto"/>
                  <w:vAlign w:val="center"/>
                  <w:hideMark/>
                </w:tcPr>
                <w:p w14:paraId="1C0C3424" w14:textId="77777777" w:rsidR="00355580" w:rsidRPr="00355580" w:rsidRDefault="00355580" w:rsidP="00355580">
                  <w:pPr>
                    <w:pStyle w:val="NormalWeb"/>
                    <w:spacing w:line="360" w:lineRule="auto"/>
                  </w:pPr>
                  <w:r w:rsidRPr="00355580">
                    <w:t>Optional (IPSec supported)</w:t>
                  </w:r>
                </w:p>
              </w:tc>
            </w:tr>
          </w:tbl>
          <w:p w14:paraId="77CFBC21"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4D6EBAEE" w14:textId="77777777" w:rsidTr="00355580">
              <w:trPr>
                <w:tblCellSpacing w:w="15" w:type="dxa"/>
              </w:trPr>
              <w:tc>
                <w:tcPr>
                  <w:tcW w:w="0" w:type="auto"/>
                  <w:vAlign w:val="center"/>
                  <w:hideMark/>
                </w:tcPr>
                <w:p w14:paraId="77713798" w14:textId="77777777" w:rsidR="00355580" w:rsidRPr="00355580" w:rsidRDefault="00355580" w:rsidP="00355580">
                  <w:pPr>
                    <w:pStyle w:val="NormalWeb"/>
                    <w:spacing w:line="360" w:lineRule="auto"/>
                  </w:pPr>
                </w:p>
              </w:tc>
            </w:tr>
          </w:tbl>
          <w:p w14:paraId="4F87FA8D"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355580" w:rsidRPr="00355580" w14:paraId="38DAC5C5" w14:textId="77777777" w:rsidTr="00355580">
              <w:trPr>
                <w:tblCellSpacing w:w="15" w:type="dxa"/>
              </w:trPr>
              <w:tc>
                <w:tcPr>
                  <w:tcW w:w="0" w:type="auto"/>
                  <w:vAlign w:val="center"/>
                  <w:hideMark/>
                </w:tcPr>
                <w:p w14:paraId="11605CF4" w14:textId="77777777" w:rsidR="00355580" w:rsidRPr="00355580" w:rsidRDefault="00355580" w:rsidP="00355580">
                  <w:pPr>
                    <w:pStyle w:val="NormalWeb"/>
                    <w:spacing w:line="360" w:lineRule="auto"/>
                  </w:pPr>
                  <w:r w:rsidRPr="00355580">
                    <w:t>Built-in IPsec support</w:t>
                  </w:r>
                </w:p>
              </w:tc>
            </w:tr>
          </w:tbl>
          <w:p w14:paraId="3BE1FB32"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15EAA6CA" w14:textId="77777777" w:rsidTr="00355580">
              <w:trPr>
                <w:tblCellSpacing w:w="15" w:type="dxa"/>
              </w:trPr>
              <w:tc>
                <w:tcPr>
                  <w:tcW w:w="0" w:type="auto"/>
                  <w:vAlign w:val="center"/>
                  <w:hideMark/>
                </w:tcPr>
                <w:p w14:paraId="676E84D4" w14:textId="77777777" w:rsidR="00355580" w:rsidRPr="00355580" w:rsidRDefault="00355580" w:rsidP="00355580">
                  <w:pPr>
                    <w:pStyle w:val="NormalWeb"/>
                    <w:spacing w:line="360" w:lineRule="auto"/>
                  </w:pPr>
                </w:p>
              </w:tc>
            </w:tr>
          </w:tbl>
          <w:p w14:paraId="2EA3E03F" w14:textId="77777777" w:rsidR="00355580" w:rsidRDefault="00355580" w:rsidP="00355580">
            <w:pPr>
              <w:pStyle w:val="NormalWeb"/>
              <w:spacing w:line="360" w:lineRule="auto"/>
              <w:rPr>
                <w:rFonts w:ascii="Arial" w:hAnsi="Arial" w:cs="Arial"/>
              </w:rPr>
            </w:pPr>
          </w:p>
        </w:tc>
      </w:tr>
      <w:tr w:rsidR="00355580" w14:paraId="2CBB74DE" w14:textId="77777777" w:rsidTr="00355580">
        <w:trPr>
          <w:trHeight w:val="487"/>
        </w:trPr>
        <w:tc>
          <w:tcPr>
            <w:tcW w:w="31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355580" w:rsidRPr="00355580" w14:paraId="748829E5" w14:textId="77777777" w:rsidTr="00355580">
              <w:trPr>
                <w:tblCellSpacing w:w="15" w:type="dxa"/>
              </w:trPr>
              <w:tc>
                <w:tcPr>
                  <w:tcW w:w="0" w:type="auto"/>
                  <w:vAlign w:val="center"/>
                  <w:hideMark/>
                </w:tcPr>
                <w:p w14:paraId="74BF9370" w14:textId="77777777" w:rsidR="00355580" w:rsidRPr="00355580" w:rsidRDefault="00355580" w:rsidP="00355580">
                  <w:pPr>
                    <w:pStyle w:val="NormalWeb"/>
                    <w:spacing w:line="360" w:lineRule="auto"/>
                  </w:pPr>
                  <w:r w:rsidRPr="00355580">
                    <w:t>NAT Required</w:t>
                  </w:r>
                </w:p>
              </w:tc>
            </w:tr>
          </w:tbl>
          <w:p w14:paraId="26BC19EC"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119C8499" w14:textId="77777777" w:rsidTr="00355580">
              <w:trPr>
                <w:tblCellSpacing w:w="15" w:type="dxa"/>
              </w:trPr>
              <w:tc>
                <w:tcPr>
                  <w:tcW w:w="0" w:type="auto"/>
                  <w:vAlign w:val="center"/>
                  <w:hideMark/>
                </w:tcPr>
                <w:p w14:paraId="193B4396" w14:textId="77777777" w:rsidR="00355580" w:rsidRPr="00355580" w:rsidRDefault="00355580" w:rsidP="00355580">
                  <w:pPr>
                    <w:pStyle w:val="NormalWeb"/>
                    <w:spacing w:line="360" w:lineRule="auto"/>
                  </w:pPr>
                </w:p>
              </w:tc>
            </w:tr>
          </w:tbl>
          <w:p w14:paraId="782F4271"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tblGrid>
            <w:tr w:rsidR="00355580" w:rsidRPr="00355580" w14:paraId="4ED21B69" w14:textId="77777777" w:rsidTr="00355580">
              <w:trPr>
                <w:tblCellSpacing w:w="15" w:type="dxa"/>
              </w:trPr>
              <w:tc>
                <w:tcPr>
                  <w:tcW w:w="0" w:type="auto"/>
                  <w:vAlign w:val="center"/>
                  <w:hideMark/>
                </w:tcPr>
                <w:p w14:paraId="6CB3F530" w14:textId="77777777" w:rsidR="00355580" w:rsidRPr="00355580" w:rsidRDefault="00355580" w:rsidP="00355580">
                  <w:pPr>
                    <w:pStyle w:val="NormalWeb"/>
                    <w:spacing w:line="360" w:lineRule="auto"/>
                  </w:pPr>
                  <w:r w:rsidRPr="00355580">
                    <w:t>Yes, often required due to address limits</w:t>
                  </w:r>
                </w:p>
              </w:tc>
            </w:tr>
          </w:tbl>
          <w:p w14:paraId="6D72776A"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74E1A3D5" w14:textId="77777777" w:rsidTr="00355580">
              <w:trPr>
                <w:tblCellSpacing w:w="15" w:type="dxa"/>
              </w:trPr>
              <w:tc>
                <w:tcPr>
                  <w:tcW w:w="0" w:type="auto"/>
                  <w:vAlign w:val="center"/>
                  <w:hideMark/>
                </w:tcPr>
                <w:p w14:paraId="5B5C0967" w14:textId="77777777" w:rsidR="00355580" w:rsidRPr="00355580" w:rsidRDefault="00355580" w:rsidP="00355580">
                  <w:pPr>
                    <w:pStyle w:val="NormalWeb"/>
                    <w:spacing w:line="360" w:lineRule="auto"/>
                  </w:pPr>
                </w:p>
              </w:tc>
            </w:tr>
          </w:tbl>
          <w:p w14:paraId="4814F0D2" w14:textId="77777777" w:rsidR="00355580" w:rsidRDefault="00355580" w:rsidP="00355580">
            <w:pPr>
              <w:pStyle w:val="NormalWeb"/>
              <w:spacing w:line="360" w:lineRule="auto"/>
              <w:rPr>
                <w:rFonts w:ascii="Arial" w:hAnsi="Arial" w:cs="Arial"/>
              </w:rPr>
            </w:pP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tblGrid>
            <w:tr w:rsidR="00355580" w:rsidRPr="00355580" w14:paraId="50496BF4" w14:textId="77777777" w:rsidTr="00355580">
              <w:trPr>
                <w:tblCellSpacing w:w="15" w:type="dxa"/>
              </w:trPr>
              <w:tc>
                <w:tcPr>
                  <w:tcW w:w="0" w:type="auto"/>
                  <w:vAlign w:val="center"/>
                  <w:hideMark/>
                </w:tcPr>
                <w:p w14:paraId="7630FC3B" w14:textId="77777777" w:rsidR="00355580" w:rsidRPr="00355580" w:rsidRDefault="00355580" w:rsidP="00355580">
                  <w:pPr>
                    <w:pStyle w:val="NormalWeb"/>
                    <w:spacing w:line="360" w:lineRule="auto"/>
                  </w:pPr>
                  <w:r w:rsidRPr="00355580">
                    <w:t>Not required due to huge address space</w:t>
                  </w:r>
                </w:p>
              </w:tc>
            </w:tr>
          </w:tbl>
          <w:p w14:paraId="2BBF47AF"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4B702012" w14:textId="77777777" w:rsidTr="00355580">
              <w:trPr>
                <w:tblCellSpacing w:w="15" w:type="dxa"/>
              </w:trPr>
              <w:tc>
                <w:tcPr>
                  <w:tcW w:w="0" w:type="auto"/>
                  <w:vAlign w:val="center"/>
                  <w:hideMark/>
                </w:tcPr>
                <w:p w14:paraId="642DC875" w14:textId="77777777" w:rsidR="00355580" w:rsidRPr="00355580" w:rsidRDefault="00355580" w:rsidP="00355580">
                  <w:pPr>
                    <w:pStyle w:val="NormalWeb"/>
                    <w:spacing w:line="360" w:lineRule="auto"/>
                  </w:pPr>
                </w:p>
              </w:tc>
            </w:tr>
          </w:tbl>
          <w:p w14:paraId="66678739" w14:textId="77777777" w:rsidR="00355580" w:rsidRDefault="00355580" w:rsidP="00355580">
            <w:pPr>
              <w:pStyle w:val="NormalWeb"/>
              <w:spacing w:line="360" w:lineRule="auto"/>
              <w:rPr>
                <w:rFonts w:ascii="Arial" w:hAnsi="Arial" w:cs="Arial"/>
              </w:rPr>
            </w:pPr>
          </w:p>
        </w:tc>
      </w:tr>
      <w:tr w:rsidR="00355580" w14:paraId="3D576F32" w14:textId="77777777" w:rsidTr="00355580">
        <w:trPr>
          <w:trHeight w:val="487"/>
        </w:trPr>
        <w:tc>
          <w:tcPr>
            <w:tcW w:w="3195" w:type="dxa"/>
          </w:tcPr>
          <w:p w14:paraId="2E7F365A" w14:textId="36E4D334" w:rsidR="00355580" w:rsidRDefault="00355580" w:rsidP="00355580">
            <w:pPr>
              <w:pStyle w:val="NormalWeb"/>
              <w:spacing w:line="360" w:lineRule="auto"/>
              <w:rPr>
                <w:rFonts w:ascii="Arial" w:hAnsi="Arial" w:cs="Arial"/>
              </w:rPr>
            </w:pPr>
            <w:r w:rsidRPr="00355580">
              <w:rPr>
                <w:rFonts w:ascii="Arial" w:hAnsi="Arial" w:cs="Arial"/>
                <w:lang w:val="en"/>
              </w:rPr>
              <w:t>Deployment</w:t>
            </w:r>
          </w:p>
        </w:tc>
        <w:tc>
          <w:tcPr>
            <w:tcW w:w="3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tblGrid>
            <w:tr w:rsidR="00355580" w:rsidRPr="00355580" w14:paraId="58588E12" w14:textId="77777777" w:rsidTr="00355580">
              <w:trPr>
                <w:tblCellSpacing w:w="15" w:type="dxa"/>
              </w:trPr>
              <w:tc>
                <w:tcPr>
                  <w:tcW w:w="0" w:type="auto"/>
                  <w:vAlign w:val="center"/>
                  <w:hideMark/>
                </w:tcPr>
                <w:p w14:paraId="574A4C28" w14:textId="77777777" w:rsidR="00355580" w:rsidRPr="00355580" w:rsidRDefault="00355580" w:rsidP="00355580">
                  <w:pPr>
                    <w:pStyle w:val="NormalWeb"/>
                    <w:spacing w:line="360" w:lineRule="auto"/>
                  </w:pPr>
                  <w:r w:rsidRPr="00355580">
                    <w:t>Widely deployed</w:t>
                  </w:r>
                </w:p>
              </w:tc>
            </w:tr>
          </w:tbl>
          <w:p w14:paraId="584F25D3" w14:textId="77777777" w:rsidR="00355580" w:rsidRPr="00355580" w:rsidRDefault="00355580" w:rsidP="00355580">
            <w:pPr>
              <w:pStyle w:val="NormalWeb"/>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580" w:rsidRPr="00355580" w14:paraId="745E2F00" w14:textId="77777777" w:rsidTr="00355580">
              <w:trPr>
                <w:tblCellSpacing w:w="15" w:type="dxa"/>
              </w:trPr>
              <w:tc>
                <w:tcPr>
                  <w:tcW w:w="0" w:type="auto"/>
                  <w:vAlign w:val="center"/>
                  <w:hideMark/>
                </w:tcPr>
                <w:p w14:paraId="6F6AEEF5" w14:textId="77777777" w:rsidR="00355580" w:rsidRPr="00355580" w:rsidRDefault="00355580" w:rsidP="00355580">
                  <w:pPr>
                    <w:pStyle w:val="NormalWeb"/>
                    <w:spacing w:line="360" w:lineRule="auto"/>
                  </w:pPr>
                </w:p>
              </w:tc>
            </w:tr>
          </w:tbl>
          <w:p w14:paraId="6154DC08" w14:textId="77777777" w:rsidR="00355580" w:rsidRDefault="00355580" w:rsidP="00355580">
            <w:pPr>
              <w:pStyle w:val="NormalWeb"/>
              <w:spacing w:line="360" w:lineRule="auto"/>
              <w:rPr>
                <w:rFonts w:ascii="Arial" w:hAnsi="Arial" w:cs="Arial"/>
              </w:rPr>
            </w:pPr>
          </w:p>
        </w:tc>
        <w:tc>
          <w:tcPr>
            <w:tcW w:w="3196" w:type="dxa"/>
          </w:tcPr>
          <w:p w14:paraId="0F8A07BC" w14:textId="1B512028" w:rsidR="00355580" w:rsidRDefault="00355580" w:rsidP="00355580">
            <w:r>
              <w:t>Gradually replacing IPv4</w:t>
            </w:r>
          </w:p>
        </w:tc>
      </w:tr>
    </w:tbl>
    <w:p w14:paraId="732E9A10" w14:textId="77777777" w:rsidR="00355580" w:rsidRDefault="00355580" w:rsidP="00355580">
      <w:pPr>
        <w:pStyle w:val="NormalWeb"/>
        <w:spacing w:line="360" w:lineRule="auto"/>
        <w:rPr>
          <w:rFonts w:ascii="Arial" w:hAnsi="Arial" w:cs="Arial"/>
        </w:rPr>
      </w:pPr>
    </w:p>
    <w:p w14:paraId="109124C3" w14:textId="77777777" w:rsidR="00355580" w:rsidRDefault="00355580" w:rsidP="00355580">
      <w:pPr>
        <w:pStyle w:val="NormalWeb"/>
        <w:spacing w:line="360" w:lineRule="auto"/>
        <w:rPr>
          <w:rFonts w:ascii="Arial" w:hAnsi="Arial" w:cs="Arial"/>
        </w:rPr>
      </w:pPr>
    </w:p>
    <w:p w14:paraId="34CCCD24" w14:textId="77777777" w:rsidR="00B630A2" w:rsidRPr="00B630A2" w:rsidRDefault="00B630A2" w:rsidP="00B630A2">
      <w:pPr>
        <w:pStyle w:val="NormalWeb"/>
        <w:spacing w:line="360" w:lineRule="auto"/>
        <w:rPr>
          <w:rFonts w:ascii="Arial" w:hAnsi="Arial" w:cs="Arial"/>
          <w:b/>
          <w:bCs/>
        </w:rPr>
      </w:pPr>
      <w:r w:rsidRPr="00B630A2">
        <w:rPr>
          <w:rFonts w:ascii="Segoe UI Emoji" w:hAnsi="Segoe UI Emoji" w:cs="Segoe UI Emoji"/>
          <w:b/>
          <w:bCs/>
        </w:rPr>
        <w:lastRenderedPageBreak/>
        <w:t>🔹</w:t>
      </w:r>
      <w:r w:rsidRPr="00B630A2">
        <w:rPr>
          <w:rFonts w:ascii="Arial" w:hAnsi="Arial" w:cs="Arial"/>
          <w:b/>
          <w:bCs/>
        </w:rPr>
        <w:t xml:space="preserve"> Summary:</w:t>
      </w:r>
    </w:p>
    <w:p w14:paraId="2FE6C09C" w14:textId="77777777" w:rsidR="00B630A2" w:rsidRPr="00B630A2" w:rsidRDefault="00B630A2" w:rsidP="00B630A2">
      <w:pPr>
        <w:pStyle w:val="NormalWeb"/>
        <w:numPr>
          <w:ilvl w:val="0"/>
          <w:numId w:val="24"/>
        </w:numPr>
        <w:spacing w:line="360" w:lineRule="auto"/>
        <w:rPr>
          <w:rFonts w:ascii="Arial" w:hAnsi="Arial" w:cs="Arial"/>
        </w:rPr>
      </w:pPr>
      <w:r w:rsidRPr="00B630A2">
        <w:rPr>
          <w:rFonts w:ascii="Arial" w:hAnsi="Arial" w:cs="Arial"/>
          <w:b/>
          <w:bCs/>
        </w:rPr>
        <w:t>IPv4</w:t>
      </w:r>
      <w:r w:rsidRPr="00B630A2">
        <w:rPr>
          <w:rFonts w:ascii="Arial" w:hAnsi="Arial" w:cs="Arial"/>
        </w:rPr>
        <w:t xml:space="preserve"> is still dominant, especially in legacy systems, private networks, and some regions</w:t>
      </w:r>
    </w:p>
    <w:p w14:paraId="4277F50B" w14:textId="77777777" w:rsidR="00B630A2" w:rsidRPr="00B630A2" w:rsidRDefault="00B630A2" w:rsidP="00B630A2">
      <w:pPr>
        <w:pStyle w:val="NormalWeb"/>
        <w:numPr>
          <w:ilvl w:val="0"/>
          <w:numId w:val="24"/>
        </w:numPr>
        <w:spacing w:line="360" w:lineRule="auto"/>
        <w:rPr>
          <w:rFonts w:ascii="Arial" w:hAnsi="Arial" w:cs="Arial"/>
        </w:rPr>
      </w:pPr>
      <w:r w:rsidRPr="00B630A2">
        <w:rPr>
          <w:rFonts w:ascii="Arial" w:hAnsi="Arial" w:cs="Arial"/>
          <w:b/>
          <w:bCs/>
        </w:rPr>
        <w:t>IPv6</w:t>
      </w:r>
      <w:r w:rsidRPr="00B630A2">
        <w:rPr>
          <w:rFonts w:ascii="Arial" w:hAnsi="Arial" w:cs="Arial"/>
        </w:rPr>
        <w:t xml:space="preserve"> is the </w:t>
      </w:r>
      <w:r w:rsidRPr="00B630A2">
        <w:rPr>
          <w:rFonts w:ascii="Arial" w:hAnsi="Arial" w:cs="Arial"/>
          <w:b/>
          <w:bCs/>
        </w:rPr>
        <w:t>future-proof protocol</w:t>
      </w:r>
      <w:r w:rsidRPr="00B630A2">
        <w:rPr>
          <w:rFonts w:ascii="Arial" w:hAnsi="Arial" w:cs="Arial"/>
        </w:rPr>
        <w:t>, designed for the expanding internet, IoT, and cloud environments</w:t>
      </w:r>
    </w:p>
    <w:p w14:paraId="0F006EB5" w14:textId="299E7347" w:rsidR="00B630A2" w:rsidRPr="00B630A2" w:rsidRDefault="00B630A2" w:rsidP="00B630A2">
      <w:pPr>
        <w:pStyle w:val="NormalWeb"/>
        <w:numPr>
          <w:ilvl w:val="0"/>
          <w:numId w:val="24"/>
        </w:numPr>
        <w:spacing w:line="360" w:lineRule="auto"/>
        <w:rPr>
          <w:rFonts w:ascii="Arial" w:hAnsi="Arial" w:cs="Arial"/>
        </w:rPr>
      </w:pPr>
      <w:r w:rsidRPr="00B630A2">
        <w:rPr>
          <w:rFonts w:ascii="Arial" w:hAnsi="Arial" w:cs="Arial"/>
        </w:rPr>
        <w:t xml:space="preserve">Modern networks especially in </w:t>
      </w:r>
      <w:r w:rsidRPr="00B630A2">
        <w:rPr>
          <w:rFonts w:ascii="Arial" w:hAnsi="Arial" w:cs="Arial"/>
          <w:b/>
          <w:bCs/>
        </w:rPr>
        <w:t>cloud infrastructure</w:t>
      </w:r>
      <w:r w:rsidRPr="00B630A2">
        <w:rPr>
          <w:rFonts w:ascii="Arial" w:hAnsi="Arial" w:cs="Arial"/>
        </w:rPr>
        <w:t xml:space="preserve"> are often </w:t>
      </w:r>
      <w:r w:rsidRPr="00B630A2">
        <w:rPr>
          <w:rFonts w:ascii="Arial" w:hAnsi="Arial" w:cs="Arial"/>
          <w:b/>
          <w:bCs/>
        </w:rPr>
        <w:t>dual-stacked</w:t>
      </w:r>
      <w:r w:rsidRPr="00B630A2">
        <w:rPr>
          <w:rFonts w:ascii="Arial" w:hAnsi="Arial" w:cs="Arial"/>
        </w:rPr>
        <w:t xml:space="preserve"> (supporting both IPv4 and IPv6)</w:t>
      </w:r>
    </w:p>
    <w:p w14:paraId="1EA3C2B7" w14:textId="1E9D32D8" w:rsidR="00B630A2" w:rsidRDefault="00B630A2" w:rsidP="00B630A2">
      <w:pPr>
        <w:pStyle w:val="NormalWeb"/>
        <w:spacing w:line="360" w:lineRule="auto"/>
        <w:rPr>
          <w:rFonts w:ascii="Arial" w:hAnsi="Arial" w:cs="Arial"/>
        </w:rPr>
      </w:pPr>
      <w:r w:rsidRPr="00B630A2">
        <w:rPr>
          <w:rFonts w:ascii="Arial" w:hAnsi="Arial" w:cs="Arial"/>
        </w:rPr>
        <w:t>“</w:t>
      </w:r>
      <w:r w:rsidRPr="00B630A2">
        <w:rPr>
          <w:rFonts w:ascii="Arial" w:hAnsi="Arial" w:cs="Arial"/>
          <w:color w:val="0070C0"/>
        </w:rPr>
        <w:t>IPv6 is not just an upgrade it's a redesign of the internet addressing system built for scale, efficiency, and security</w:t>
      </w:r>
      <w:r w:rsidRPr="00B630A2">
        <w:rPr>
          <w:rFonts w:ascii="Arial" w:hAnsi="Arial" w:cs="Arial"/>
        </w:rPr>
        <w:t>.” — Microsoft Learn [1]</w:t>
      </w:r>
    </w:p>
    <w:p w14:paraId="25449202" w14:textId="77777777" w:rsidR="00D359CB" w:rsidRDefault="00D359CB" w:rsidP="00B630A2">
      <w:pPr>
        <w:pStyle w:val="NormalWeb"/>
        <w:spacing w:line="360" w:lineRule="auto"/>
        <w:rPr>
          <w:rFonts w:ascii="Arial" w:hAnsi="Arial" w:cs="Arial"/>
        </w:rPr>
      </w:pPr>
    </w:p>
    <w:p w14:paraId="1A69EDAC" w14:textId="1351B129" w:rsidR="00355580" w:rsidRDefault="00D359CB" w:rsidP="00355580">
      <w:pPr>
        <w:pStyle w:val="NormalWeb"/>
        <w:spacing w:line="360" w:lineRule="auto"/>
        <w:rPr>
          <w:rFonts w:ascii="Arial" w:hAnsi="Arial" w:cs="Arial"/>
        </w:rPr>
      </w:pPr>
      <w:r>
        <w:rPr>
          <w:rFonts w:ascii="Arial" w:hAnsi="Arial" w:cs="Arial"/>
          <w:noProof/>
        </w:rPr>
        <w:drawing>
          <wp:inline distT="0" distB="0" distL="0" distR="0" wp14:anchorId="00F8C892" wp14:editId="2387298C">
            <wp:extent cx="5943600" cy="4457700"/>
            <wp:effectExtent l="0" t="0" r="0" b="0"/>
            <wp:docPr id="1524938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38762" name="Picture 1524938762"/>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5DF8898" w14:textId="470F8FA3" w:rsidR="0054056B" w:rsidRDefault="009C2085" w:rsidP="0054056B">
      <w:pPr>
        <w:pStyle w:val="Heading2"/>
        <w:numPr>
          <w:ilvl w:val="0"/>
          <w:numId w:val="6"/>
        </w:numPr>
        <w:rPr>
          <w:b/>
          <w:bCs/>
        </w:rPr>
      </w:pPr>
      <w:r w:rsidRPr="009C2085">
        <w:rPr>
          <w:b/>
          <w:bCs/>
        </w:rPr>
        <w:lastRenderedPageBreak/>
        <w:t>Real-World Use Cases &amp; Importance in Cloud Networking</w:t>
      </w:r>
    </w:p>
    <w:p w14:paraId="2F9BEB3A" w14:textId="2938BAB9" w:rsidR="004A4CF8" w:rsidRPr="004A4CF8" w:rsidRDefault="004A4CF8" w:rsidP="004A4CF8"/>
    <w:p w14:paraId="1036A486" w14:textId="7F7D9CF0" w:rsidR="004A4CF8" w:rsidRDefault="00083779" w:rsidP="004A4CF8">
      <w:r>
        <w:pict w14:anchorId="00600A73">
          <v:rect id="_x0000_i1037" style="width:0;height:1.5pt" o:hralign="center" o:bullet="t" o:hrstd="t" o:hr="t" fillcolor="#a0a0a0" stroked="f"/>
        </w:pict>
      </w:r>
    </w:p>
    <w:p w14:paraId="440CD640" w14:textId="77777777" w:rsidR="009C2085" w:rsidRPr="004A4CF8" w:rsidRDefault="009C2085" w:rsidP="004A4CF8"/>
    <w:p w14:paraId="63390D9D" w14:textId="77777777" w:rsidR="009C2085" w:rsidRPr="009C2085" w:rsidRDefault="009C2085" w:rsidP="009C2085">
      <w:pPr>
        <w:spacing w:line="360" w:lineRule="auto"/>
        <w:jc w:val="both"/>
        <w:rPr>
          <w:sz w:val="24"/>
          <w:szCs w:val="24"/>
          <w:lang w:val="en-IN"/>
        </w:rPr>
      </w:pPr>
      <w:r w:rsidRPr="009C2085">
        <w:rPr>
          <w:sz w:val="24"/>
          <w:szCs w:val="24"/>
          <w:lang w:val="en-IN"/>
        </w:rPr>
        <w:t xml:space="preserve">IP addressing and subnetting are not just academic concepts — they are </w:t>
      </w:r>
      <w:r w:rsidRPr="009C2085">
        <w:rPr>
          <w:b/>
          <w:bCs/>
          <w:sz w:val="24"/>
          <w:szCs w:val="24"/>
          <w:lang w:val="en-IN"/>
        </w:rPr>
        <w:t>fundamental tools used daily</w:t>
      </w:r>
      <w:r w:rsidRPr="009C2085">
        <w:rPr>
          <w:sz w:val="24"/>
          <w:szCs w:val="24"/>
          <w:lang w:val="en-IN"/>
        </w:rPr>
        <w:t xml:space="preserve"> in the design, configuration, and management of real-world networks, especially in </w:t>
      </w:r>
      <w:r w:rsidRPr="009C2085">
        <w:rPr>
          <w:b/>
          <w:bCs/>
          <w:sz w:val="24"/>
          <w:szCs w:val="24"/>
          <w:lang w:val="en-IN"/>
        </w:rPr>
        <w:t>cloud platforms like Microsoft Azure, AWS, and Google Cloud</w:t>
      </w:r>
      <w:r w:rsidRPr="009C2085">
        <w:rPr>
          <w:sz w:val="24"/>
          <w:szCs w:val="24"/>
          <w:lang w:val="en-IN"/>
        </w:rPr>
        <w:t>.</w:t>
      </w:r>
    </w:p>
    <w:p w14:paraId="09511B23" w14:textId="239FC8BA" w:rsidR="0051265C" w:rsidRDefault="009C2085" w:rsidP="009C2085">
      <w:pPr>
        <w:spacing w:line="360" w:lineRule="auto"/>
        <w:jc w:val="both"/>
        <w:rPr>
          <w:sz w:val="24"/>
          <w:szCs w:val="24"/>
          <w:lang w:val="en-IN"/>
        </w:rPr>
      </w:pPr>
      <w:r w:rsidRPr="009C2085">
        <w:rPr>
          <w:sz w:val="24"/>
          <w:szCs w:val="24"/>
          <w:lang w:val="en-IN"/>
        </w:rPr>
        <w:t xml:space="preserve">Understanding how to allocate IP addresses, create subnets, and calculate usable hosts is critical when working with </w:t>
      </w:r>
      <w:r w:rsidRPr="009C2085">
        <w:rPr>
          <w:b/>
          <w:bCs/>
          <w:sz w:val="24"/>
          <w:szCs w:val="24"/>
          <w:lang w:val="en-IN"/>
        </w:rPr>
        <w:t>virtual networks (</w:t>
      </w:r>
      <w:proofErr w:type="spellStart"/>
      <w:r w:rsidRPr="009C2085">
        <w:rPr>
          <w:b/>
          <w:bCs/>
          <w:sz w:val="24"/>
          <w:szCs w:val="24"/>
          <w:lang w:val="en-IN"/>
        </w:rPr>
        <w:t>VNets</w:t>
      </w:r>
      <w:proofErr w:type="spellEnd"/>
      <w:r w:rsidRPr="009C2085">
        <w:rPr>
          <w:b/>
          <w:bCs/>
          <w:sz w:val="24"/>
          <w:szCs w:val="24"/>
          <w:lang w:val="en-IN"/>
        </w:rPr>
        <w:t>), subnets, firewalls, and VPNs</w:t>
      </w:r>
      <w:r w:rsidRPr="009C2085">
        <w:rPr>
          <w:sz w:val="24"/>
          <w:szCs w:val="24"/>
          <w:lang w:val="en-IN"/>
        </w:rPr>
        <w:t xml:space="preserve"> in modern infrastructure.</w:t>
      </w:r>
    </w:p>
    <w:p w14:paraId="27F6134C" w14:textId="77777777" w:rsidR="009C2085" w:rsidRDefault="009C2085" w:rsidP="009C2085">
      <w:pPr>
        <w:spacing w:line="360" w:lineRule="auto"/>
        <w:jc w:val="both"/>
        <w:rPr>
          <w:sz w:val="24"/>
          <w:szCs w:val="24"/>
          <w:lang w:val="en-IN"/>
        </w:rPr>
      </w:pPr>
    </w:p>
    <w:p w14:paraId="696CB9E0" w14:textId="77777777" w:rsidR="009C2085" w:rsidRPr="009C2085" w:rsidRDefault="009C2085" w:rsidP="009C2085">
      <w:pPr>
        <w:spacing w:line="360" w:lineRule="auto"/>
        <w:rPr>
          <w:b/>
          <w:bCs/>
          <w:sz w:val="24"/>
          <w:szCs w:val="24"/>
          <w:lang w:val="en-IN"/>
        </w:rPr>
      </w:pPr>
      <w:r w:rsidRPr="009C2085">
        <w:rPr>
          <w:rFonts w:ascii="Segoe UI Emoji" w:hAnsi="Segoe UI Emoji" w:cs="Segoe UI Emoji"/>
          <w:b/>
          <w:bCs/>
          <w:sz w:val="24"/>
          <w:szCs w:val="24"/>
          <w:lang w:val="en-IN"/>
        </w:rPr>
        <w:t>🔹</w:t>
      </w:r>
      <w:r w:rsidRPr="009C2085">
        <w:rPr>
          <w:b/>
          <w:bCs/>
          <w:sz w:val="24"/>
          <w:szCs w:val="24"/>
          <w:lang w:val="en-IN"/>
        </w:rPr>
        <w:t xml:space="preserve"> Use Cases in Real-World Environments:</w:t>
      </w:r>
    </w:p>
    <w:p w14:paraId="0B23AF47" w14:textId="77777777" w:rsidR="009C2085" w:rsidRPr="009C2085" w:rsidRDefault="009C2085" w:rsidP="009C2085">
      <w:pPr>
        <w:numPr>
          <w:ilvl w:val="0"/>
          <w:numId w:val="25"/>
        </w:numPr>
        <w:spacing w:line="360" w:lineRule="auto"/>
        <w:rPr>
          <w:sz w:val="24"/>
          <w:szCs w:val="24"/>
          <w:lang w:val="en-IN"/>
        </w:rPr>
      </w:pPr>
      <w:r w:rsidRPr="009C2085">
        <w:rPr>
          <w:b/>
          <w:bCs/>
          <w:sz w:val="24"/>
          <w:szCs w:val="24"/>
          <w:lang w:val="en-IN"/>
        </w:rPr>
        <w:t>Virtual Network Design (</w:t>
      </w:r>
      <w:proofErr w:type="spellStart"/>
      <w:r w:rsidRPr="009C2085">
        <w:rPr>
          <w:b/>
          <w:bCs/>
          <w:sz w:val="24"/>
          <w:szCs w:val="24"/>
          <w:lang w:val="en-IN"/>
        </w:rPr>
        <w:t>VNets</w:t>
      </w:r>
      <w:proofErr w:type="spellEnd"/>
      <w:r w:rsidRPr="009C2085">
        <w:rPr>
          <w:b/>
          <w:bCs/>
          <w:sz w:val="24"/>
          <w:szCs w:val="24"/>
          <w:lang w:val="en-IN"/>
        </w:rPr>
        <w:t>):</w:t>
      </w:r>
      <w:r w:rsidRPr="009C2085">
        <w:rPr>
          <w:sz w:val="24"/>
          <w:szCs w:val="24"/>
          <w:lang w:val="en-IN"/>
        </w:rPr>
        <w:br/>
        <w:t>Cloud platforms require clear IP range definitions (like 10.0.0.0/16) to isolate services by subnets (e.g., Web, App, DB tiers).</w:t>
      </w:r>
    </w:p>
    <w:p w14:paraId="7307F5A8" w14:textId="77777777" w:rsidR="009C2085" w:rsidRPr="009C2085" w:rsidRDefault="009C2085" w:rsidP="009C2085">
      <w:pPr>
        <w:numPr>
          <w:ilvl w:val="0"/>
          <w:numId w:val="25"/>
        </w:numPr>
        <w:spacing w:line="360" w:lineRule="auto"/>
        <w:rPr>
          <w:sz w:val="24"/>
          <w:szCs w:val="24"/>
          <w:lang w:val="en-IN"/>
        </w:rPr>
      </w:pPr>
      <w:r w:rsidRPr="009C2085">
        <w:rPr>
          <w:b/>
          <w:bCs/>
          <w:sz w:val="24"/>
          <w:szCs w:val="24"/>
          <w:lang w:val="en-IN"/>
        </w:rPr>
        <w:t>Network Security:</w:t>
      </w:r>
      <w:r w:rsidRPr="009C2085">
        <w:rPr>
          <w:sz w:val="24"/>
          <w:szCs w:val="24"/>
          <w:lang w:val="en-IN"/>
        </w:rPr>
        <w:br/>
        <w:t xml:space="preserve">Subnets are used to apply </w:t>
      </w:r>
      <w:r w:rsidRPr="009C2085">
        <w:rPr>
          <w:b/>
          <w:bCs/>
          <w:sz w:val="24"/>
          <w:szCs w:val="24"/>
          <w:lang w:val="en-IN"/>
        </w:rPr>
        <w:t>Network Security Groups (NSGs)</w:t>
      </w:r>
      <w:r w:rsidRPr="009C2085">
        <w:rPr>
          <w:sz w:val="24"/>
          <w:szCs w:val="24"/>
          <w:lang w:val="en-IN"/>
        </w:rPr>
        <w:t xml:space="preserve"> or </w:t>
      </w:r>
      <w:r w:rsidRPr="009C2085">
        <w:rPr>
          <w:b/>
          <w:bCs/>
          <w:sz w:val="24"/>
          <w:szCs w:val="24"/>
          <w:lang w:val="en-IN"/>
        </w:rPr>
        <w:t>firewall rules</w:t>
      </w:r>
      <w:r w:rsidRPr="009C2085">
        <w:rPr>
          <w:sz w:val="24"/>
          <w:szCs w:val="24"/>
          <w:lang w:val="en-IN"/>
        </w:rPr>
        <w:t>, ensuring only specific traffic can reach certain segments.</w:t>
      </w:r>
    </w:p>
    <w:p w14:paraId="13681715" w14:textId="77777777" w:rsidR="009C2085" w:rsidRPr="009C2085" w:rsidRDefault="009C2085" w:rsidP="009C2085">
      <w:pPr>
        <w:numPr>
          <w:ilvl w:val="0"/>
          <w:numId w:val="25"/>
        </w:numPr>
        <w:spacing w:line="360" w:lineRule="auto"/>
        <w:rPr>
          <w:sz w:val="24"/>
          <w:szCs w:val="24"/>
          <w:lang w:val="en-IN"/>
        </w:rPr>
      </w:pPr>
      <w:r w:rsidRPr="009C2085">
        <w:rPr>
          <w:b/>
          <w:bCs/>
          <w:sz w:val="24"/>
          <w:szCs w:val="24"/>
          <w:lang w:val="en-IN"/>
        </w:rPr>
        <w:t>Scalable IP Planning:</w:t>
      </w:r>
      <w:r w:rsidRPr="009C2085">
        <w:rPr>
          <w:sz w:val="24"/>
          <w:szCs w:val="24"/>
          <w:lang w:val="en-IN"/>
        </w:rPr>
        <w:br/>
        <w:t>Using CIDR and subnetting allows organizations to allocate address spaces for current and future use without waste.</w:t>
      </w:r>
    </w:p>
    <w:p w14:paraId="1B4A4D95" w14:textId="77777777" w:rsidR="009C2085" w:rsidRPr="009C2085" w:rsidRDefault="009C2085" w:rsidP="009C2085">
      <w:pPr>
        <w:numPr>
          <w:ilvl w:val="0"/>
          <w:numId w:val="25"/>
        </w:numPr>
        <w:spacing w:line="360" w:lineRule="auto"/>
        <w:rPr>
          <w:sz w:val="24"/>
          <w:szCs w:val="24"/>
          <w:lang w:val="en-IN"/>
        </w:rPr>
      </w:pPr>
      <w:r w:rsidRPr="009C2085">
        <w:rPr>
          <w:b/>
          <w:bCs/>
          <w:sz w:val="24"/>
          <w:szCs w:val="24"/>
          <w:lang w:val="en-IN"/>
        </w:rPr>
        <w:t>VPNs and Site-to-Site Tunnels:</w:t>
      </w:r>
      <w:r w:rsidRPr="009C2085">
        <w:rPr>
          <w:sz w:val="24"/>
          <w:szCs w:val="24"/>
          <w:lang w:val="en-IN"/>
        </w:rPr>
        <w:br/>
        <w:t>Subnets ensure seamless integration of on-premises networks with cloud infrastructure.</w:t>
      </w:r>
    </w:p>
    <w:p w14:paraId="0C8F1583" w14:textId="77777777" w:rsidR="009C2085" w:rsidRPr="009C2085" w:rsidRDefault="009C2085" w:rsidP="009C2085">
      <w:pPr>
        <w:numPr>
          <w:ilvl w:val="0"/>
          <w:numId w:val="25"/>
        </w:numPr>
        <w:spacing w:line="360" w:lineRule="auto"/>
        <w:rPr>
          <w:sz w:val="24"/>
          <w:szCs w:val="24"/>
          <w:lang w:val="en-IN"/>
        </w:rPr>
      </w:pPr>
      <w:r w:rsidRPr="009C2085">
        <w:rPr>
          <w:b/>
          <w:bCs/>
          <w:sz w:val="24"/>
          <w:szCs w:val="24"/>
          <w:lang w:val="en-IN"/>
        </w:rPr>
        <w:t>IPv6 Readiness:</w:t>
      </w:r>
      <w:r w:rsidRPr="009C2085">
        <w:rPr>
          <w:sz w:val="24"/>
          <w:szCs w:val="24"/>
          <w:lang w:val="en-IN"/>
        </w:rPr>
        <w:br/>
        <w:t>Cloud providers like Azure and AWS offer IPv6 support for global accessibility, especially important for IoT and edge services.</w:t>
      </w:r>
    </w:p>
    <w:p w14:paraId="42FA1B2F" w14:textId="77777777" w:rsidR="009C2085" w:rsidRDefault="009C2085" w:rsidP="009C2085">
      <w:pPr>
        <w:spacing w:line="360" w:lineRule="auto"/>
        <w:rPr>
          <w:sz w:val="24"/>
          <w:szCs w:val="24"/>
        </w:rPr>
      </w:pPr>
    </w:p>
    <w:p w14:paraId="6C0317D5" w14:textId="77777777" w:rsidR="0054056B" w:rsidRDefault="0054056B">
      <w:pPr>
        <w:rPr>
          <w:sz w:val="24"/>
          <w:szCs w:val="24"/>
        </w:rPr>
      </w:pPr>
    </w:p>
    <w:p w14:paraId="64B04B86" w14:textId="77777777" w:rsidR="0054056B" w:rsidRDefault="0054056B">
      <w:pPr>
        <w:rPr>
          <w:sz w:val="24"/>
          <w:szCs w:val="24"/>
        </w:rPr>
      </w:pPr>
    </w:p>
    <w:p w14:paraId="06E9D9D3" w14:textId="77777777" w:rsidR="0054056B" w:rsidRDefault="0054056B">
      <w:pPr>
        <w:rPr>
          <w:sz w:val="24"/>
          <w:szCs w:val="24"/>
        </w:rPr>
      </w:pPr>
    </w:p>
    <w:p w14:paraId="1AE53494" w14:textId="4D4566B1" w:rsidR="00716421" w:rsidRPr="00083779" w:rsidRDefault="009C2085" w:rsidP="00716421">
      <w:pPr>
        <w:pStyle w:val="Heading1"/>
        <w:numPr>
          <w:ilvl w:val="0"/>
          <w:numId w:val="6"/>
        </w:numPr>
        <w:rPr>
          <w:b/>
          <w:sz w:val="32"/>
          <w:szCs w:val="32"/>
        </w:rPr>
      </w:pPr>
      <w:r w:rsidRPr="00083779">
        <w:rPr>
          <w:b/>
          <w:sz w:val="32"/>
          <w:szCs w:val="32"/>
        </w:rPr>
        <w:lastRenderedPageBreak/>
        <w:t>Conclusion</w:t>
      </w:r>
    </w:p>
    <w:p w14:paraId="661ECCBB" w14:textId="77777777" w:rsidR="00716421" w:rsidRDefault="00083779" w:rsidP="00716421">
      <w:r>
        <w:pict w14:anchorId="5B969DCB">
          <v:rect id="_x0000_i1038" style="width:0;height:1.5pt" o:hralign="center" o:bullet="t" o:hrstd="t" o:hr="t" fillcolor="#a0a0a0" stroked="f"/>
        </w:pict>
      </w:r>
    </w:p>
    <w:p w14:paraId="552E4CEF" w14:textId="77777777" w:rsidR="009C2085" w:rsidRDefault="009C2085" w:rsidP="00716421"/>
    <w:p w14:paraId="6E91CBD6" w14:textId="6BFC410B" w:rsidR="009C2085" w:rsidRPr="009C2085" w:rsidRDefault="009C2085" w:rsidP="009C2085">
      <w:pPr>
        <w:spacing w:line="360" w:lineRule="auto"/>
        <w:rPr>
          <w:sz w:val="24"/>
          <w:szCs w:val="24"/>
          <w:lang w:val="en-IN"/>
        </w:rPr>
      </w:pPr>
      <w:r w:rsidRPr="009C2085">
        <w:rPr>
          <w:sz w:val="24"/>
          <w:szCs w:val="24"/>
          <w:lang w:val="en-IN"/>
        </w:rPr>
        <w:t>IP addressing and subnetting lie at the very heart of network design and operation. From the legacy 32</w:t>
      </w:r>
      <w:r w:rsidRPr="009C2085">
        <w:rPr>
          <w:sz w:val="24"/>
          <w:szCs w:val="24"/>
          <w:lang w:val="en-IN"/>
        </w:rPr>
        <w:noBreakHyphen/>
        <w:t>bit world of IPv4</w:t>
      </w:r>
      <w:r w:rsidR="00D359CB">
        <w:rPr>
          <w:sz w:val="24"/>
          <w:szCs w:val="24"/>
          <w:lang w:val="en-IN"/>
        </w:rPr>
        <w:t xml:space="preserve"> </w:t>
      </w:r>
      <w:r w:rsidRPr="009C2085">
        <w:rPr>
          <w:sz w:val="24"/>
          <w:szCs w:val="24"/>
          <w:lang w:val="en-IN"/>
        </w:rPr>
        <w:t>where classes, default masks, and careful CIDR planning govern every device address</w:t>
      </w:r>
      <w:r w:rsidR="00D359CB">
        <w:rPr>
          <w:sz w:val="24"/>
          <w:szCs w:val="24"/>
          <w:lang w:val="en-IN"/>
        </w:rPr>
        <w:t xml:space="preserve"> </w:t>
      </w:r>
      <w:r w:rsidRPr="009C2085">
        <w:rPr>
          <w:sz w:val="24"/>
          <w:szCs w:val="24"/>
          <w:lang w:val="en-IN"/>
        </w:rPr>
        <w:t>to the expansive, 128</w:t>
      </w:r>
      <w:r w:rsidRPr="009C2085">
        <w:rPr>
          <w:sz w:val="24"/>
          <w:szCs w:val="24"/>
          <w:lang w:val="en-IN"/>
        </w:rPr>
        <w:noBreakHyphen/>
        <w:t>bit landscape of IPv6</w:t>
      </w:r>
      <w:r w:rsidR="00D359CB">
        <w:rPr>
          <w:sz w:val="24"/>
          <w:szCs w:val="24"/>
          <w:lang w:val="en-IN"/>
        </w:rPr>
        <w:t xml:space="preserve"> </w:t>
      </w:r>
      <w:r w:rsidRPr="009C2085">
        <w:rPr>
          <w:sz w:val="24"/>
          <w:szCs w:val="24"/>
          <w:lang w:val="en-IN"/>
        </w:rPr>
        <w:t>where automatic addressing, built</w:t>
      </w:r>
      <w:r w:rsidRPr="009C2085">
        <w:rPr>
          <w:sz w:val="24"/>
          <w:szCs w:val="24"/>
          <w:lang w:val="en-IN"/>
        </w:rPr>
        <w:noBreakHyphen/>
        <w:t>in security, and standardized /64 subnets simplify modern deployments</w:t>
      </w:r>
      <w:r w:rsidR="00D359CB">
        <w:rPr>
          <w:sz w:val="24"/>
          <w:szCs w:val="24"/>
          <w:lang w:val="en-IN"/>
        </w:rPr>
        <w:t xml:space="preserve"> </w:t>
      </w:r>
      <w:r w:rsidRPr="009C2085">
        <w:rPr>
          <w:sz w:val="24"/>
          <w:szCs w:val="24"/>
          <w:lang w:val="en-IN"/>
        </w:rPr>
        <w:t>these concepts ensure devices can find one another, communicate efficiently, and remain secure.</w:t>
      </w:r>
    </w:p>
    <w:p w14:paraId="6A45B944" w14:textId="77777777" w:rsidR="009C2085" w:rsidRPr="009C2085" w:rsidRDefault="009C2085" w:rsidP="009C2085">
      <w:pPr>
        <w:spacing w:line="360" w:lineRule="auto"/>
        <w:rPr>
          <w:sz w:val="24"/>
          <w:szCs w:val="24"/>
          <w:lang w:val="en-IN"/>
        </w:rPr>
      </w:pPr>
      <w:r w:rsidRPr="009C2085">
        <w:rPr>
          <w:sz w:val="24"/>
          <w:szCs w:val="24"/>
          <w:lang w:val="en-IN"/>
        </w:rPr>
        <w:t>Mastering how to:</w:t>
      </w:r>
    </w:p>
    <w:p w14:paraId="0FE14E88"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Distinguish between network and host portions via subnet masks (natural and custom)</w:t>
      </w:r>
    </w:p>
    <w:p w14:paraId="518E6F4D"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Apply CIDR notation for flexible, scalable IP allocation</w:t>
      </w:r>
    </w:p>
    <w:p w14:paraId="6050CA24"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Subnet large address spaces into logical segments with correct host calculations</w:t>
      </w:r>
    </w:p>
    <w:p w14:paraId="1667B9DF"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Transition between IPv4 and IPv6 environments</w:t>
      </w:r>
      <w:r w:rsidRPr="009C2085">
        <w:rPr>
          <w:sz w:val="24"/>
          <w:szCs w:val="24"/>
          <w:lang w:val="en-IN"/>
        </w:rPr>
        <w:br/>
        <w:t>…is more than theory. It empowers you to:</w:t>
      </w:r>
    </w:p>
    <w:p w14:paraId="24525DFB"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 xml:space="preserve">Design robust </w:t>
      </w:r>
      <w:r w:rsidRPr="009C2085">
        <w:rPr>
          <w:b/>
          <w:bCs/>
          <w:sz w:val="24"/>
          <w:szCs w:val="24"/>
          <w:lang w:val="en-IN"/>
        </w:rPr>
        <w:t xml:space="preserve">cloud </w:t>
      </w:r>
      <w:proofErr w:type="spellStart"/>
      <w:r w:rsidRPr="009C2085">
        <w:rPr>
          <w:b/>
          <w:bCs/>
          <w:sz w:val="24"/>
          <w:szCs w:val="24"/>
          <w:lang w:val="en-IN"/>
        </w:rPr>
        <w:t>VNets</w:t>
      </w:r>
      <w:proofErr w:type="spellEnd"/>
      <w:r w:rsidRPr="009C2085">
        <w:rPr>
          <w:sz w:val="24"/>
          <w:szCs w:val="24"/>
          <w:lang w:val="en-IN"/>
        </w:rPr>
        <w:t xml:space="preserve"> and on</w:t>
      </w:r>
      <w:r w:rsidRPr="009C2085">
        <w:rPr>
          <w:sz w:val="24"/>
          <w:szCs w:val="24"/>
          <w:lang w:val="en-IN"/>
        </w:rPr>
        <w:noBreakHyphen/>
        <w:t>premises networks</w:t>
      </w:r>
    </w:p>
    <w:p w14:paraId="06EC21FB"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 xml:space="preserve">Implement precise </w:t>
      </w:r>
      <w:r w:rsidRPr="009C2085">
        <w:rPr>
          <w:b/>
          <w:bCs/>
          <w:sz w:val="24"/>
          <w:szCs w:val="24"/>
          <w:lang w:val="en-IN"/>
        </w:rPr>
        <w:t>security boundaries</w:t>
      </w:r>
      <w:r w:rsidRPr="009C2085">
        <w:rPr>
          <w:sz w:val="24"/>
          <w:szCs w:val="24"/>
          <w:lang w:val="en-IN"/>
        </w:rPr>
        <w:t xml:space="preserve"> with NSGs/firewalls</w:t>
      </w:r>
    </w:p>
    <w:p w14:paraId="2BE04BB6"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Optimize IP usage to support current and future growth without waste</w:t>
      </w:r>
    </w:p>
    <w:p w14:paraId="56C5616E" w14:textId="77777777" w:rsidR="009C2085" w:rsidRPr="009C2085" w:rsidRDefault="009C2085" w:rsidP="009C2085">
      <w:pPr>
        <w:numPr>
          <w:ilvl w:val="0"/>
          <w:numId w:val="26"/>
        </w:numPr>
        <w:spacing w:line="360" w:lineRule="auto"/>
        <w:rPr>
          <w:sz w:val="24"/>
          <w:szCs w:val="24"/>
          <w:lang w:val="en-IN"/>
        </w:rPr>
      </w:pPr>
      <w:r w:rsidRPr="009C2085">
        <w:rPr>
          <w:sz w:val="24"/>
          <w:szCs w:val="24"/>
          <w:lang w:val="en-IN"/>
        </w:rPr>
        <w:t>Diagnose connectivity issues at both the IP and ICMP level</w:t>
      </w:r>
    </w:p>
    <w:p w14:paraId="6D378A68" w14:textId="08589D18" w:rsidR="009C2085" w:rsidRPr="009C2085" w:rsidRDefault="009C2085" w:rsidP="009C2085">
      <w:pPr>
        <w:spacing w:line="360" w:lineRule="auto"/>
        <w:rPr>
          <w:sz w:val="24"/>
          <w:szCs w:val="24"/>
          <w:lang w:val="en-IN"/>
        </w:rPr>
      </w:pPr>
      <w:r w:rsidRPr="009C2085">
        <w:rPr>
          <w:sz w:val="24"/>
          <w:szCs w:val="24"/>
          <w:lang w:val="en-IN"/>
        </w:rPr>
        <w:t>In today’s cloud</w:t>
      </w:r>
      <w:r w:rsidRPr="009C2085">
        <w:rPr>
          <w:sz w:val="24"/>
          <w:szCs w:val="24"/>
          <w:lang w:val="en-IN"/>
        </w:rPr>
        <w:noBreakHyphen/>
        <w:t>driven internship tasks</w:t>
      </w:r>
      <w:r w:rsidR="00D359CB">
        <w:rPr>
          <w:sz w:val="24"/>
          <w:szCs w:val="24"/>
          <w:lang w:val="en-IN"/>
        </w:rPr>
        <w:t xml:space="preserve"> </w:t>
      </w:r>
      <w:r w:rsidRPr="009C2085">
        <w:rPr>
          <w:sz w:val="24"/>
          <w:szCs w:val="24"/>
          <w:lang w:val="en-IN"/>
        </w:rPr>
        <w:t>configuring subnets for Web, App, and DB tiers; setting up secure VPNs; enabling IPv6 connectivity</w:t>
      </w:r>
      <w:r w:rsidR="00D359CB">
        <w:rPr>
          <w:sz w:val="24"/>
          <w:szCs w:val="24"/>
          <w:lang w:val="en-IN"/>
        </w:rPr>
        <w:t xml:space="preserve"> </w:t>
      </w:r>
      <w:r w:rsidRPr="009C2085">
        <w:rPr>
          <w:sz w:val="24"/>
          <w:szCs w:val="24"/>
          <w:lang w:val="en-IN"/>
        </w:rPr>
        <w:t xml:space="preserve">these skills directly translate into </w:t>
      </w:r>
      <w:r w:rsidRPr="009C2085">
        <w:rPr>
          <w:b/>
          <w:bCs/>
          <w:sz w:val="24"/>
          <w:szCs w:val="24"/>
          <w:lang w:val="en-IN"/>
        </w:rPr>
        <w:t>real</w:t>
      </w:r>
      <w:r w:rsidRPr="009C2085">
        <w:rPr>
          <w:b/>
          <w:bCs/>
          <w:sz w:val="24"/>
          <w:szCs w:val="24"/>
          <w:lang w:val="en-IN"/>
        </w:rPr>
        <w:noBreakHyphen/>
        <w:t>world network stability, performance, and security</w:t>
      </w:r>
      <w:r w:rsidRPr="009C2085">
        <w:rPr>
          <w:sz w:val="24"/>
          <w:szCs w:val="24"/>
          <w:lang w:val="en-IN"/>
        </w:rPr>
        <w:t>. As you continue building infrastructure, remember: effective subnetting is the blueprint that turns sprawling address spaces into well</w:t>
      </w:r>
      <w:r w:rsidRPr="009C2085">
        <w:rPr>
          <w:sz w:val="24"/>
          <w:szCs w:val="24"/>
          <w:lang w:val="en-IN"/>
        </w:rPr>
        <w:noBreakHyphen/>
        <w:t>organized, manageable networks.</w:t>
      </w:r>
    </w:p>
    <w:p w14:paraId="7BC1942E" w14:textId="77777777" w:rsidR="009C2085" w:rsidRDefault="009C2085" w:rsidP="00716421"/>
    <w:p w14:paraId="46A12043" w14:textId="77777777" w:rsidR="00716421" w:rsidRDefault="00716421" w:rsidP="00716421">
      <w:pPr>
        <w:spacing w:before="240" w:after="240" w:line="360" w:lineRule="auto"/>
      </w:pPr>
      <w:r>
        <w:t xml:space="preserve">Every time we send a message, browse a website, or connect to a cloud service, we rely on networks working silently in the background. But what really makes these systems talk to each other smoothly? That’s where the </w:t>
      </w:r>
      <w:r>
        <w:rPr>
          <w:b/>
        </w:rPr>
        <w:t>OSI Model</w:t>
      </w:r>
      <w:r>
        <w:t xml:space="preserve"> comes in a framework designed to make complex communication systems understandable and manageable.</w:t>
      </w:r>
    </w:p>
    <w:p w14:paraId="16C83A0D" w14:textId="790287D4" w:rsidR="00716421" w:rsidRDefault="00716421" w:rsidP="00716421">
      <w:pPr>
        <w:jc w:val="center"/>
        <w:rPr>
          <w:sz w:val="24"/>
          <w:szCs w:val="24"/>
        </w:rPr>
      </w:pPr>
    </w:p>
    <w:p w14:paraId="1A67BAC0" w14:textId="1D315C75" w:rsidR="00716421" w:rsidRDefault="00716421" w:rsidP="00716421">
      <w:pPr>
        <w:pStyle w:val="Heading1"/>
        <w:numPr>
          <w:ilvl w:val="0"/>
          <w:numId w:val="6"/>
        </w:numPr>
        <w:rPr>
          <w:b/>
          <w:sz w:val="32"/>
          <w:szCs w:val="32"/>
        </w:rPr>
      </w:pPr>
      <w:r>
        <w:rPr>
          <w:b/>
          <w:sz w:val="34"/>
          <w:szCs w:val="34"/>
        </w:rPr>
        <w:lastRenderedPageBreak/>
        <w:t xml:space="preserve"> </w:t>
      </w:r>
      <w:r w:rsidR="009C2085">
        <w:rPr>
          <w:b/>
          <w:sz w:val="34"/>
          <w:szCs w:val="34"/>
        </w:rPr>
        <w:t>References</w:t>
      </w:r>
      <w:r>
        <w:rPr>
          <w:b/>
          <w:sz w:val="34"/>
          <w:szCs w:val="34"/>
        </w:rPr>
        <w:t xml:space="preserve"> </w:t>
      </w:r>
    </w:p>
    <w:p w14:paraId="187409CE" w14:textId="77777777" w:rsidR="00716421" w:rsidRDefault="00716421" w:rsidP="00716421"/>
    <w:p w14:paraId="36A8E433" w14:textId="77777777" w:rsidR="00716421" w:rsidRDefault="00083779" w:rsidP="00716421">
      <w:r>
        <w:pict w14:anchorId="3C3060DE">
          <v:rect id="_x0000_i1039" style="width:0;height:1.5pt" o:hralign="center" o:bullet="t" o:hrstd="t" o:hr="t" fillcolor="#a0a0a0" stroked="f"/>
        </w:pict>
      </w:r>
    </w:p>
    <w:p w14:paraId="759C9753" w14:textId="77777777" w:rsidR="009C2085" w:rsidRDefault="009C2085" w:rsidP="00716421"/>
    <w:p w14:paraId="08EA4934" w14:textId="086227DE" w:rsidR="009C2085" w:rsidRPr="009C2085" w:rsidRDefault="009C2085" w:rsidP="009C2085">
      <w:pPr>
        <w:pStyle w:val="ListParagraph"/>
        <w:numPr>
          <w:ilvl w:val="0"/>
          <w:numId w:val="27"/>
        </w:numPr>
        <w:spacing w:line="360" w:lineRule="auto"/>
        <w:rPr>
          <w:sz w:val="24"/>
          <w:szCs w:val="24"/>
          <w:lang w:val="en-IN"/>
        </w:rPr>
      </w:pPr>
      <w:r w:rsidRPr="009C2085">
        <w:rPr>
          <w:sz w:val="24"/>
          <w:szCs w:val="24"/>
          <w:lang w:val="en-IN"/>
        </w:rPr>
        <w:t xml:space="preserve">Microsoft. (2024). </w:t>
      </w:r>
      <w:r w:rsidRPr="009C2085">
        <w:rPr>
          <w:i/>
          <w:iCs/>
          <w:sz w:val="24"/>
          <w:szCs w:val="24"/>
          <w:lang w:val="en-IN"/>
        </w:rPr>
        <w:t>IP addressing and subnetting</w:t>
      </w:r>
      <w:r w:rsidRPr="009C2085">
        <w:rPr>
          <w:sz w:val="24"/>
          <w:szCs w:val="24"/>
          <w:lang w:val="en-IN"/>
        </w:rPr>
        <w:t>. Microsoft Learn.</w:t>
      </w:r>
      <w:r w:rsidRPr="009C2085">
        <w:rPr>
          <w:sz w:val="24"/>
          <w:szCs w:val="24"/>
          <w:lang w:val="en-IN"/>
        </w:rPr>
        <w:br/>
      </w:r>
      <w:hyperlink r:id="rId13" w:tgtFrame="_new" w:history="1">
        <w:r w:rsidR="005C212A">
          <w:rPr>
            <w:rStyle w:val="Hyperlink"/>
            <w:sz w:val="24"/>
            <w:szCs w:val="24"/>
            <w:lang w:val="en-IN"/>
          </w:rPr>
          <w:t>https://learn.microsoft.com/en-us/troubleshoot/windows-client/networking/tcpip-addressing-and-subnetting</w:t>
        </w:r>
      </w:hyperlink>
    </w:p>
    <w:p w14:paraId="1F06F5E2" w14:textId="185D7057" w:rsidR="009C2085" w:rsidRPr="009C2085" w:rsidRDefault="009C2085" w:rsidP="009C2085">
      <w:pPr>
        <w:pStyle w:val="ListParagraph"/>
        <w:numPr>
          <w:ilvl w:val="0"/>
          <w:numId w:val="27"/>
        </w:numPr>
        <w:spacing w:line="360" w:lineRule="auto"/>
        <w:rPr>
          <w:sz w:val="24"/>
          <w:szCs w:val="24"/>
          <w:lang w:val="en-IN"/>
        </w:rPr>
      </w:pPr>
      <w:r w:rsidRPr="009C2085">
        <w:rPr>
          <w:sz w:val="24"/>
          <w:szCs w:val="24"/>
          <w:lang w:val="en-IN"/>
        </w:rPr>
        <w:t xml:space="preserve">Microsoft. (2024). </w:t>
      </w:r>
      <w:r w:rsidRPr="009C2085">
        <w:rPr>
          <w:i/>
          <w:iCs/>
          <w:sz w:val="24"/>
          <w:szCs w:val="24"/>
          <w:lang w:val="en-IN"/>
        </w:rPr>
        <w:t>Introduction to IPv6</w:t>
      </w:r>
      <w:r w:rsidRPr="009C2085">
        <w:rPr>
          <w:sz w:val="24"/>
          <w:szCs w:val="24"/>
          <w:lang w:val="en-IN"/>
        </w:rPr>
        <w:t>. Microsoft Learn.</w:t>
      </w:r>
      <w:r w:rsidRPr="009C2085">
        <w:rPr>
          <w:sz w:val="24"/>
          <w:szCs w:val="24"/>
          <w:lang w:val="en-IN"/>
        </w:rPr>
        <w:br/>
      </w:r>
      <w:hyperlink r:id="rId14" w:tgtFrame="_new" w:history="1">
        <w:r w:rsidR="009C789F">
          <w:rPr>
            <w:rStyle w:val="Hyperlink"/>
            <w:sz w:val="24"/>
            <w:szCs w:val="24"/>
            <w:lang w:val="en-IN"/>
          </w:rPr>
          <w:t>https://learn.microsoft.com/en-us/troubleshoot/windows-client/networking/tcpip-addressing-and-subnetting</w:t>
        </w:r>
      </w:hyperlink>
    </w:p>
    <w:p w14:paraId="69139619" w14:textId="4413AC52" w:rsidR="009C2085" w:rsidRPr="009C2085" w:rsidRDefault="009C2085" w:rsidP="009C2085">
      <w:pPr>
        <w:pStyle w:val="ListParagraph"/>
        <w:numPr>
          <w:ilvl w:val="0"/>
          <w:numId w:val="27"/>
        </w:numPr>
        <w:spacing w:line="360" w:lineRule="auto"/>
        <w:rPr>
          <w:sz w:val="24"/>
          <w:szCs w:val="24"/>
          <w:lang w:val="en-IN"/>
        </w:rPr>
      </w:pPr>
      <w:r w:rsidRPr="009C2085">
        <w:rPr>
          <w:sz w:val="24"/>
          <w:szCs w:val="24"/>
          <w:lang w:val="en-IN"/>
        </w:rPr>
        <w:t xml:space="preserve">Microsoft. (2024). </w:t>
      </w:r>
      <w:r w:rsidRPr="009C2085">
        <w:rPr>
          <w:i/>
          <w:iCs/>
          <w:sz w:val="24"/>
          <w:szCs w:val="24"/>
          <w:lang w:val="en-IN"/>
        </w:rPr>
        <w:t>CIDR and subnet masks</w:t>
      </w:r>
      <w:r w:rsidRPr="009C2085">
        <w:rPr>
          <w:sz w:val="24"/>
          <w:szCs w:val="24"/>
          <w:lang w:val="en-IN"/>
        </w:rPr>
        <w:t>. Microsoft Learn.</w:t>
      </w:r>
      <w:r w:rsidRPr="009C2085">
        <w:rPr>
          <w:sz w:val="24"/>
          <w:szCs w:val="24"/>
          <w:lang w:val="en-IN"/>
        </w:rPr>
        <w:br/>
      </w:r>
      <w:hyperlink r:id="rId15" w:tgtFrame="_new" w:history="1">
        <w:r w:rsidR="009C789F">
          <w:rPr>
            <w:rStyle w:val="Hyperlink"/>
            <w:sz w:val="24"/>
            <w:szCs w:val="24"/>
            <w:lang w:val="en-IN"/>
          </w:rPr>
          <w:t>https://learn.microsoft.com/en-us/troubleshoot/windows-client/networking/tcpip-addressing-and-subnetting</w:t>
        </w:r>
      </w:hyperlink>
    </w:p>
    <w:p w14:paraId="526941A4" w14:textId="77777777" w:rsidR="009C2085" w:rsidRDefault="009C2085" w:rsidP="00716421"/>
    <w:p w14:paraId="0847537E" w14:textId="77777777" w:rsidR="00716421" w:rsidRDefault="00716421" w:rsidP="00716421"/>
    <w:sectPr w:rsidR="00716421">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D27A" w14:textId="77777777" w:rsidR="005E78F2" w:rsidRDefault="005E78F2">
      <w:pPr>
        <w:spacing w:line="240" w:lineRule="auto"/>
      </w:pPr>
      <w:r>
        <w:separator/>
      </w:r>
    </w:p>
  </w:endnote>
  <w:endnote w:type="continuationSeparator" w:id="0">
    <w:p w14:paraId="104FE805" w14:textId="77777777" w:rsidR="005E78F2" w:rsidRDefault="005E78F2">
      <w:pPr>
        <w:spacing w:line="240" w:lineRule="auto"/>
      </w:pPr>
      <w:r>
        <w:continuationSeparator/>
      </w:r>
    </w:p>
  </w:endnote>
  <w:endnote w:type="continuationNotice" w:id="1">
    <w:p w14:paraId="56C9731C" w14:textId="77777777" w:rsidR="005E78F2" w:rsidRDefault="005E78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43F2" w14:textId="77777777" w:rsidR="0051265C" w:rsidRDefault="00D21E21">
    <w:pPr>
      <w:jc w:val="right"/>
    </w:pPr>
    <w:r>
      <w:fldChar w:fldCharType="begin"/>
    </w:r>
    <w:r>
      <w:instrText>PAGE</w:instrText>
    </w:r>
    <w:r>
      <w:fldChar w:fldCharType="separate"/>
    </w:r>
    <w:r w:rsidR="00F8593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02E5" w14:textId="77777777" w:rsidR="0051265C" w:rsidRDefault="005126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31411" w14:textId="77777777" w:rsidR="005E78F2" w:rsidRDefault="005E78F2">
      <w:pPr>
        <w:spacing w:line="240" w:lineRule="auto"/>
      </w:pPr>
      <w:r>
        <w:separator/>
      </w:r>
    </w:p>
  </w:footnote>
  <w:footnote w:type="continuationSeparator" w:id="0">
    <w:p w14:paraId="6D8F93A9" w14:textId="77777777" w:rsidR="005E78F2" w:rsidRDefault="005E78F2">
      <w:pPr>
        <w:spacing w:line="240" w:lineRule="auto"/>
      </w:pPr>
      <w:r>
        <w:continuationSeparator/>
      </w:r>
    </w:p>
  </w:footnote>
  <w:footnote w:type="continuationNotice" w:id="1">
    <w:p w14:paraId="5AA35154" w14:textId="77777777" w:rsidR="005E78F2" w:rsidRDefault="005E78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5764" w14:textId="77777777" w:rsidR="0051265C" w:rsidRDefault="005126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1DE6"/>
    <w:multiLevelType w:val="multilevel"/>
    <w:tmpl w:val="92F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ADA"/>
    <w:multiLevelType w:val="hybridMultilevel"/>
    <w:tmpl w:val="37FAC818"/>
    <w:lvl w:ilvl="0" w:tplc="2832796A">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767C7"/>
    <w:multiLevelType w:val="multilevel"/>
    <w:tmpl w:val="097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64AC0"/>
    <w:multiLevelType w:val="multilevel"/>
    <w:tmpl w:val="F5F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F249A"/>
    <w:multiLevelType w:val="multilevel"/>
    <w:tmpl w:val="B63E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942BB6"/>
    <w:multiLevelType w:val="multilevel"/>
    <w:tmpl w:val="244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813BF"/>
    <w:multiLevelType w:val="multilevel"/>
    <w:tmpl w:val="72F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33332C"/>
    <w:multiLevelType w:val="multilevel"/>
    <w:tmpl w:val="C318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5E5277"/>
    <w:multiLevelType w:val="hybridMultilevel"/>
    <w:tmpl w:val="D6B0D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33807"/>
    <w:multiLevelType w:val="multilevel"/>
    <w:tmpl w:val="31B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A5B06"/>
    <w:multiLevelType w:val="multilevel"/>
    <w:tmpl w:val="9198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435EE4"/>
    <w:multiLevelType w:val="multilevel"/>
    <w:tmpl w:val="31C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D6B71"/>
    <w:multiLevelType w:val="multilevel"/>
    <w:tmpl w:val="336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4344A"/>
    <w:multiLevelType w:val="hybridMultilevel"/>
    <w:tmpl w:val="58C85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277A02"/>
    <w:multiLevelType w:val="multilevel"/>
    <w:tmpl w:val="CA0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904A1"/>
    <w:multiLevelType w:val="multilevel"/>
    <w:tmpl w:val="8F1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B0872"/>
    <w:multiLevelType w:val="multilevel"/>
    <w:tmpl w:val="481A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F1029D"/>
    <w:multiLevelType w:val="multilevel"/>
    <w:tmpl w:val="FAB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C70F5"/>
    <w:multiLevelType w:val="multilevel"/>
    <w:tmpl w:val="86F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6B2087"/>
    <w:multiLevelType w:val="multilevel"/>
    <w:tmpl w:val="1B72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2C00A9"/>
    <w:multiLevelType w:val="multilevel"/>
    <w:tmpl w:val="298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51919"/>
    <w:multiLevelType w:val="hybridMultilevel"/>
    <w:tmpl w:val="0384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0B6D93"/>
    <w:multiLevelType w:val="hybridMultilevel"/>
    <w:tmpl w:val="DE889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CC166C"/>
    <w:multiLevelType w:val="multilevel"/>
    <w:tmpl w:val="DF0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15269"/>
    <w:multiLevelType w:val="multilevel"/>
    <w:tmpl w:val="7EF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3441F"/>
    <w:multiLevelType w:val="multilevel"/>
    <w:tmpl w:val="3A7C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E783B"/>
    <w:multiLevelType w:val="multilevel"/>
    <w:tmpl w:val="5E0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C673B"/>
    <w:multiLevelType w:val="multilevel"/>
    <w:tmpl w:val="4278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D0561"/>
    <w:multiLevelType w:val="multilevel"/>
    <w:tmpl w:val="025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14705">
    <w:abstractNumId w:val="16"/>
  </w:num>
  <w:num w:numId="2" w16cid:durableId="56904255">
    <w:abstractNumId w:val="3"/>
  </w:num>
  <w:num w:numId="3" w16cid:durableId="1445685555">
    <w:abstractNumId w:val="19"/>
  </w:num>
  <w:num w:numId="4" w16cid:durableId="1134642151">
    <w:abstractNumId w:val="6"/>
  </w:num>
  <w:num w:numId="5" w16cid:durableId="370808007">
    <w:abstractNumId w:val="4"/>
  </w:num>
  <w:num w:numId="6" w16cid:durableId="1476096172">
    <w:abstractNumId w:val="18"/>
  </w:num>
  <w:num w:numId="7" w16cid:durableId="835850377">
    <w:abstractNumId w:val="10"/>
  </w:num>
  <w:num w:numId="8" w16cid:durableId="1636107240">
    <w:abstractNumId w:val="7"/>
  </w:num>
  <w:num w:numId="9" w16cid:durableId="287513443">
    <w:abstractNumId w:val="26"/>
  </w:num>
  <w:num w:numId="10" w16cid:durableId="1263412245">
    <w:abstractNumId w:val="20"/>
  </w:num>
  <w:num w:numId="11" w16cid:durableId="1455438829">
    <w:abstractNumId w:val="11"/>
  </w:num>
  <w:num w:numId="12" w16cid:durableId="565072783">
    <w:abstractNumId w:val="14"/>
  </w:num>
  <w:num w:numId="13" w16cid:durableId="1539928750">
    <w:abstractNumId w:val="21"/>
  </w:num>
  <w:num w:numId="14" w16cid:durableId="146674248">
    <w:abstractNumId w:val="25"/>
  </w:num>
  <w:num w:numId="15" w16cid:durableId="612135475">
    <w:abstractNumId w:val="23"/>
  </w:num>
  <w:num w:numId="16" w16cid:durableId="1952928561">
    <w:abstractNumId w:val="9"/>
  </w:num>
  <w:num w:numId="17" w16cid:durableId="1598900917">
    <w:abstractNumId w:val="12"/>
  </w:num>
  <w:num w:numId="18" w16cid:durableId="1316491891">
    <w:abstractNumId w:val="15"/>
  </w:num>
  <w:num w:numId="19" w16cid:durableId="1748260008">
    <w:abstractNumId w:val="2"/>
  </w:num>
  <w:num w:numId="20" w16cid:durableId="169226071">
    <w:abstractNumId w:val="5"/>
  </w:num>
  <w:num w:numId="21" w16cid:durableId="519125575">
    <w:abstractNumId w:val="24"/>
  </w:num>
  <w:num w:numId="22" w16cid:durableId="1940865175">
    <w:abstractNumId w:val="8"/>
  </w:num>
  <w:num w:numId="23" w16cid:durableId="750810649">
    <w:abstractNumId w:val="17"/>
  </w:num>
  <w:num w:numId="24" w16cid:durableId="498811616">
    <w:abstractNumId w:val="27"/>
  </w:num>
  <w:num w:numId="25" w16cid:durableId="1819572566">
    <w:abstractNumId w:val="0"/>
  </w:num>
  <w:num w:numId="26" w16cid:durableId="1071806445">
    <w:abstractNumId w:val="28"/>
  </w:num>
  <w:num w:numId="27" w16cid:durableId="1415663508">
    <w:abstractNumId w:val="13"/>
  </w:num>
  <w:num w:numId="28" w16cid:durableId="719785970">
    <w:abstractNumId w:val="22"/>
  </w:num>
  <w:num w:numId="29" w16cid:durableId="210634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65C"/>
    <w:rsid w:val="00047203"/>
    <w:rsid w:val="000576E9"/>
    <w:rsid w:val="00083779"/>
    <w:rsid w:val="000B5891"/>
    <w:rsid w:val="0013128A"/>
    <w:rsid w:val="00155FED"/>
    <w:rsid w:val="001653C4"/>
    <w:rsid w:val="001B2397"/>
    <w:rsid w:val="001B3679"/>
    <w:rsid w:val="002034CD"/>
    <w:rsid w:val="002D1D89"/>
    <w:rsid w:val="00355580"/>
    <w:rsid w:val="003E5E8C"/>
    <w:rsid w:val="00430040"/>
    <w:rsid w:val="004502DC"/>
    <w:rsid w:val="004A02E6"/>
    <w:rsid w:val="004A4CF8"/>
    <w:rsid w:val="004B24E6"/>
    <w:rsid w:val="0051265C"/>
    <w:rsid w:val="0054056B"/>
    <w:rsid w:val="00540EAD"/>
    <w:rsid w:val="005456B8"/>
    <w:rsid w:val="00552441"/>
    <w:rsid w:val="005A2867"/>
    <w:rsid w:val="005A3C7C"/>
    <w:rsid w:val="005A5F4A"/>
    <w:rsid w:val="005C212A"/>
    <w:rsid w:val="005E78F2"/>
    <w:rsid w:val="005F7D60"/>
    <w:rsid w:val="00612A0B"/>
    <w:rsid w:val="006B39C3"/>
    <w:rsid w:val="006C4297"/>
    <w:rsid w:val="007128EF"/>
    <w:rsid w:val="00713AF4"/>
    <w:rsid w:val="00716421"/>
    <w:rsid w:val="0076534A"/>
    <w:rsid w:val="0076796C"/>
    <w:rsid w:val="007B45AF"/>
    <w:rsid w:val="007D73D9"/>
    <w:rsid w:val="00827CBF"/>
    <w:rsid w:val="008D3481"/>
    <w:rsid w:val="008F371B"/>
    <w:rsid w:val="00924CCE"/>
    <w:rsid w:val="0098734A"/>
    <w:rsid w:val="009C2085"/>
    <w:rsid w:val="009C789F"/>
    <w:rsid w:val="009D6D14"/>
    <w:rsid w:val="00A071B6"/>
    <w:rsid w:val="00A2394D"/>
    <w:rsid w:val="00A72068"/>
    <w:rsid w:val="00B44E4A"/>
    <w:rsid w:val="00B52271"/>
    <w:rsid w:val="00B566DF"/>
    <w:rsid w:val="00B630A2"/>
    <w:rsid w:val="00C070D3"/>
    <w:rsid w:val="00C23AD5"/>
    <w:rsid w:val="00CC27CC"/>
    <w:rsid w:val="00CD59E5"/>
    <w:rsid w:val="00CF3D86"/>
    <w:rsid w:val="00D15FC0"/>
    <w:rsid w:val="00D21E21"/>
    <w:rsid w:val="00D359CB"/>
    <w:rsid w:val="00DE503C"/>
    <w:rsid w:val="00E20975"/>
    <w:rsid w:val="00E22A4C"/>
    <w:rsid w:val="00F26CC9"/>
    <w:rsid w:val="00F52515"/>
    <w:rsid w:val="00F7508E"/>
    <w:rsid w:val="00F85939"/>
    <w:rsid w:val="00FB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486DFA2"/>
  <w15:docId w15:val="{39FC48A8-DB64-4FEB-96AB-1C9C2AE6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4056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56B"/>
    <w:rPr>
      <w:b/>
      <w:bCs/>
    </w:rPr>
  </w:style>
  <w:style w:type="character" w:styleId="Hyperlink">
    <w:name w:val="Hyperlink"/>
    <w:basedOn w:val="DefaultParagraphFont"/>
    <w:uiPriority w:val="99"/>
    <w:unhideWhenUsed/>
    <w:rsid w:val="004A4CF8"/>
    <w:rPr>
      <w:color w:val="0000FF" w:themeColor="hyperlink"/>
      <w:u w:val="single"/>
    </w:rPr>
  </w:style>
  <w:style w:type="character" w:styleId="UnresolvedMention">
    <w:name w:val="Unresolved Mention"/>
    <w:basedOn w:val="DefaultParagraphFont"/>
    <w:uiPriority w:val="99"/>
    <w:semiHidden/>
    <w:unhideWhenUsed/>
    <w:rsid w:val="004A4CF8"/>
    <w:rPr>
      <w:color w:val="605E5C"/>
      <w:shd w:val="clear" w:color="auto" w:fill="E1DFDD"/>
    </w:rPr>
  </w:style>
  <w:style w:type="paragraph" w:styleId="Header">
    <w:name w:val="header"/>
    <w:basedOn w:val="Normal"/>
    <w:link w:val="HeaderChar"/>
    <w:uiPriority w:val="99"/>
    <w:semiHidden/>
    <w:unhideWhenUsed/>
    <w:rsid w:val="00155FE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55FED"/>
  </w:style>
  <w:style w:type="paragraph" w:styleId="Footer">
    <w:name w:val="footer"/>
    <w:basedOn w:val="Normal"/>
    <w:link w:val="FooterChar"/>
    <w:uiPriority w:val="99"/>
    <w:semiHidden/>
    <w:unhideWhenUsed/>
    <w:rsid w:val="00155FE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55FED"/>
  </w:style>
  <w:style w:type="character" w:styleId="FollowedHyperlink">
    <w:name w:val="FollowedHyperlink"/>
    <w:basedOn w:val="DefaultParagraphFont"/>
    <w:uiPriority w:val="99"/>
    <w:semiHidden/>
    <w:unhideWhenUsed/>
    <w:rsid w:val="00155FED"/>
    <w:rPr>
      <w:color w:val="800080" w:themeColor="followedHyperlink"/>
      <w:u w:val="single"/>
    </w:rPr>
  </w:style>
  <w:style w:type="paragraph" w:styleId="ListParagraph">
    <w:name w:val="List Paragraph"/>
    <w:basedOn w:val="Normal"/>
    <w:uiPriority w:val="34"/>
    <w:qFormat/>
    <w:rsid w:val="00552441"/>
    <w:pPr>
      <w:ind w:left="720"/>
      <w:contextualSpacing/>
    </w:pPr>
  </w:style>
  <w:style w:type="table" w:styleId="TableGrid">
    <w:name w:val="Table Grid"/>
    <w:basedOn w:val="TableNormal"/>
    <w:uiPriority w:val="39"/>
    <w:rsid w:val="00355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0908">
      <w:bodyDiv w:val="1"/>
      <w:marLeft w:val="0"/>
      <w:marRight w:val="0"/>
      <w:marTop w:val="0"/>
      <w:marBottom w:val="0"/>
      <w:divBdr>
        <w:top w:val="none" w:sz="0" w:space="0" w:color="auto"/>
        <w:left w:val="none" w:sz="0" w:space="0" w:color="auto"/>
        <w:bottom w:val="none" w:sz="0" w:space="0" w:color="auto"/>
        <w:right w:val="none" w:sz="0" w:space="0" w:color="auto"/>
      </w:divBdr>
      <w:divsChild>
        <w:div w:id="1172261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4314">
      <w:bodyDiv w:val="1"/>
      <w:marLeft w:val="0"/>
      <w:marRight w:val="0"/>
      <w:marTop w:val="0"/>
      <w:marBottom w:val="0"/>
      <w:divBdr>
        <w:top w:val="none" w:sz="0" w:space="0" w:color="auto"/>
        <w:left w:val="none" w:sz="0" w:space="0" w:color="auto"/>
        <w:bottom w:val="none" w:sz="0" w:space="0" w:color="auto"/>
        <w:right w:val="none" w:sz="0" w:space="0" w:color="auto"/>
      </w:divBdr>
      <w:divsChild>
        <w:div w:id="5809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812">
      <w:bodyDiv w:val="1"/>
      <w:marLeft w:val="0"/>
      <w:marRight w:val="0"/>
      <w:marTop w:val="0"/>
      <w:marBottom w:val="0"/>
      <w:divBdr>
        <w:top w:val="none" w:sz="0" w:space="0" w:color="auto"/>
        <w:left w:val="none" w:sz="0" w:space="0" w:color="auto"/>
        <w:bottom w:val="none" w:sz="0" w:space="0" w:color="auto"/>
        <w:right w:val="none" w:sz="0" w:space="0" w:color="auto"/>
      </w:divBdr>
    </w:div>
    <w:div w:id="36008745">
      <w:bodyDiv w:val="1"/>
      <w:marLeft w:val="0"/>
      <w:marRight w:val="0"/>
      <w:marTop w:val="0"/>
      <w:marBottom w:val="0"/>
      <w:divBdr>
        <w:top w:val="none" w:sz="0" w:space="0" w:color="auto"/>
        <w:left w:val="none" w:sz="0" w:space="0" w:color="auto"/>
        <w:bottom w:val="none" w:sz="0" w:space="0" w:color="auto"/>
        <w:right w:val="none" w:sz="0" w:space="0" w:color="auto"/>
      </w:divBdr>
    </w:div>
    <w:div w:id="36317151">
      <w:bodyDiv w:val="1"/>
      <w:marLeft w:val="0"/>
      <w:marRight w:val="0"/>
      <w:marTop w:val="0"/>
      <w:marBottom w:val="0"/>
      <w:divBdr>
        <w:top w:val="none" w:sz="0" w:space="0" w:color="auto"/>
        <w:left w:val="none" w:sz="0" w:space="0" w:color="auto"/>
        <w:bottom w:val="none" w:sz="0" w:space="0" w:color="auto"/>
        <w:right w:val="none" w:sz="0" w:space="0" w:color="auto"/>
      </w:divBdr>
    </w:div>
    <w:div w:id="52193320">
      <w:bodyDiv w:val="1"/>
      <w:marLeft w:val="0"/>
      <w:marRight w:val="0"/>
      <w:marTop w:val="0"/>
      <w:marBottom w:val="0"/>
      <w:divBdr>
        <w:top w:val="none" w:sz="0" w:space="0" w:color="auto"/>
        <w:left w:val="none" w:sz="0" w:space="0" w:color="auto"/>
        <w:bottom w:val="none" w:sz="0" w:space="0" w:color="auto"/>
        <w:right w:val="none" w:sz="0" w:space="0" w:color="auto"/>
      </w:divBdr>
    </w:div>
    <w:div w:id="57481050">
      <w:bodyDiv w:val="1"/>
      <w:marLeft w:val="0"/>
      <w:marRight w:val="0"/>
      <w:marTop w:val="0"/>
      <w:marBottom w:val="0"/>
      <w:divBdr>
        <w:top w:val="none" w:sz="0" w:space="0" w:color="auto"/>
        <w:left w:val="none" w:sz="0" w:space="0" w:color="auto"/>
        <w:bottom w:val="none" w:sz="0" w:space="0" w:color="auto"/>
        <w:right w:val="none" w:sz="0" w:space="0" w:color="auto"/>
      </w:divBdr>
      <w:divsChild>
        <w:div w:id="170540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12553">
      <w:bodyDiv w:val="1"/>
      <w:marLeft w:val="0"/>
      <w:marRight w:val="0"/>
      <w:marTop w:val="0"/>
      <w:marBottom w:val="0"/>
      <w:divBdr>
        <w:top w:val="none" w:sz="0" w:space="0" w:color="auto"/>
        <w:left w:val="none" w:sz="0" w:space="0" w:color="auto"/>
        <w:bottom w:val="none" w:sz="0" w:space="0" w:color="auto"/>
        <w:right w:val="none" w:sz="0" w:space="0" w:color="auto"/>
      </w:divBdr>
    </w:div>
    <w:div w:id="109592435">
      <w:bodyDiv w:val="1"/>
      <w:marLeft w:val="0"/>
      <w:marRight w:val="0"/>
      <w:marTop w:val="0"/>
      <w:marBottom w:val="0"/>
      <w:divBdr>
        <w:top w:val="none" w:sz="0" w:space="0" w:color="auto"/>
        <w:left w:val="none" w:sz="0" w:space="0" w:color="auto"/>
        <w:bottom w:val="none" w:sz="0" w:space="0" w:color="auto"/>
        <w:right w:val="none" w:sz="0" w:space="0" w:color="auto"/>
      </w:divBdr>
    </w:div>
    <w:div w:id="130903871">
      <w:bodyDiv w:val="1"/>
      <w:marLeft w:val="0"/>
      <w:marRight w:val="0"/>
      <w:marTop w:val="0"/>
      <w:marBottom w:val="0"/>
      <w:divBdr>
        <w:top w:val="none" w:sz="0" w:space="0" w:color="auto"/>
        <w:left w:val="none" w:sz="0" w:space="0" w:color="auto"/>
        <w:bottom w:val="none" w:sz="0" w:space="0" w:color="auto"/>
        <w:right w:val="none" w:sz="0" w:space="0" w:color="auto"/>
      </w:divBdr>
    </w:div>
    <w:div w:id="135340480">
      <w:bodyDiv w:val="1"/>
      <w:marLeft w:val="0"/>
      <w:marRight w:val="0"/>
      <w:marTop w:val="0"/>
      <w:marBottom w:val="0"/>
      <w:divBdr>
        <w:top w:val="none" w:sz="0" w:space="0" w:color="auto"/>
        <w:left w:val="none" w:sz="0" w:space="0" w:color="auto"/>
        <w:bottom w:val="none" w:sz="0" w:space="0" w:color="auto"/>
        <w:right w:val="none" w:sz="0" w:space="0" w:color="auto"/>
      </w:divBdr>
    </w:div>
    <w:div w:id="135491773">
      <w:bodyDiv w:val="1"/>
      <w:marLeft w:val="0"/>
      <w:marRight w:val="0"/>
      <w:marTop w:val="0"/>
      <w:marBottom w:val="0"/>
      <w:divBdr>
        <w:top w:val="none" w:sz="0" w:space="0" w:color="auto"/>
        <w:left w:val="none" w:sz="0" w:space="0" w:color="auto"/>
        <w:bottom w:val="none" w:sz="0" w:space="0" w:color="auto"/>
        <w:right w:val="none" w:sz="0" w:space="0" w:color="auto"/>
      </w:divBdr>
    </w:div>
    <w:div w:id="152991700">
      <w:bodyDiv w:val="1"/>
      <w:marLeft w:val="0"/>
      <w:marRight w:val="0"/>
      <w:marTop w:val="0"/>
      <w:marBottom w:val="0"/>
      <w:divBdr>
        <w:top w:val="none" w:sz="0" w:space="0" w:color="auto"/>
        <w:left w:val="none" w:sz="0" w:space="0" w:color="auto"/>
        <w:bottom w:val="none" w:sz="0" w:space="0" w:color="auto"/>
        <w:right w:val="none" w:sz="0" w:space="0" w:color="auto"/>
      </w:divBdr>
    </w:div>
    <w:div w:id="179048416">
      <w:bodyDiv w:val="1"/>
      <w:marLeft w:val="0"/>
      <w:marRight w:val="0"/>
      <w:marTop w:val="0"/>
      <w:marBottom w:val="0"/>
      <w:divBdr>
        <w:top w:val="none" w:sz="0" w:space="0" w:color="auto"/>
        <w:left w:val="none" w:sz="0" w:space="0" w:color="auto"/>
        <w:bottom w:val="none" w:sz="0" w:space="0" w:color="auto"/>
        <w:right w:val="none" w:sz="0" w:space="0" w:color="auto"/>
      </w:divBdr>
    </w:div>
    <w:div w:id="192039463">
      <w:bodyDiv w:val="1"/>
      <w:marLeft w:val="0"/>
      <w:marRight w:val="0"/>
      <w:marTop w:val="0"/>
      <w:marBottom w:val="0"/>
      <w:divBdr>
        <w:top w:val="none" w:sz="0" w:space="0" w:color="auto"/>
        <w:left w:val="none" w:sz="0" w:space="0" w:color="auto"/>
        <w:bottom w:val="none" w:sz="0" w:space="0" w:color="auto"/>
        <w:right w:val="none" w:sz="0" w:space="0" w:color="auto"/>
      </w:divBdr>
    </w:div>
    <w:div w:id="227035267">
      <w:bodyDiv w:val="1"/>
      <w:marLeft w:val="0"/>
      <w:marRight w:val="0"/>
      <w:marTop w:val="0"/>
      <w:marBottom w:val="0"/>
      <w:divBdr>
        <w:top w:val="none" w:sz="0" w:space="0" w:color="auto"/>
        <w:left w:val="none" w:sz="0" w:space="0" w:color="auto"/>
        <w:bottom w:val="none" w:sz="0" w:space="0" w:color="auto"/>
        <w:right w:val="none" w:sz="0" w:space="0" w:color="auto"/>
      </w:divBdr>
      <w:divsChild>
        <w:div w:id="27494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741694">
      <w:bodyDiv w:val="1"/>
      <w:marLeft w:val="0"/>
      <w:marRight w:val="0"/>
      <w:marTop w:val="0"/>
      <w:marBottom w:val="0"/>
      <w:divBdr>
        <w:top w:val="none" w:sz="0" w:space="0" w:color="auto"/>
        <w:left w:val="none" w:sz="0" w:space="0" w:color="auto"/>
        <w:bottom w:val="none" w:sz="0" w:space="0" w:color="auto"/>
        <w:right w:val="none" w:sz="0" w:space="0" w:color="auto"/>
      </w:divBdr>
    </w:div>
    <w:div w:id="249508317">
      <w:bodyDiv w:val="1"/>
      <w:marLeft w:val="0"/>
      <w:marRight w:val="0"/>
      <w:marTop w:val="0"/>
      <w:marBottom w:val="0"/>
      <w:divBdr>
        <w:top w:val="none" w:sz="0" w:space="0" w:color="auto"/>
        <w:left w:val="none" w:sz="0" w:space="0" w:color="auto"/>
        <w:bottom w:val="none" w:sz="0" w:space="0" w:color="auto"/>
        <w:right w:val="none" w:sz="0" w:space="0" w:color="auto"/>
      </w:divBdr>
    </w:div>
    <w:div w:id="251551602">
      <w:bodyDiv w:val="1"/>
      <w:marLeft w:val="0"/>
      <w:marRight w:val="0"/>
      <w:marTop w:val="0"/>
      <w:marBottom w:val="0"/>
      <w:divBdr>
        <w:top w:val="none" w:sz="0" w:space="0" w:color="auto"/>
        <w:left w:val="none" w:sz="0" w:space="0" w:color="auto"/>
        <w:bottom w:val="none" w:sz="0" w:space="0" w:color="auto"/>
        <w:right w:val="none" w:sz="0" w:space="0" w:color="auto"/>
      </w:divBdr>
    </w:div>
    <w:div w:id="282350376">
      <w:bodyDiv w:val="1"/>
      <w:marLeft w:val="0"/>
      <w:marRight w:val="0"/>
      <w:marTop w:val="0"/>
      <w:marBottom w:val="0"/>
      <w:divBdr>
        <w:top w:val="none" w:sz="0" w:space="0" w:color="auto"/>
        <w:left w:val="none" w:sz="0" w:space="0" w:color="auto"/>
        <w:bottom w:val="none" w:sz="0" w:space="0" w:color="auto"/>
        <w:right w:val="none" w:sz="0" w:space="0" w:color="auto"/>
      </w:divBdr>
    </w:div>
    <w:div w:id="319844373">
      <w:bodyDiv w:val="1"/>
      <w:marLeft w:val="0"/>
      <w:marRight w:val="0"/>
      <w:marTop w:val="0"/>
      <w:marBottom w:val="0"/>
      <w:divBdr>
        <w:top w:val="none" w:sz="0" w:space="0" w:color="auto"/>
        <w:left w:val="none" w:sz="0" w:space="0" w:color="auto"/>
        <w:bottom w:val="none" w:sz="0" w:space="0" w:color="auto"/>
        <w:right w:val="none" w:sz="0" w:space="0" w:color="auto"/>
      </w:divBdr>
    </w:div>
    <w:div w:id="347876080">
      <w:bodyDiv w:val="1"/>
      <w:marLeft w:val="0"/>
      <w:marRight w:val="0"/>
      <w:marTop w:val="0"/>
      <w:marBottom w:val="0"/>
      <w:divBdr>
        <w:top w:val="none" w:sz="0" w:space="0" w:color="auto"/>
        <w:left w:val="none" w:sz="0" w:space="0" w:color="auto"/>
        <w:bottom w:val="none" w:sz="0" w:space="0" w:color="auto"/>
        <w:right w:val="none" w:sz="0" w:space="0" w:color="auto"/>
      </w:divBdr>
    </w:div>
    <w:div w:id="349792935">
      <w:bodyDiv w:val="1"/>
      <w:marLeft w:val="0"/>
      <w:marRight w:val="0"/>
      <w:marTop w:val="0"/>
      <w:marBottom w:val="0"/>
      <w:divBdr>
        <w:top w:val="none" w:sz="0" w:space="0" w:color="auto"/>
        <w:left w:val="none" w:sz="0" w:space="0" w:color="auto"/>
        <w:bottom w:val="none" w:sz="0" w:space="0" w:color="auto"/>
        <w:right w:val="none" w:sz="0" w:space="0" w:color="auto"/>
      </w:divBdr>
      <w:divsChild>
        <w:div w:id="13965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3006">
      <w:bodyDiv w:val="1"/>
      <w:marLeft w:val="0"/>
      <w:marRight w:val="0"/>
      <w:marTop w:val="0"/>
      <w:marBottom w:val="0"/>
      <w:divBdr>
        <w:top w:val="none" w:sz="0" w:space="0" w:color="auto"/>
        <w:left w:val="none" w:sz="0" w:space="0" w:color="auto"/>
        <w:bottom w:val="none" w:sz="0" w:space="0" w:color="auto"/>
        <w:right w:val="none" w:sz="0" w:space="0" w:color="auto"/>
      </w:divBdr>
    </w:div>
    <w:div w:id="385300366">
      <w:bodyDiv w:val="1"/>
      <w:marLeft w:val="0"/>
      <w:marRight w:val="0"/>
      <w:marTop w:val="0"/>
      <w:marBottom w:val="0"/>
      <w:divBdr>
        <w:top w:val="none" w:sz="0" w:space="0" w:color="auto"/>
        <w:left w:val="none" w:sz="0" w:space="0" w:color="auto"/>
        <w:bottom w:val="none" w:sz="0" w:space="0" w:color="auto"/>
        <w:right w:val="none" w:sz="0" w:space="0" w:color="auto"/>
      </w:divBdr>
    </w:div>
    <w:div w:id="405496812">
      <w:bodyDiv w:val="1"/>
      <w:marLeft w:val="0"/>
      <w:marRight w:val="0"/>
      <w:marTop w:val="0"/>
      <w:marBottom w:val="0"/>
      <w:divBdr>
        <w:top w:val="none" w:sz="0" w:space="0" w:color="auto"/>
        <w:left w:val="none" w:sz="0" w:space="0" w:color="auto"/>
        <w:bottom w:val="none" w:sz="0" w:space="0" w:color="auto"/>
        <w:right w:val="none" w:sz="0" w:space="0" w:color="auto"/>
      </w:divBdr>
    </w:div>
    <w:div w:id="430904332">
      <w:bodyDiv w:val="1"/>
      <w:marLeft w:val="0"/>
      <w:marRight w:val="0"/>
      <w:marTop w:val="0"/>
      <w:marBottom w:val="0"/>
      <w:divBdr>
        <w:top w:val="none" w:sz="0" w:space="0" w:color="auto"/>
        <w:left w:val="none" w:sz="0" w:space="0" w:color="auto"/>
        <w:bottom w:val="none" w:sz="0" w:space="0" w:color="auto"/>
        <w:right w:val="none" w:sz="0" w:space="0" w:color="auto"/>
      </w:divBdr>
    </w:div>
    <w:div w:id="467479802">
      <w:bodyDiv w:val="1"/>
      <w:marLeft w:val="0"/>
      <w:marRight w:val="0"/>
      <w:marTop w:val="0"/>
      <w:marBottom w:val="0"/>
      <w:divBdr>
        <w:top w:val="none" w:sz="0" w:space="0" w:color="auto"/>
        <w:left w:val="none" w:sz="0" w:space="0" w:color="auto"/>
        <w:bottom w:val="none" w:sz="0" w:space="0" w:color="auto"/>
        <w:right w:val="none" w:sz="0" w:space="0" w:color="auto"/>
      </w:divBdr>
    </w:div>
    <w:div w:id="518618462">
      <w:bodyDiv w:val="1"/>
      <w:marLeft w:val="0"/>
      <w:marRight w:val="0"/>
      <w:marTop w:val="0"/>
      <w:marBottom w:val="0"/>
      <w:divBdr>
        <w:top w:val="none" w:sz="0" w:space="0" w:color="auto"/>
        <w:left w:val="none" w:sz="0" w:space="0" w:color="auto"/>
        <w:bottom w:val="none" w:sz="0" w:space="0" w:color="auto"/>
        <w:right w:val="none" w:sz="0" w:space="0" w:color="auto"/>
      </w:divBdr>
    </w:div>
    <w:div w:id="552812982">
      <w:bodyDiv w:val="1"/>
      <w:marLeft w:val="0"/>
      <w:marRight w:val="0"/>
      <w:marTop w:val="0"/>
      <w:marBottom w:val="0"/>
      <w:divBdr>
        <w:top w:val="none" w:sz="0" w:space="0" w:color="auto"/>
        <w:left w:val="none" w:sz="0" w:space="0" w:color="auto"/>
        <w:bottom w:val="none" w:sz="0" w:space="0" w:color="auto"/>
        <w:right w:val="none" w:sz="0" w:space="0" w:color="auto"/>
      </w:divBdr>
    </w:div>
    <w:div w:id="581717434">
      <w:bodyDiv w:val="1"/>
      <w:marLeft w:val="0"/>
      <w:marRight w:val="0"/>
      <w:marTop w:val="0"/>
      <w:marBottom w:val="0"/>
      <w:divBdr>
        <w:top w:val="none" w:sz="0" w:space="0" w:color="auto"/>
        <w:left w:val="none" w:sz="0" w:space="0" w:color="auto"/>
        <w:bottom w:val="none" w:sz="0" w:space="0" w:color="auto"/>
        <w:right w:val="none" w:sz="0" w:space="0" w:color="auto"/>
      </w:divBdr>
    </w:div>
    <w:div w:id="625813848">
      <w:bodyDiv w:val="1"/>
      <w:marLeft w:val="0"/>
      <w:marRight w:val="0"/>
      <w:marTop w:val="0"/>
      <w:marBottom w:val="0"/>
      <w:divBdr>
        <w:top w:val="none" w:sz="0" w:space="0" w:color="auto"/>
        <w:left w:val="none" w:sz="0" w:space="0" w:color="auto"/>
        <w:bottom w:val="none" w:sz="0" w:space="0" w:color="auto"/>
        <w:right w:val="none" w:sz="0" w:space="0" w:color="auto"/>
      </w:divBdr>
    </w:div>
    <w:div w:id="629820463">
      <w:bodyDiv w:val="1"/>
      <w:marLeft w:val="0"/>
      <w:marRight w:val="0"/>
      <w:marTop w:val="0"/>
      <w:marBottom w:val="0"/>
      <w:divBdr>
        <w:top w:val="none" w:sz="0" w:space="0" w:color="auto"/>
        <w:left w:val="none" w:sz="0" w:space="0" w:color="auto"/>
        <w:bottom w:val="none" w:sz="0" w:space="0" w:color="auto"/>
        <w:right w:val="none" w:sz="0" w:space="0" w:color="auto"/>
      </w:divBdr>
    </w:div>
    <w:div w:id="640695755">
      <w:bodyDiv w:val="1"/>
      <w:marLeft w:val="0"/>
      <w:marRight w:val="0"/>
      <w:marTop w:val="0"/>
      <w:marBottom w:val="0"/>
      <w:divBdr>
        <w:top w:val="none" w:sz="0" w:space="0" w:color="auto"/>
        <w:left w:val="none" w:sz="0" w:space="0" w:color="auto"/>
        <w:bottom w:val="none" w:sz="0" w:space="0" w:color="auto"/>
        <w:right w:val="none" w:sz="0" w:space="0" w:color="auto"/>
      </w:divBdr>
    </w:div>
    <w:div w:id="667098455">
      <w:bodyDiv w:val="1"/>
      <w:marLeft w:val="0"/>
      <w:marRight w:val="0"/>
      <w:marTop w:val="0"/>
      <w:marBottom w:val="0"/>
      <w:divBdr>
        <w:top w:val="none" w:sz="0" w:space="0" w:color="auto"/>
        <w:left w:val="none" w:sz="0" w:space="0" w:color="auto"/>
        <w:bottom w:val="none" w:sz="0" w:space="0" w:color="auto"/>
        <w:right w:val="none" w:sz="0" w:space="0" w:color="auto"/>
      </w:divBdr>
    </w:div>
    <w:div w:id="670571166">
      <w:bodyDiv w:val="1"/>
      <w:marLeft w:val="0"/>
      <w:marRight w:val="0"/>
      <w:marTop w:val="0"/>
      <w:marBottom w:val="0"/>
      <w:divBdr>
        <w:top w:val="none" w:sz="0" w:space="0" w:color="auto"/>
        <w:left w:val="none" w:sz="0" w:space="0" w:color="auto"/>
        <w:bottom w:val="none" w:sz="0" w:space="0" w:color="auto"/>
        <w:right w:val="none" w:sz="0" w:space="0" w:color="auto"/>
      </w:divBdr>
    </w:div>
    <w:div w:id="671831988">
      <w:bodyDiv w:val="1"/>
      <w:marLeft w:val="0"/>
      <w:marRight w:val="0"/>
      <w:marTop w:val="0"/>
      <w:marBottom w:val="0"/>
      <w:divBdr>
        <w:top w:val="none" w:sz="0" w:space="0" w:color="auto"/>
        <w:left w:val="none" w:sz="0" w:space="0" w:color="auto"/>
        <w:bottom w:val="none" w:sz="0" w:space="0" w:color="auto"/>
        <w:right w:val="none" w:sz="0" w:space="0" w:color="auto"/>
      </w:divBdr>
    </w:div>
    <w:div w:id="762143212">
      <w:bodyDiv w:val="1"/>
      <w:marLeft w:val="0"/>
      <w:marRight w:val="0"/>
      <w:marTop w:val="0"/>
      <w:marBottom w:val="0"/>
      <w:divBdr>
        <w:top w:val="none" w:sz="0" w:space="0" w:color="auto"/>
        <w:left w:val="none" w:sz="0" w:space="0" w:color="auto"/>
        <w:bottom w:val="none" w:sz="0" w:space="0" w:color="auto"/>
        <w:right w:val="none" w:sz="0" w:space="0" w:color="auto"/>
      </w:divBdr>
    </w:div>
    <w:div w:id="777480429">
      <w:bodyDiv w:val="1"/>
      <w:marLeft w:val="0"/>
      <w:marRight w:val="0"/>
      <w:marTop w:val="0"/>
      <w:marBottom w:val="0"/>
      <w:divBdr>
        <w:top w:val="none" w:sz="0" w:space="0" w:color="auto"/>
        <w:left w:val="none" w:sz="0" w:space="0" w:color="auto"/>
        <w:bottom w:val="none" w:sz="0" w:space="0" w:color="auto"/>
        <w:right w:val="none" w:sz="0" w:space="0" w:color="auto"/>
      </w:divBdr>
      <w:divsChild>
        <w:div w:id="1542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990350">
      <w:bodyDiv w:val="1"/>
      <w:marLeft w:val="0"/>
      <w:marRight w:val="0"/>
      <w:marTop w:val="0"/>
      <w:marBottom w:val="0"/>
      <w:divBdr>
        <w:top w:val="none" w:sz="0" w:space="0" w:color="auto"/>
        <w:left w:val="none" w:sz="0" w:space="0" w:color="auto"/>
        <w:bottom w:val="none" w:sz="0" w:space="0" w:color="auto"/>
        <w:right w:val="none" w:sz="0" w:space="0" w:color="auto"/>
      </w:divBdr>
    </w:div>
    <w:div w:id="790902855">
      <w:bodyDiv w:val="1"/>
      <w:marLeft w:val="0"/>
      <w:marRight w:val="0"/>
      <w:marTop w:val="0"/>
      <w:marBottom w:val="0"/>
      <w:divBdr>
        <w:top w:val="none" w:sz="0" w:space="0" w:color="auto"/>
        <w:left w:val="none" w:sz="0" w:space="0" w:color="auto"/>
        <w:bottom w:val="none" w:sz="0" w:space="0" w:color="auto"/>
        <w:right w:val="none" w:sz="0" w:space="0" w:color="auto"/>
      </w:divBdr>
    </w:div>
    <w:div w:id="808127808">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0"/>
          <w:marRight w:val="0"/>
          <w:marTop w:val="0"/>
          <w:marBottom w:val="0"/>
          <w:divBdr>
            <w:top w:val="none" w:sz="0" w:space="0" w:color="auto"/>
            <w:left w:val="none" w:sz="0" w:space="0" w:color="auto"/>
            <w:bottom w:val="none" w:sz="0" w:space="0" w:color="auto"/>
            <w:right w:val="none" w:sz="0" w:space="0" w:color="auto"/>
          </w:divBdr>
          <w:divsChild>
            <w:div w:id="1088816417">
              <w:marLeft w:val="0"/>
              <w:marRight w:val="0"/>
              <w:marTop w:val="0"/>
              <w:marBottom w:val="0"/>
              <w:divBdr>
                <w:top w:val="none" w:sz="0" w:space="0" w:color="auto"/>
                <w:left w:val="none" w:sz="0" w:space="0" w:color="auto"/>
                <w:bottom w:val="none" w:sz="0" w:space="0" w:color="auto"/>
                <w:right w:val="none" w:sz="0" w:space="0" w:color="auto"/>
              </w:divBdr>
            </w:div>
          </w:divsChild>
        </w:div>
        <w:div w:id="112187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75179">
      <w:bodyDiv w:val="1"/>
      <w:marLeft w:val="0"/>
      <w:marRight w:val="0"/>
      <w:marTop w:val="0"/>
      <w:marBottom w:val="0"/>
      <w:divBdr>
        <w:top w:val="none" w:sz="0" w:space="0" w:color="auto"/>
        <w:left w:val="none" w:sz="0" w:space="0" w:color="auto"/>
        <w:bottom w:val="none" w:sz="0" w:space="0" w:color="auto"/>
        <w:right w:val="none" w:sz="0" w:space="0" w:color="auto"/>
      </w:divBdr>
    </w:div>
    <w:div w:id="912813633">
      <w:bodyDiv w:val="1"/>
      <w:marLeft w:val="0"/>
      <w:marRight w:val="0"/>
      <w:marTop w:val="0"/>
      <w:marBottom w:val="0"/>
      <w:divBdr>
        <w:top w:val="none" w:sz="0" w:space="0" w:color="auto"/>
        <w:left w:val="none" w:sz="0" w:space="0" w:color="auto"/>
        <w:bottom w:val="none" w:sz="0" w:space="0" w:color="auto"/>
        <w:right w:val="none" w:sz="0" w:space="0" w:color="auto"/>
      </w:divBdr>
    </w:div>
    <w:div w:id="952785280">
      <w:bodyDiv w:val="1"/>
      <w:marLeft w:val="0"/>
      <w:marRight w:val="0"/>
      <w:marTop w:val="0"/>
      <w:marBottom w:val="0"/>
      <w:divBdr>
        <w:top w:val="none" w:sz="0" w:space="0" w:color="auto"/>
        <w:left w:val="none" w:sz="0" w:space="0" w:color="auto"/>
        <w:bottom w:val="none" w:sz="0" w:space="0" w:color="auto"/>
        <w:right w:val="none" w:sz="0" w:space="0" w:color="auto"/>
      </w:divBdr>
    </w:div>
    <w:div w:id="960383883">
      <w:bodyDiv w:val="1"/>
      <w:marLeft w:val="0"/>
      <w:marRight w:val="0"/>
      <w:marTop w:val="0"/>
      <w:marBottom w:val="0"/>
      <w:divBdr>
        <w:top w:val="none" w:sz="0" w:space="0" w:color="auto"/>
        <w:left w:val="none" w:sz="0" w:space="0" w:color="auto"/>
        <w:bottom w:val="none" w:sz="0" w:space="0" w:color="auto"/>
        <w:right w:val="none" w:sz="0" w:space="0" w:color="auto"/>
      </w:divBdr>
    </w:div>
    <w:div w:id="991637778">
      <w:bodyDiv w:val="1"/>
      <w:marLeft w:val="0"/>
      <w:marRight w:val="0"/>
      <w:marTop w:val="0"/>
      <w:marBottom w:val="0"/>
      <w:divBdr>
        <w:top w:val="none" w:sz="0" w:space="0" w:color="auto"/>
        <w:left w:val="none" w:sz="0" w:space="0" w:color="auto"/>
        <w:bottom w:val="none" w:sz="0" w:space="0" w:color="auto"/>
        <w:right w:val="none" w:sz="0" w:space="0" w:color="auto"/>
      </w:divBdr>
    </w:div>
    <w:div w:id="994258818">
      <w:bodyDiv w:val="1"/>
      <w:marLeft w:val="0"/>
      <w:marRight w:val="0"/>
      <w:marTop w:val="0"/>
      <w:marBottom w:val="0"/>
      <w:divBdr>
        <w:top w:val="none" w:sz="0" w:space="0" w:color="auto"/>
        <w:left w:val="none" w:sz="0" w:space="0" w:color="auto"/>
        <w:bottom w:val="none" w:sz="0" w:space="0" w:color="auto"/>
        <w:right w:val="none" w:sz="0" w:space="0" w:color="auto"/>
      </w:divBdr>
    </w:div>
    <w:div w:id="1030958108">
      <w:bodyDiv w:val="1"/>
      <w:marLeft w:val="0"/>
      <w:marRight w:val="0"/>
      <w:marTop w:val="0"/>
      <w:marBottom w:val="0"/>
      <w:divBdr>
        <w:top w:val="none" w:sz="0" w:space="0" w:color="auto"/>
        <w:left w:val="none" w:sz="0" w:space="0" w:color="auto"/>
        <w:bottom w:val="none" w:sz="0" w:space="0" w:color="auto"/>
        <w:right w:val="none" w:sz="0" w:space="0" w:color="auto"/>
      </w:divBdr>
    </w:div>
    <w:div w:id="1041831547">
      <w:bodyDiv w:val="1"/>
      <w:marLeft w:val="0"/>
      <w:marRight w:val="0"/>
      <w:marTop w:val="0"/>
      <w:marBottom w:val="0"/>
      <w:divBdr>
        <w:top w:val="none" w:sz="0" w:space="0" w:color="auto"/>
        <w:left w:val="none" w:sz="0" w:space="0" w:color="auto"/>
        <w:bottom w:val="none" w:sz="0" w:space="0" w:color="auto"/>
        <w:right w:val="none" w:sz="0" w:space="0" w:color="auto"/>
      </w:divBdr>
    </w:div>
    <w:div w:id="1049115171">
      <w:bodyDiv w:val="1"/>
      <w:marLeft w:val="0"/>
      <w:marRight w:val="0"/>
      <w:marTop w:val="0"/>
      <w:marBottom w:val="0"/>
      <w:divBdr>
        <w:top w:val="none" w:sz="0" w:space="0" w:color="auto"/>
        <w:left w:val="none" w:sz="0" w:space="0" w:color="auto"/>
        <w:bottom w:val="none" w:sz="0" w:space="0" w:color="auto"/>
        <w:right w:val="none" w:sz="0" w:space="0" w:color="auto"/>
      </w:divBdr>
    </w:div>
    <w:div w:id="1078746806">
      <w:bodyDiv w:val="1"/>
      <w:marLeft w:val="0"/>
      <w:marRight w:val="0"/>
      <w:marTop w:val="0"/>
      <w:marBottom w:val="0"/>
      <w:divBdr>
        <w:top w:val="none" w:sz="0" w:space="0" w:color="auto"/>
        <w:left w:val="none" w:sz="0" w:space="0" w:color="auto"/>
        <w:bottom w:val="none" w:sz="0" w:space="0" w:color="auto"/>
        <w:right w:val="none" w:sz="0" w:space="0" w:color="auto"/>
      </w:divBdr>
    </w:div>
    <w:div w:id="1082677692">
      <w:bodyDiv w:val="1"/>
      <w:marLeft w:val="0"/>
      <w:marRight w:val="0"/>
      <w:marTop w:val="0"/>
      <w:marBottom w:val="0"/>
      <w:divBdr>
        <w:top w:val="none" w:sz="0" w:space="0" w:color="auto"/>
        <w:left w:val="none" w:sz="0" w:space="0" w:color="auto"/>
        <w:bottom w:val="none" w:sz="0" w:space="0" w:color="auto"/>
        <w:right w:val="none" w:sz="0" w:space="0" w:color="auto"/>
      </w:divBdr>
    </w:div>
    <w:div w:id="1089889382">
      <w:bodyDiv w:val="1"/>
      <w:marLeft w:val="0"/>
      <w:marRight w:val="0"/>
      <w:marTop w:val="0"/>
      <w:marBottom w:val="0"/>
      <w:divBdr>
        <w:top w:val="none" w:sz="0" w:space="0" w:color="auto"/>
        <w:left w:val="none" w:sz="0" w:space="0" w:color="auto"/>
        <w:bottom w:val="none" w:sz="0" w:space="0" w:color="auto"/>
        <w:right w:val="none" w:sz="0" w:space="0" w:color="auto"/>
      </w:divBdr>
    </w:div>
    <w:div w:id="1099373484">
      <w:bodyDiv w:val="1"/>
      <w:marLeft w:val="0"/>
      <w:marRight w:val="0"/>
      <w:marTop w:val="0"/>
      <w:marBottom w:val="0"/>
      <w:divBdr>
        <w:top w:val="none" w:sz="0" w:space="0" w:color="auto"/>
        <w:left w:val="none" w:sz="0" w:space="0" w:color="auto"/>
        <w:bottom w:val="none" w:sz="0" w:space="0" w:color="auto"/>
        <w:right w:val="none" w:sz="0" w:space="0" w:color="auto"/>
      </w:divBdr>
    </w:div>
    <w:div w:id="1121922486">
      <w:bodyDiv w:val="1"/>
      <w:marLeft w:val="0"/>
      <w:marRight w:val="0"/>
      <w:marTop w:val="0"/>
      <w:marBottom w:val="0"/>
      <w:divBdr>
        <w:top w:val="none" w:sz="0" w:space="0" w:color="auto"/>
        <w:left w:val="none" w:sz="0" w:space="0" w:color="auto"/>
        <w:bottom w:val="none" w:sz="0" w:space="0" w:color="auto"/>
        <w:right w:val="none" w:sz="0" w:space="0" w:color="auto"/>
      </w:divBdr>
    </w:div>
    <w:div w:id="1127426966">
      <w:bodyDiv w:val="1"/>
      <w:marLeft w:val="0"/>
      <w:marRight w:val="0"/>
      <w:marTop w:val="0"/>
      <w:marBottom w:val="0"/>
      <w:divBdr>
        <w:top w:val="none" w:sz="0" w:space="0" w:color="auto"/>
        <w:left w:val="none" w:sz="0" w:space="0" w:color="auto"/>
        <w:bottom w:val="none" w:sz="0" w:space="0" w:color="auto"/>
        <w:right w:val="none" w:sz="0" w:space="0" w:color="auto"/>
      </w:divBdr>
    </w:div>
    <w:div w:id="1136095966">
      <w:bodyDiv w:val="1"/>
      <w:marLeft w:val="0"/>
      <w:marRight w:val="0"/>
      <w:marTop w:val="0"/>
      <w:marBottom w:val="0"/>
      <w:divBdr>
        <w:top w:val="none" w:sz="0" w:space="0" w:color="auto"/>
        <w:left w:val="none" w:sz="0" w:space="0" w:color="auto"/>
        <w:bottom w:val="none" w:sz="0" w:space="0" w:color="auto"/>
        <w:right w:val="none" w:sz="0" w:space="0" w:color="auto"/>
      </w:divBdr>
    </w:div>
    <w:div w:id="1141581263">
      <w:bodyDiv w:val="1"/>
      <w:marLeft w:val="0"/>
      <w:marRight w:val="0"/>
      <w:marTop w:val="0"/>
      <w:marBottom w:val="0"/>
      <w:divBdr>
        <w:top w:val="none" w:sz="0" w:space="0" w:color="auto"/>
        <w:left w:val="none" w:sz="0" w:space="0" w:color="auto"/>
        <w:bottom w:val="none" w:sz="0" w:space="0" w:color="auto"/>
        <w:right w:val="none" w:sz="0" w:space="0" w:color="auto"/>
      </w:divBdr>
      <w:divsChild>
        <w:div w:id="103299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332070">
      <w:bodyDiv w:val="1"/>
      <w:marLeft w:val="0"/>
      <w:marRight w:val="0"/>
      <w:marTop w:val="0"/>
      <w:marBottom w:val="0"/>
      <w:divBdr>
        <w:top w:val="none" w:sz="0" w:space="0" w:color="auto"/>
        <w:left w:val="none" w:sz="0" w:space="0" w:color="auto"/>
        <w:bottom w:val="none" w:sz="0" w:space="0" w:color="auto"/>
        <w:right w:val="none" w:sz="0" w:space="0" w:color="auto"/>
      </w:divBdr>
    </w:div>
    <w:div w:id="1187334388">
      <w:bodyDiv w:val="1"/>
      <w:marLeft w:val="0"/>
      <w:marRight w:val="0"/>
      <w:marTop w:val="0"/>
      <w:marBottom w:val="0"/>
      <w:divBdr>
        <w:top w:val="none" w:sz="0" w:space="0" w:color="auto"/>
        <w:left w:val="none" w:sz="0" w:space="0" w:color="auto"/>
        <w:bottom w:val="none" w:sz="0" w:space="0" w:color="auto"/>
        <w:right w:val="none" w:sz="0" w:space="0" w:color="auto"/>
      </w:divBdr>
    </w:div>
    <w:div w:id="1189173563">
      <w:bodyDiv w:val="1"/>
      <w:marLeft w:val="0"/>
      <w:marRight w:val="0"/>
      <w:marTop w:val="0"/>
      <w:marBottom w:val="0"/>
      <w:divBdr>
        <w:top w:val="none" w:sz="0" w:space="0" w:color="auto"/>
        <w:left w:val="none" w:sz="0" w:space="0" w:color="auto"/>
        <w:bottom w:val="none" w:sz="0" w:space="0" w:color="auto"/>
        <w:right w:val="none" w:sz="0" w:space="0" w:color="auto"/>
      </w:divBdr>
    </w:div>
    <w:div w:id="1224373075">
      <w:bodyDiv w:val="1"/>
      <w:marLeft w:val="0"/>
      <w:marRight w:val="0"/>
      <w:marTop w:val="0"/>
      <w:marBottom w:val="0"/>
      <w:divBdr>
        <w:top w:val="none" w:sz="0" w:space="0" w:color="auto"/>
        <w:left w:val="none" w:sz="0" w:space="0" w:color="auto"/>
        <w:bottom w:val="none" w:sz="0" w:space="0" w:color="auto"/>
        <w:right w:val="none" w:sz="0" w:space="0" w:color="auto"/>
      </w:divBdr>
    </w:div>
    <w:div w:id="1230463211">
      <w:bodyDiv w:val="1"/>
      <w:marLeft w:val="0"/>
      <w:marRight w:val="0"/>
      <w:marTop w:val="0"/>
      <w:marBottom w:val="0"/>
      <w:divBdr>
        <w:top w:val="none" w:sz="0" w:space="0" w:color="auto"/>
        <w:left w:val="none" w:sz="0" w:space="0" w:color="auto"/>
        <w:bottom w:val="none" w:sz="0" w:space="0" w:color="auto"/>
        <w:right w:val="none" w:sz="0" w:space="0" w:color="auto"/>
      </w:divBdr>
    </w:div>
    <w:div w:id="1241645866">
      <w:bodyDiv w:val="1"/>
      <w:marLeft w:val="0"/>
      <w:marRight w:val="0"/>
      <w:marTop w:val="0"/>
      <w:marBottom w:val="0"/>
      <w:divBdr>
        <w:top w:val="none" w:sz="0" w:space="0" w:color="auto"/>
        <w:left w:val="none" w:sz="0" w:space="0" w:color="auto"/>
        <w:bottom w:val="none" w:sz="0" w:space="0" w:color="auto"/>
        <w:right w:val="none" w:sz="0" w:space="0" w:color="auto"/>
      </w:divBdr>
    </w:div>
    <w:div w:id="1273510499">
      <w:bodyDiv w:val="1"/>
      <w:marLeft w:val="0"/>
      <w:marRight w:val="0"/>
      <w:marTop w:val="0"/>
      <w:marBottom w:val="0"/>
      <w:divBdr>
        <w:top w:val="none" w:sz="0" w:space="0" w:color="auto"/>
        <w:left w:val="none" w:sz="0" w:space="0" w:color="auto"/>
        <w:bottom w:val="none" w:sz="0" w:space="0" w:color="auto"/>
        <w:right w:val="none" w:sz="0" w:space="0" w:color="auto"/>
      </w:divBdr>
      <w:divsChild>
        <w:div w:id="29256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231423">
      <w:bodyDiv w:val="1"/>
      <w:marLeft w:val="0"/>
      <w:marRight w:val="0"/>
      <w:marTop w:val="0"/>
      <w:marBottom w:val="0"/>
      <w:divBdr>
        <w:top w:val="none" w:sz="0" w:space="0" w:color="auto"/>
        <w:left w:val="none" w:sz="0" w:space="0" w:color="auto"/>
        <w:bottom w:val="none" w:sz="0" w:space="0" w:color="auto"/>
        <w:right w:val="none" w:sz="0" w:space="0" w:color="auto"/>
      </w:divBdr>
    </w:div>
    <w:div w:id="1325861217">
      <w:bodyDiv w:val="1"/>
      <w:marLeft w:val="0"/>
      <w:marRight w:val="0"/>
      <w:marTop w:val="0"/>
      <w:marBottom w:val="0"/>
      <w:divBdr>
        <w:top w:val="none" w:sz="0" w:space="0" w:color="auto"/>
        <w:left w:val="none" w:sz="0" w:space="0" w:color="auto"/>
        <w:bottom w:val="none" w:sz="0" w:space="0" w:color="auto"/>
        <w:right w:val="none" w:sz="0" w:space="0" w:color="auto"/>
      </w:divBdr>
    </w:div>
    <w:div w:id="1403989397">
      <w:bodyDiv w:val="1"/>
      <w:marLeft w:val="0"/>
      <w:marRight w:val="0"/>
      <w:marTop w:val="0"/>
      <w:marBottom w:val="0"/>
      <w:divBdr>
        <w:top w:val="none" w:sz="0" w:space="0" w:color="auto"/>
        <w:left w:val="none" w:sz="0" w:space="0" w:color="auto"/>
        <w:bottom w:val="none" w:sz="0" w:space="0" w:color="auto"/>
        <w:right w:val="none" w:sz="0" w:space="0" w:color="auto"/>
      </w:divBdr>
    </w:div>
    <w:div w:id="1418861422">
      <w:bodyDiv w:val="1"/>
      <w:marLeft w:val="0"/>
      <w:marRight w:val="0"/>
      <w:marTop w:val="0"/>
      <w:marBottom w:val="0"/>
      <w:divBdr>
        <w:top w:val="none" w:sz="0" w:space="0" w:color="auto"/>
        <w:left w:val="none" w:sz="0" w:space="0" w:color="auto"/>
        <w:bottom w:val="none" w:sz="0" w:space="0" w:color="auto"/>
        <w:right w:val="none" w:sz="0" w:space="0" w:color="auto"/>
      </w:divBdr>
    </w:div>
    <w:div w:id="1430807517">
      <w:bodyDiv w:val="1"/>
      <w:marLeft w:val="0"/>
      <w:marRight w:val="0"/>
      <w:marTop w:val="0"/>
      <w:marBottom w:val="0"/>
      <w:divBdr>
        <w:top w:val="none" w:sz="0" w:space="0" w:color="auto"/>
        <w:left w:val="none" w:sz="0" w:space="0" w:color="auto"/>
        <w:bottom w:val="none" w:sz="0" w:space="0" w:color="auto"/>
        <w:right w:val="none" w:sz="0" w:space="0" w:color="auto"/>
      </w:divBdr>
    </w:div>
    <w:div w:id="1443260668">
      <w:bodyDiv w:val="1"/>
      <w:marLeft w:val="0"/>
      <w:marRight w:val="0"/>
      <w:marTop w:val="0"/>
      <w:marBottom w:val="0"/>
      <w:divBdr>
        <w:top w:val="none" w:sz="0" w:space="0" w:color="auto"/>
        <w:left w:val="none" w:sz="0" w:space="0" w:color="auto"/>
        <w:bottom w:val="none" w:sz="0" w:space="0" w:color="auto"/>
        <w:right w:val="none" w:sz="0" w:space="0" w:color="auto"/>
      </w:divBdr>
    </w:div>
    <w:div w:id="1444108495">
      <w:bodyDiv w:val="1"/>
      <w:marLeft w:val="0"/>
      <w:marRight w:val="0"/>
      <w:marTop w:val="0"/>
      <w:marBottom w:val="0"/>
      <w:divBdr>
        <w:top w:val="none" w:sz="0" w:space="0" w:color="auto"/>
        <w:left w:val="none" w:sz="0" w:space="0" w:color="auto"/>
        <w:bottom w:val="none" w:sz="0" w:space="0" w:color="auto"/>
        <w:right w:val="none" w:sz="0" w:space="0" w:color="auto"/>
      </w:divBdr>
    </w:div>
    <w:div w:id="1450468082">
      <w:bodyDiv w:val="1"/>
      <w:marLeft w:val="0"/>
      <w:marRight w:val="0"/>
      <w:marTop w:val="0"/>
      <w:marBottom w:val="0"/>
      <w:divBdr>
        <w:top w:val="none" w:sz="0" w:space="0" w:color="auto"/>
        <w:left w:val="none" w:sz="0" w:space="0" w:color="auto"/>
        <w:bottom w:val="none" w:sz="0" w:space="0" w:color="auto"/>
        <w:right w:val="none" w:sz="0" w:space="0" w:color="auto"/>
      </w:divBdr>
    </w:div>
    <w:div w:id="1456557573">
      <w:bodyDiv w:val="1"/>
      <w:marLeft w:val="0"/>
      <w:marRight w:val="0"/>
      <w:marTop w:val="0"/>
      <w:marBottom w:val="0"/>
      <w:divBdr>
        <w:top w:val="none" w:sz="0" w:space="0" w:color="auto"/>
        <w:left w:val="none" w:sz="0" w:space="0" w:color="auto"/>
        <w:bottom w:val="none" w:sz="0" w:space="0" w:color="auto"/>
        <w:right w:val="none" w:sz="0" w:space="0" w:color="auto"/>
      </w:divBdr>
    </w:div>
    <w:div w:id="1459254883">
      <w:bodyDiv w:val="1"/>
      <w:marLeft w:val="0"/>
      <w:marRight w:val="0"/>
      <w:marTop w:val="0"/>
      <w:marBottom w:val="0"/>
      <w:divBdr>
        <w:top w:val="none" w:sz="0" w:space="0" w:color="auto"/>
        <w:left w:val="none" w:sz="0" w:space="0" w:color="auto"/>
        <w:bottom w:val="none" w:sz="0" w:space="0" w:color="auto"/>
        <w:right w:val="none" w:sz="0" w:space="0" w:color="auto"/>
      </w:divBdr>
    </w:div>
    <w:div w:id="1487551639">
      <w:bodyDiv w:val="1"/>
      <w:marLeft w:val="0"/>
      <w:marRight w:val="0"/>
      <w:marTop w:val="0"/>
      <w:marBottom w:val="0"/>
      <w:divBdr>
        <w:top w:val="none" w:sz="0" w:space="0" w:color="auto"/>
        <w:left w:val="none" w:sz="0" w:space="0" w:color="auto"/>
        <w:bottom w:val="none" w:sz="0" w:space="0" w:color="auto"/>
        <w:right w:val="none" w:sz="0" w:space="0" w:color="auto"/>
      </w:divBdr>
    </w:div>
    <w:div w:id="1548759286">
      <w:bodyDiv w:val="1"/>
      <w:marLeft w:val="0"/>
      <w:marRight w:val="0"/>
      <w:marTop w:val="0"/>
      <w:marBottom w:val="0"/>
      <w:divBdr>
        <w:top w:val="none" w:sz="0" w:space="0" w:color="auto"/>
        <w:left w:val="none" w:sz="0" w:space="0" w:color="auto"/>
        <w:bottom w:val="none" w:sz="0" w:space="0" w:color="auto"/>
        <w:right w:val="none" w:sz="0" w:space="0" w:color="auto"/>
      </w:divBdr>
    </w:div>
    <w:div w:id="1551527699">
      <w:bodyDiv w:val="1"/>
      <w:marLeft w:val="0"/>
      <w:marRight w:val="0"/>
      <w:marTop w:val="0"/>
      <w:marBottom w:val="0"/>
      <w:divBdr>
        <w:top w:val="none" w:sz="0" w:space="0" w:color="auto"/>
        <w:left w:val="none" w:sz="0" w:space="0" w:color="auto"/>
        <w:bottom w:val="none" w:sz="0" w:space="0" w:color="auto"/>
        <w:right w:val="none" w:sz="0" w:space="0" w:color="auto"/>
      </w:divBdr>
    </w:div>
    <w:div w:id="1576283641">
      <w:bodyDiv w:val="1"/>
      <w:marLeft w:val="0"/>
      <w:marRight w:val="0"/>
      <w:marTop w:val="0"/>
      <w:marBottom w:val="0"/>
      <w:divBdr>
        <w:top w:val="none" w:sz="0" w:space="0" w:color="auto"/>
        <w:left w:val="none" w:sz="0" w:space="0" w:color="auto"/>
        <w:bottom w:val="none" w:sz="0" w:space="0" w:color="auto"/>
        <w:right w:val="none" w:sz="0" w:space="0" w:color="auto"/>
      </w:divBdr>
    </w:div>
    <w:div w:id="1588685488">
      <w:bodyDiv w:val="1"/>
      <w:marLeft w:val="0"/>
      <w:marRight w:val="0"/>
      <w:marTop w:val="0"/>
      <w:marBottom w:val="0"/>
      <w:divBdr>
        <w:top w:val="none" w:sz="0" w:space="0" w:color="auto"/>
        <w:left w:val="none" w:sz="0" w:space="0" w:color="auto"/>
        <w:bottom w:val="none" w:sz="0" w:space="0" w:color="auto"/>
        <w:right w:val="none" w:sz="0" w:space="0" w:color="auto"/>
      </w:divBdr>
      <w:divsChild>
        <w:div w:id="108475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71109">
      <w:bodyDiv w:val="1"/>
      <w:marLeft w:val="0"/>
      <w:marRight w:val="0"/>
      <w:marTop w:val="0"/>
      <w:marBottom w:val="0"/>
      <w:divBdr>
        <w:top w:val="none" w:sz="0" w:space="0" w:color="auto"/>
        <w:left w:val="none" w:sz="0" w:space="0" w:color="auto"/>
        <w:bottom w:val="none" w:sz="0" w:space="0" w:color="auto"/>
        <w:right w:val="none" w:sz="0" w:space="0" w:color="auto"/>
      </w:divBdr>
    </w:div>
    <w:div w:id="1615746654">
      <w:bodyDiv w:val="1"/>
      <w:marLeft w:val="0"/>
      <w:marRight w:val="0"/>
      <w:marTop w:val="0"/>
      <w:marBottom w:val="0"/>
      <w:divBdr>
        <w:top w:val="none" w:sz="0" w:space="0" w:color="auto"/>
        <w:left w:val="none" w:sz="0" w:space="0" w:color="auto"/>
        <w:bottom w:val="none" w:sz="0" w:space="0" w:color="auto"/>
        <w:right w:val="none" w:sz="0" w:space="0" w:color="auto"/>
      </w:divBdr>
    </w:div>
    <w:div w:id="1616592281">
      <w:bodyDiv w:val="1"/>
      <w:marLeft w:val="0"/>
      <w:marRight w:val="0"/>
      <w:marTop w:val="0"/>
      <w:marBottom w:val="0"/>
      <w:divBdr>
        <w:top w:val="none" w:sz="0" w:space="0" w:color="auto"/>
        <w:left w:val="none" w:sz="0" w:space="0" w:color="auto"/>
        <w:bottom w:val="none" w:sz="0" w:space="0" w:color="auto"/>
        <w:right w:val="none" w:sz="0" w:space="0" w:color="auto"/>
      </w:divBdr>
      <w:divsChild>
        <w:div w:id="2083061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836">
      <w:bodyDiv w:val="1"/>
      <w:marLeft w:val="0"/>
      <w:marRight w:val="0"/>
      <w:marTop w:val="0"/>
      <w:marBottom w:val="0"/>
      <w:divBdr>
        <w:top w:val="none" w:sz="0" w:space="0" w:color="auto"/>
        <w:left w:val="none" w:sz="0" w:space="0" w:color="auto"/>
        <w:bottom w:val="none" w:sz="0" w:space="0" w:color="auto"/>
        <w:right w:val="none" w:sz="0" w:space="0" w:color="auto"/>
      </w:divBdr>
    </w:div>
    <w:div w:id="1636790712">
      <w:bodyDiv w:val="1"/>
      <w:marLeft w:val="0"/>
      <w:marRight w:val="0"/>
      <w:marTop w:val="0"/>
      <w:marBottom w:val="0"/>
      <w:divBdr>
        <w:top w:val="none" w:sz="0" w:space="0" w:color="auto"/>
        <w:left w:val="none" w:sz="0" w:space="0" w:color="auto"/>
        <w:bottom w:val="none" w:sz="0" w:space="0" w:color="auto"/>
        <w:right w:val="none" w:sz="0" w:space="0" w:color="auto"/>
      </w:divBdr>
      <w:divsChild>
        <w:div w:id="66435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259102">
      <w:bodyDiv w:val="1"/>
      <w:marLeft w:val="0"/>
      <w:marRight w:val="0"/>
      <w:marTop w:val="0"/>
      <w:marBottom w:val="0"/>
      <w:divBdr>
        <w:top w:val="none" w:sz="0" w:space="0" w:color="auto"/>
        <w:left w:val="none" w:sz="0" w:space="0" w:color="auto"/>
        <w:bottom w:val="none" w:sz="0" w:space="0" w:color="auto"/>
        <w:right w:val="none" w:sz="0" w:space="0" w:color="auto"/>
      </w:divBdr>
    </w:div>
    <w:div w:id="1644846382">
      <w:bodyDiv w:val="1"/>
      <w:marLeft w:val="0"/>
      <w:marRight w:val="0"/>
      <w:marTop w:val="0"/>
      <w:marBottom w:val="0"/>
      <w:divBdr>
        <w:top w:val="none" w:sz="0" w:space="0" w:color="auto"/>
        <w:left w:val="none" w:sz="0" w:space="0" w:color="auto"/>
        <w:bottom w:val="none" w:sz="0" w:space="0" w:color="auto"/>
        <w:right w:val="none" w:sz="0" w:space="0" w:color="auto"/>
      </w:divBdr>
    </w:div>
    <w:div w:id="1680235638">
      <w:bodyDiv w:val="1"/>
      <w:marLeft w:val="0"/>
      <w:marRight w:val="0"/>
      <w:marTop w:val="0"/>
      <w:marBottom w:val="0"/>
      <w:divBdr>
        <w:top w:val="none" w:sz="0" w:space="0" w:color="auto"/>
        <w:left w:val="none" w:sz="0" w:space="0" w:color="auto"/>
        <w:bottom w:val="none" w:sz="0" w:space="0" w:color="auto"/>
        <w:right w:val="none" w:sz="0" w:space="0" w:color="auto"/>
      </w:divBdr>
    </w:div>
    <w:div w:id="1704944453">
      <w:bodyDiv w:val="1"/>
      <w:marLeft w:val="0"/>
      <w:marRight w:val="0"/>
      <w:marTop w:val="0"/>
      <w:marBottom w:val="0"/>
      <w:divBdr>
        <w:top w:val="none" w:sz="0" w:space="0" w:color="auto"/>
        <w:left w:val="none" w:sz="0" w:space="0" w:color="auto"/>
        <w:bottom w:val="none" w:sz="0" w:space="0" w:color="auto"/>
        <w:right w:val="none" w:sz="0" w:space="0" w:color="auto"/>
      </w:divBdr>
    </w:div>
    <w:div w:id="1758743377">
      <w:bodyDiv w:val="1"/>
      <w:marLeft w:val="0"/>
      <w:marRight w:val="0"/>
      <w:marTop w:val="0"/>
      <w:marBottom w:val="0"/>
      <w:divBdr>
        <w:top w:val="none" w:sz="0" w:space="0" w:color="auto"/>
        <w:left w:val="none" w:sz="0" w:space="0" w:color="auto"/>
        <w:bottom w:val="none" w:sz="0" w:space="0" w:color="auto"/>
        <w:right w:val="none" w:sz="0" w:space="0" w:color="auto"/>
      </w:divBdr>
    </w:div>
    <w:div w:id="1763909539">
      <w:bodyDiv w:val="1"/>
      <w:marLeft w:val="0"/>
      <w:marRight w:val="0"/>
      <w:marTop w:val="0"/>
      <w:marBottom w:val="0"/>
      <w:divBdr>
        <w:top w:val="none" w:sz="0" w:space="0" w:color="auto"/>
        <w:left w:val="none" w:sz="0" w:space="0" w:color="auto"/>
        <w:bottom w:val="none" w:sz="0" w:space="0" w:color="auto"/>
        <w:right w:val="none" w:sz="0" w:space="0" w:color="auto"/>
      </w:divBdr>
    </w:div>
    <w:div w:id="1777410824">
      <w:bodyDiv w:val="1"/>
      <w:marLeft w:val="0"/>
      <w:marRight w:val="0"/>
      <w:marTop w:val="0"/>
      <w:marBottom w:val="0"/>
      <w:divBdr>
        <w:top w:val="none" w:sz="0" w:space="0" w:color="auto"/>
        <w:left w:val="none" w:sz="0" w:space="0" w:color="auto"/>
        <w:bottom w:val="none" w:sz="0" w:space="0" w:color="auto"/>
        <w:right w:val="none" w:sz="0" w:space="0" w:color="auto"/>
      </w:divBdr>
    </w:div>
    <w:div w:id="1804615023">
      <w:bodyDiv w:val="1"/>
      <w:marLeft w:val="0"/>
      <w:marRight w:val="0"/>
      <w:marTop w:val="0"/>
      <w:marBottom w:val="0"/>
      <w:divBdr>
        <w:top w:val="none" w:sz="0" w:space="0" w:color="auto"/>
        <w:left w:val="none" w:sz="0" w:space="0" w:color="auto"/>
        <w:bottom w:val="none" w:sz="0" w:space="0" w:color="auto"/>
        <w:right w:val="none" w:sz="0" w:space="0" w:color="auto"/>
      </w:divBdr>
    </w:div>
    <w:div w:id="1810122071">
      <w:bodyDiv w:val="1"/>
      <w:marLeft w:val="0"/>
      <w:marRight w:val="0"/>
      <w:marTop w:val="0"/>
      <w:marBottom w:val="0"/>
      <w:divBdr>
        <w:top w:val="none" w:sz="0" w:space="0" w:color="auto"/>
        <w:left w:val="none" w:sz="0" w:space="0" w:color="auto"/>
        <w:bottom w:val="none" w:sz="0" w:space="0" w:color="auto"/>
        <w:right w:val="none" w:sz="0" w:space="0" w:color="auto"/>
      </w:divBdr>
    </w:div>
    <w:div w:id="1847665940">
      <w:bodyDiv w:val="1"/>
      <w:marLeft w:val="0"/>
      <w:marRight w:val="0"/>
      <w:marTop w:val="0"/>
      <w:marBottom w:val="0"/>
      <w:divBdr>
        <w:top w:val="none" w:sz="0" w:space="0" w:color="auto"/>
        <w:left w:val="none" w:sz="0" w:space="0" w:color="auto"/>
        <w:bottom w:val="none" w:sz="0" w:space="0" w:color="auto"/>
        <w:right w:val="none" w:sz="0" w:space="0" w:color="auto"/>
      </w:divBdr>
    </w:div>
    <w:div w:id="1864594269">
      <w:bodyDiv w:val="1"/>
      <w:marLeft w:val="0"/>
      <w:marRight w:val="0"/>
      <w:marTop w:val="0"/>
      <w:marBottom w:val="0"/>
      <w:divBdr>
        <w:top w:val="none" w:sz="0" w:space="0" w:color="auto"/>
        <w:left w:val="none" w:sz="0" w:space="0" w:color="auto"/>
        <w:bottom w:val="none" w:sz="0" w:space="0" w:color="auto"/>
        <w:right w:val="none" w:sz="0" w:space="0" w:color="auto"/>
      </w:divBdr>
    </w:div>
    <w:div w:id="1877232532">
      <w:bodyDiv w:val="1"/>
      <w:marLeft w:val="0"/>
      <w:marRight w:val="0"/>
      <w:marTop w:val="0"/>
      <w:marBottom w:val="0"/>
      <w:divBdr>
        <w:top w:val="none" w:sz="0" w:space="0" w:color="auto"/>
        <w:left w:val="none" w:sz="0" w:space="0" w:color="auto"/>
        <w:bottom w:val="none" w:sz="0" w:space="0" w:color="auto"/>
        <w:right w:val="none" w:sz="0" w:space="0" w:color="auto"/>
      </w:divBdr>
    </w:div>
    <w:div w:id="1881818428">
      <w:bodyDiv w:val="1"/>
      <w:marLeft w:val="0"/>
      <w:marRight w:val="0"/>
      <w:marTop w:val="0"/>
      <w:marBottom w:val="0"/>
      <w:divBdr>
        <w:top w:val="none" w:sz="0" w:space="0" w:color="auto"/>
        <w:left w:val="none" w:sz="0" w:space="0" w:color="auto"/>
        <w:bottom w:val="none" w:sz="0" w:space="0" w:color="auto"/>
        <w:right w:val="none" w:sz="0" w:space="0" w:color="auto"/>
      </w:divBdr>
    </w:div>
    <w:div w:id="1885410311">
      <w:bodyDiv w:val="1"/>
      <w:marLeft w:val="0"/>
      <w:marRight w:val="0"/>
      <w:marTop w:val="0"/>
      <w:marBottom w:val="0"/>
      <w:divBdr>
        <w:top w:val="none" w:sz="0" w:space="0" w:color="auto"/>
        <w:left w:val="none" w:sz="0" w:space="0" w:color="auto"/>
        <w:bottom w:val="none" w:sz="0" w:space="0" w:color="auto"/>
        <w:right w:val="none" w:sz="0" w:space="0" w:color="auto"/>
      </w:divBdr>
    </w:div>
    <w:div w:id="1909916745">
      <w:bodyDiv w:val="1"/>
      <w:marLeft w:val="0"/>
      <w:marRight w:val="0"/>
      <w:marTop w:val="0"/>
      <w:marBottom w:val="0"/>
      <w:divBdr>
        <w:top w:val="none" w:sz="0" w:space="0" w:color="auto"/>
        <w:left w:val="none" w:sz="0" w:space="0" w:color="auto"/>
        <w:bottom w:val="none" w:sz="0" w:space="0" w:color="auto"/>
        <w:right w:val="none" w:sz="0" w:space="0" w:color="auto"/>
      </w:divBdr>
    </w:div>
    <w:div w:id="1921401917">
      <w:bodyDiv w:val="1"/>
      <w:marLeft w:val="0"/>
      <w:marRight w:val="0"/>
      <w:marTop w:val="0"/>
      <w:marBottom w:val="0"/>
      <w:divBdr>
        <w:top w:val="none" w:sz="0" w:space="0" w:color="auto"/>
        <w:left w:val="none" w:sz="0" w:space="0" w:color="auto"/>
        <w:bottom w:val="none" w:sz="0" w:space="0" w:color="auto"/>
        <w:right w:val="none" w:sz="0" w:space="0" w:color="auto"/>
      </w:divBdr>
    </w:div>
    <w:div w:id="1934170330">
      <w:bodyDiv w:val="1"/>
      <w:marLeft w:val="0"/>
      <w:marRight w:val="0"/>
      <w:marTop w:val="0"/>
      <w:marBottom w:val="0"/>
      <w:divBdr>
        <w:top w:val="none" w:sz="0" w:space="0" w:color="auto"/>
        <w:left w:val="none" w:sz="0" w:space="0" w:color="auto"/>
        <w:bottom w:val="none" w:sz="0" w:space="0" w:color="auto"/>
        <w:right w:val="none" w:sz="0" w:space="0" w:color="auto"/>
      </w:divBdr>
    </w:div>
    <w:div w:id="1934895576">
      <w:bodyDiv w:val="1"/>
      <w:marLeft w:val="0"/>
      <w:marRight w:val="0"/>
      <w:marTop w:val="0"/>
      <w:marBottom w:val="0"/>
      <w:divBdr>
        <w:top w:val="none" w:sz="0" w:space="0" w:color="auto"/>
        <w:left w:val="none" w:sz="0" w:space="0" w:color="auto"/>
        <w:bottom w:val="none" w:sz="0" w:space="0" w:color="auto"/>
        <w:right w:val="none" w:sz="0" w:space="0" w:color="auto"/>
      </w:divBdr>
    </w:div>
    <w:div w:id="1962035411">
      <w:bodyDiv w:val="1"/>
      <w:marLeft w:val="0"/>
      <w:marRight w:val="0"/>
      <w:marTop w:val="0"/>
      <w:marBottom w:val="0"/>
      <w:divBdr>
        <w:top w:val="none" w:sz="0" w:space="0" w:color="auto"/>
        <w:left w:val="none" w:sz="0" w:space="0" w:color="auto"/>
        <w:bottom w:val="none" w:sz="0" w:space="0" w:color="auto"/>
        <w:right w:val="none" w:sz="0" w:space="0" w:color="auto"/>
      </w:divBdr>
    </w:div>
    <w:div w:id="2003003573">
      <w:bodyDiv w:val="1"/>
      <w:marLeft w:val="0"/>
      <w:marRight w:val="0"/>
      <w:marTop w:val="0"/>
      <w:marBottom w:val="0"/>
      <w:divBdr>
        <w:top w:val="none" w:sz="0" w:space="0" w:color="auto"/>
        <w:left w:val="none" w:sz="0" w:space="0" w:color="auto"/>
        <w:bottom w:val="none" w:sz="0" w:space="0" w:color="auto"/>
        <w:right w:val="none" w:sz="0" w:space="0" w:color="auto"/>
      </w:divBdr>
    </w:div>
    <w:div w:id="2018917864">
      <w:bodyDiv w:val="1"/>
      <w:marLeft w:val="0"/>
      <w:marRight w:val="0"/>
      <w:marTop w:val="0"/>
      <w:marBottom w:val="0"/>
      <w:divBdr>
        <w:top w:val="none" w:sz="0" w:space="0" w:color="auto"/>
        <w:left w:val="none" w:sz="0" w:space="0" w:color="auto"/>
        <w:bottom w:val="none" w:sz="0" w:space="0" w:color="auto"/>
        <w:right w:val="none" w:sz="0" w:space="0" w:color="auto"/>
      </w:divBdr>
    </w:div>
    <w:div w:id="2057460177">
      <w:bodyDiv w:val="1"/>
      <w:marLeft w:val="0"/>
      <w:marRight w:val="0"/>
      <w:marTop w:val="0"/>
      <w:marBottom w:val="0"/>
      <w:divBdr>
        <w:top w:val="none" w:sz="0" w:space="0" w:color="auto"/>
        <w:left w:val="none" w:sz="0" w:space="0" w:color="auto"/>
        <w:bottom w:val="none" w:sz="0" w:space="0" w:color="auto"/>
        <w:right w:val="none" w:sz="0" w:space="0" w:color="auto"/>
      </w:divBdr>
      <w:divsChild>
        <w:div w:id="356929748">
          <w:marLeft w:val="0"/>
          <w:marRight w:val="0"/>
          <w:marTop w:val="0"/>
          <w:marBottom w:val="0"/>
          <w:divBdr>
            <w:top w:val="none" w:sz="0" w:space="0" w:color="auto"/>
            <w:left w:val="none" w:sz="0" w:space="0" w:color="auto"/>
            <w:bottom w:val="none" w:sz="0" w:space="0" w:color="auto"/>
            <w:right w:val="none" w:sz="0" w:space="0" w:color="auto"/>
          </w:divBdr>
          <w:divsChild>
            <w:div w:id="15332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6084">
      <w:bodyDiv w:val="1"/>
      <w:marLeft w:val="0"/>
      <w:marRight w:val="0"/>
      <w:marTop w:val="0"/>
      <w:marBottom w:val="0"/>
      <w:divBdr>
        <w:top w:val="none" w:sz="0" w:space="0" w:color="auto"/>
        <w:left w:val="none" w:sz="0" w:space="0" w:color="auto"/>
        <w:bottom w:val="none" w:sz="0" w:space="0" w:color="auto"/>
        <w:right w:val="none" w:sz="0" w:space="0" w:color="auto"/>
      </w:divBdr>
    </w:div>
    <w:div w:id="2073189308">
      <w:bodyDiv w:val="1"/>
      <w:marLeft w:val="0"/>
      <w:marRight w:val="0"/>
      <w:marTop w:val="0"/>
      <w:marBottom w:val="0"/>
      <w:divBdr>
        <w:top w:val="none" w:sz="0" w:space="0" w:color="auto"/>
        <w:left w:val="none" w:sz="0" w:space="0" w:color="auto"/>
        <w:bottom w:val="none" w:sz="0" w:space="0" w:color="auto"/>
        <w:right w:val="none" w:sz="0" w:space="0" w:color="auto"/>
      </w:divBdr>
    </w:div>
    <w:div w:id="2073579636">
      <w:bodyDiv w:val="1"/>
      <w:marLeft w:val="0"/>
      <w:marRight w:val="0"/>
      <w:marTop w:val="0"/>
      <w:marBottom w:val="0"/>
      <w:divBdr>
        <w:top w:val="none" w:sz="0" w:space="0" w:color="auto"/>
        <w:left w:val="none" w:sz="0" w:space="0" w:color="auto"/>
        <w:bottom w:val="none" w:sz="0" w:space="0" w:color="auto"/>
        <w:right w:val="none" w:sz="0" w:space="0" w:color="auto"/>
      </w:divBdr>
    </w:div>
    <w:div w:id="2084519774">
      <w:bodyDiv w:val="1"/>
      <w:marLeft w:val="0"/>
      <w:marRight w:val="0"/>
      <w:marTop w:val="0"/>
      <w:marBottom w:val="0"/>
      <w:divBdr>
        <w:top w:val="none" w:sz="0" w:space="0" w:color="auto"/>
        <w:left w:val="none" w:sz="0" w:space="0" w:color="auto"/>
        <w:bottom w:val="none" w:sz="0" w:space="0" w:color="auto"/>
        <w:right w:val="none" w:sz="0" w:space="0" w:color="auto"/>
      </w:divBdr>
    </w:div>
    <w:div w:id="2090880102">
      <w:bodyDiv w:val="1"/>
      <w:marLeft w:val="0"/>
      <w:marRight w:val="0"/>
      <w:marTop w:val="0"/>
      <w:marBottom w:val="0"/>
      <w:divBdr>
        <w:top w:val="none" w:sz="0" w:space="0" w:color="auto"/>
        <w:left w:val="none" w:sz="0" w:space="0" w:color="auto"/>
        <w:bottom w:val="none" w:sz="0" w:space="0" w:color="auto"/>
        <w:right w:val="none" w:sz="0" w:space="0" w:color="auto"/>
      </w:divBdr>
      <w:divsChild>
        <w:div w:id="283653608">
          <w:marLeft w:val="0"/>
          <w:marRight w:val="0"/>
          <w:marTop w:val="0"/>
          <w:marBottom w:val="0"/>
          <w:divBdr>
            <w:top w:val="none" w:sz="0" w:space="0" w:color="auto"/>
            <w:left w:val="none" w:sz="0" w:space="0" w:color="auto"/>
            <w:bottom w:val="none" w:sz="0" w:space="0" w:color="auto"/>
            <w:right w:val="none" w:sz="0" w:space="0" w:color="auto"/>
          </w:divBdr>
          <w:divsChild>
            <w:div w:id="940526207">
              <w:marLeft w:val="0"/>
              <w:marRight w:val="0"/>
              <w:marTop w:val="0"/>
              <w:marBottom w:val="0"/>
              <w:divBdr>
                <w:top w:val="none" w:sz="0" w:space="0" w:color="auto"/>
                <w:left w:val="none" w:sz="0" w:space="0" w:color="auto"/>
                <w:bottom w:val="none" w:sz="0" w:space="0" w:color="auto"/>
                <w:right w:val="none" w:sz="0" w:space="0" w:color="auto"/>
              </w:divBdr>
            </w:div>
          </w:divsChild>
        </w:div>
        <w:div w:id="75551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troubleshoot/windows-client/networking/tcpip-addressing-and-subnett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yperlink" Target="https://learn.microsoft.com/en-us/troubleshoot/windows-client/networking/tcpip-addressing-and-subnett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oubleshoot/windows-client/networking/tcpip-addressing-and-subn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ROG STRIX</dc:creator>
  <cp:lastModifiedBy>Virat Pandey</cp:lastModifiedBy>
  <cp:revision>12</cp:revision>
  <dcterms:created xsi:type="dcterms:W3CDTF">2025-06-13T19:49:00Z</dcterms:created>
  <dcterms:modified xsi:type="dcterms:W3CDTF">2025-06-15T04:59:00Z</dcterms:modified>
</cp:coreProperties>
</file>