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611B9" w14:textId="0F6ED5B7" w:rsidR="00062209" w:rsidRDefault="00000000" w:rsidP="00966531">
      <w:pPr>
        <w:spacing w:after="240"/>
        <w:rPr>
          <w:sz w:val="34"/>
          <w:szCs w:val="34"/>
        </w:rPr>
      </w:pPr>
      <w:r w:rsidRPr="00966531">
        <w:rPr>
          <w:b/>
          <w:sz w:val="34"/>
          <w:szCs w:val="34"/>
        </w:rPr>
        <w:t>Cloud Security and Shared Responsibility Model: Security Assessment</w:t>
      </w:r>
    </w:p>
    <w:p w14:paraId="4C232BF7" w14:textId="77777777" w:rsidR="00966531" w:rsidRPr="00966531" w:rsidRDefault="00966531" w:rsidP="00966531">
      <w:pPr>
        <w:spacing w:after="240"/>
        <w:rPr>
          <w:sz w:val="20"/>
          <w:szCs w:val="20"/>
        </w:rPr>
      </w:pPr>
    </w:p>
    <w:p w14:paraId="0F82B4F6" w14:textId="1B6F146A" w:rsidR="00062209" w:rsidRDefault="00966531">
      <w:pPr>
        <w:spacing w:after="120" w:line="269" w:lineRule="auto"/>
      </w:pPr>
      <w:r w:rsidRPr="00966531">
        <w:rPr>
          <w:b/>
          <w:bCs/>
          <w:sz w:val="34"/>
          <w:szCs w:val="34"/>
        </w:rPr>
        <w:t>Title:</w:t>
      </w:r>
      <w:r>
        <w:t xml:space="preserve"> </w:t>
      </w:r>
      <w:r w:rsidR="00000000">
        <w:t xml:space="preserve"> An organization moves customer applications and data to a cloud environment.</w:t>
      </w:r>
    </w:p>
    <w:p w14:paraId="3541229C" w14:textId="77777777" w:rsidR="00966531" w:rsidRPr="00966531" w:rsidRDefault="00966531">
      <w:pPr>
        <w:spacing w:before="200" w:after="100"/>
        <w:rPr>
          <w:sz w:val="20"/>
          <w:szCs w:val="14"/>
        </w:rPr>
      </w:pPr>
    </w:p>
    <w:p w14:paraId="4F84FA7A" w14:textId="44DB89C5" w:rsidR="00062209" w:rsidRPr="00966531" w:rsidRDefault="00000000" w:rsidP="00966531">
      <w:pPr>
        <w:spacing w:before="200" w:after="100"/>
        <w:jc w:val="both"/>
        <w:rPr>
          <w:sz w:val="34"/>
          <w:szCs w:val="34"/>
        </w:rPr>
      </w:pPr>
      <w:r w:rsidRPr="00966531">
        <w:rPr>
          <w:b/>
          <w:sz w:val="34"/>
          <w:szCs w:val="34"/>
        </w:rPr>
        <w:t>1. Introduction</w:t>
      </w:r>
    </w:p>
    <w:p w14:paraId="3B89FDD3" w14:textId="77777777" w:rsidR="00062209" w:rsidRDefault="00000000" w:rsidP="00966531">
      <w:pPr>
        <w:spacing w:after="120" w:line="269" w:lineRule="auto"/>
        <w:jc w:val="both"/>
      </w:pPr>
      <w:r>
        <w:t>Cloud computing enables organizations to use computing power, storage, databases, and applications over a network without maintaining every underlying system themselves. It can improve scalability, collaboration, availability, and speed of deployment. However, moving to the cloud does not automatically make systems secure. Security responsibilities are divided between the cloud service provider and the customer, and the division varies according to the service model and the provider’s contract.</w:t>
      </w:r>
    </w:p>
    <w:p w14:paraId="37DB69E2" w14:textId="77777777" w:rsidR="00062209" w:rsidRDefault="00000000" w:rsidP="00966531">
      <w:pPr>
        <w:spacing w:after="120" w:line="269" w:lineRule="auto"/>
        <w:jc w:val="both"/>
      </w:pPr>
      <w:r>
        <w:t>A cloud security assessment identifies threats, evaluates weaknesses, and selects controls to protect confidentiality, integrity, and availability. The shared responsibility model helps clarify who must implement and operate each control.</w:t>
      </w:r>
    </w:p>
    <w:p w14:paraId="3738B566" w14:textId="77777777" w:rsidR="00966531" w:rsidRPr="00966531" w:rsidRDefault="00966531" w:rsidP="00966531">
      <w:pPr>
        <w:spacing w:after="120" w:line="269" w:lineRule="auto"/>
        <w:jc w:val="both"/>
        <w:rPr>
          <w:sz w:val="20"/>
          <w:szCs w:val="14"/>
        </w:rPr>
      </w:pPr>
    </w:p>
    <w:p w14:paraId="7779E1F5" w14:textId="77777777" w:rsidR="00062209" w:rsidRPr="00966531" w:rsidRDefault="00000000" w:rsidP="00966531">
      <w:pPr>
        <w:spacing w:before="200" w:after="100"/>
        <w:jc w:val="both"/>
        <w:rPr>
          <w:sz w:val="34"/>
          <w:szCs w:val="34"/>
        </w:rPr>
      </w:pPr>
      <w:r w:rsidRPr="00966531">
        <w:rPr>
          <w:b/>
          <w:sz w:val="34"/>
          <w:szCs w:val="34"/>
        </w:rPr>
        <w:t>2. Organization Profile</w:t>
      </w:r>
    </w:p>
    <w:p w14:paraId="19DE728F" w14:textId="77777777" w:rsidR="00062209" w:rsidRDefault="00000000" w:rsidP="00966531">
      <w:pPr>
        <w:spacing w:after="120" w:line="269" w:lineRule="auto"/>
        <w:jc w:val="both"/>
      </w:pPr>
      <w:r>
        <w:t>NorthStar Retail Solutions is a fictional mid-sized retail company based in Ahmedabad. It operates an online store, a customer loyalty application, and an inventory management system. To reduce infrastructure maintenance and support seasonal demand, the organization migrates customer applications and data to a cloud provider. The migration includes virtual servers, a managed database, cloud object storage, identity services, backups, and monitoring tools.</w:t>
      </w:r>
    </w:p>
    <w:p w14:paraId="05DDA9DA" w14:textId="77777777" w:rsidR="00062209" w:rsidRDefault="00000000" w:rsidP="00966531">
      <w:pPr>
        <w:spacing w:after="120" w:line="269" w:lineRule="auto"/>
        <w:jc w:val="both"/>
      </w:pPr>
      <w:r>
        <w:t xml:space="preserve">The organization uses a small IT team and several external developers. Before migration, responsibilities for access permissions, network </w:t>
      </w:r>
      <w:r>
        <w:lastRenderedPageBreak/>
        <w:t>configuration, data protection, logging, incident response, and supplier oversight were not documented clearly.</w:t>
      </w:r>
    </w:p>
    <w:p w14:paraId="671608CA" w14:textId="77777777" w:rsidR="00966531" w:rsidRPr="00966531" w:rsidRDefault="00966531" w:rsidP="00966531">
      <w:pPr>
        <w:spacing w:after="120" w:line="269" w:lineRule="auto"/>
        <w:jc w:val="both"/>
        <w:rPr>
          <w:sz w:val="20"/>
          <w:szCs w:val="14"/>
        </w:rPr>
      </w:pPr>
    </w:p>
    <w:p w14:paraId="23C9B1C4" w14:textId="77777777" w:rsidR="00062209" w:rsidRPr="00966531" w:rsidRDefault="00000000" w:rsidP="00966531">
      <w:pPr>
        <w:spacing w:before="200" w:after="100"/>
        <w:jc w:val="both"/>
        <w:rPr>
          <w:sz w:val="34"/>
          <w:szCs w:val="34"/>
        </w:rPr>
      </w:pPr>
      <w:r w:rsidRPr="00966531">
        <w:rPr>
          <w:b/>
          <w:sz w:val="34"/>
          <w:szCs w:val="34"/>
        </w:rPr>
        <w:t>3. Case Background and Security Problem</w:t>
      </w:r>
    </w:p>
    <w:p w14:paraId="0BB56E12" w14:textId="77777777" w:rsidR="00062209" w:rsidRDefault="00000000" w:rsidP="00966531">
      <w:pPr>
        <w:spacing w:after="120" w:line="269" w:lineRule="auto"/>
        <w:jc w:val="both"/>
      </w:pPr>
      <w:r>
        <w:t>Several weeks after migration, the security team discovers that a cloud storage container containing customer export files was configured for broader access than intended. The team also finds that one administrator account does not use multi-factor authentication, old developer accounts remain active, and database audit logs are not retained for a sufficient period. There is no single document showing which controls are managed by the cloud provider and which remain the company’s responsibility.</w:t>
      </w:r>
    </w:p>
    <w:p w14:paraId="4A4C4F0D" w14:textId="77777777" w:rsidR="00062209" w:rsidRDefault="00000000" w:rsidP="00966531">
      <w:pPr>
        <w:spacing w:after="120" w:line="269" w:lineRule="auto"/>
        <w:jc w:val="both"/>
      </w:pPr>
      <w:r>
        <w:t>The incident raises concerns about unauthorized disclosure, account compromise, data alteration, service disruption, and delayed detection. The organization must contain the exposure, determine whether data was accessed, and improve its cloud security governance.</w:t>
      </w:r>
    </w:p>
    <w:p w14:paraId="1133F1D7" w14:textId="77777777" w:rsidR="00966531" w:rsidRPr="00966531" w:rsidRDefault="00966531" w:rsidP="00966531">
      <w:pPr>
        <w:spacing w:after="120" w:line="269" w:lineRule="auto"/>
        <w:jc w:val="both"/>
        <w:rPr>
          <w:sz w:val="20"/>
          <w:szCs w:val="14"/>
        </w:rPr>
      </w:pPr>
    </w:p>
    <w:p w14:paraId="6C818D7F" w14:textId="77777777" w:rsidR="00062209" w:rsidRPr="00966531" w:rsidRDefault="00000000" w:rsidP="00966531">
      <w:pPr>
        <w:spacing w:before="200" w:after="100"/>
        <w:jc w:val="both"/>
        <w:rPr>
          <w:sz w:val="34"/>
          <w:szCs w:val="34"/>
        </w:rPr>
      </w:pPr>
      <w:r w:rsidRPr="00966531">
        <w:rPr>
          <w:b/>
          <w:sz w:val="34"/>
          <w:szCs w:val="34"/>
        </w:rPr>
        <w:t>4. Key Concepts Covered</w:t>
      </w:r>
    </w:p>
    <w:p w14:paraId="411E30EE" w14:textId="77777777" w:rsidR="00062209" w:rsidRDefault="00000000" w:rsidP="00966531">
      <w:pPr>
        <w:pStyle w:val="ListBullet"/>
        <w:spacing w:after="60" w:line="259" w:lineRule="auto"/>
        <w:jc w:val="both"/>
      </w:pPr>
      <w:r>
        <w:t>Cloud computing: On-demand access to shared computing resources, applications, storage, and services.</w:t>
      </w:r>
    </w:p>
    <w:p w14:paraId="3E47F49A" w14:textId="77777777" w:rsidR="00062209" w:rsidRDefault="00000000" w:rsidP="00966531">
      <w:pPr>
        <w:pStyle w:val="ListBullet"/>
        <w:spacing w:after="60" w:line="259" w:lineRule="auto"/>
        <w:jc w:val="both"/>
      </w:pPr>
      <w:r>
        <w:t>Shared responsibility: The provider secures the cloud infrastructure and services it operates; the customer remains responsible for controls such as identities, data, permissions, configurations, and applications to varying degrees.</w:t>
      </w:r>
    </w:p>
    <w:p w14:paraId="697F7F20" w14:textId="77777777" w:rsidR="00062209" w:rsidRDefault="00000000" w:rsidP="00966531">
      <w:pPr>
        <w:pStyle w:val="ListBullet"/>
        <w:spacing w:after="60" w:line="259" w:lineRule="auto"/>
        <w:jc w:val="both"/>
      </w:pPr>
      <w:r>
        <w:t>Service models: Infrastructure as a Service (IaaS), Platform as a Service (PaaS), and Software as a Service (SaaS) allocate responsibilities differently.</w:t>
      </w:r>
    </w:p>
    <w:p w14:paraId="5B3CDDE4" w14:textId="77777777" w:rsidR="00062209" w:rsidRDefault="00000000" w:rsidP="00966531">
      <w:pPr>
        <w:pStyle w:val="ListBullet"/>
        <w:spacing w:after="60" w:line="259" w:lineRule="auto"/>
        <w:jc w:val="both"/>
      </w:pPr>
      <w:r>
        <w:t>Cloud threats: Misconfiguration, stolen credentials, insecure interfaces, excessive privileges, data leakage, unpatched workloads, insider misuse, and service outages.</w:t>
      </w:r>
    </w:p>
    <w:p w14:paraId="491969EA" w14:textId="77777777" w:rsidR="00062209" w:rsidRDefault="00000000" w:rsidP="00966531">
      <w:pPr>
        <w:pStyle w:val="ListBullet"/>
        <w:spacing w:after="60" w:line="259" w:lineRule="auto"/>
        <w:jc w:val="both"/>
      </w:pPr>
      <w:r>
        <w:t>Access control: Identity verification, least privilege, role-based access, multi-factor authentication, and periodic permission reviews.</w:t>
      </w:r>
    </w:p>
    <w:p w14:paraId="6F011A09" w14:textId="77777777" w:rsidR="00062209" w:rsidRDefault="00000000" w:rsidP="00966531">
      <w:pPr>
        <w:pStyle w:val="ListBullet"/>
        <w:spacing w:after="60" w:line="259" w:lineRule="auto"/>
        <w:jc w:val="both"/>
      </w:pPr>
      <w:r>
        <w:lastRenderedPageBreak/>
        <w:t>Risk assessment: Identifying assets, threats, vulnerabilities, likelihood, impact, and suitable treatments.</w:t>
      </w:r>
    </w:p>
    <w:p w14:paraId="1850B7EB" w14:textId="77777777" w:rsidR="00062209" w:rsidRDefault="00000000" w:rsidP="00966531">
      <w:pPr>
        <w:pStyle w:val="ListBullet"/>
        <w:spacing w:after="60" w:line="259" w:lineRule="auto"/>
        <w:jc w:val="both"/>
      </w:pPr>
      <w:r>
        <w:t>Incident response: Preparation, detection, analysis, containment, eradication, recovery, and lessons learned.</w:t>
      </w:r>
    </w:p>
    <w:p w14:paraId="6BAC7488" w14:textId="77777777" w:rsidR="00062209" w:rsidRDefault="00000000" w:rsidP="00966531">
      <w:pPr>
        <w:pStyle w:val="ListBullet"/>
        <w:spacing w:after="60" w:line="259" w:lineRule="auto"/>
        <w:jc w:val="both"/>
      </w:pPr>
      <w:r>
        <w:t>Cloud architecture: Designing secure networks, data flows, logging, backups, key management, and resilience.</w:t>
      </w:r>
    </w:p>
    <w:p w14:paraId="52029BA8" w14:textId="77777777" w:rsidR="00966531" w:rsidRPr="00966531" w:rsidRDefault="00966531" w:rsidP="00966531">
      <w:pPr>
        <w:pStyle w:val="ListBullet"/>
        <w:numPr>
          <w:ilvl w:val="0"/>
          <w:numId w:val="0"/>
        </w:numPr>
        <w:spacing w:after="60" w:line="259" w:lineRule="auto"/>
        <w:ind w:left="360"/>
        <w:jc w:val="both"/>
        <w:rPr>
          <w:sz w:val="20"/>
          <w:szCs w:val="14"/>
        </w:rPr>
      </w:pPr>
    </w:p>
    <w:p w14:paraId="51FF6E28" w14:textId="77777777" w:rsidR="00062209" w:rsidRPr="00966531" w:rsidRDefault="00000000" w:rsidP="00966531">
      <w:pPr>
        <w:spacing w:before="200" w:after="100"/>
        <w:jc w:val="both"/>
        <w:rPr>
          <w:sz w:val="34"/>
          <w:szCs w:val="34"/>
        </w:rPr>
      </w:pPr>
      <w:r w:rsidRPr="00966531">
        <w:rPr>
          <w:b/>
          <w:sz w:val="34"/>
          <w:szCs w:val="34"/>
        </w:rPr>
        <w:t>5. Cloud Assets and Data Classification</w:t>
      </w:r>
    </w:p>
    <w:p w14:paraId="4F31CBF9" w14:textId="77777777" w:rsidR="00062209" w:rsidRDefault="00000000" w:rsidP="00966531">
      <w:pPr>
        <w:spacing w:after="120" w:line="269" w:lineRule="auto"/>
        <w:jc w:val="both"/>
      </w:pPr>
      <w:r>
        <w:t>NorthStar should maintain an inventory of cloud assets and classify the information they store or process. Each asset should have a business owner, technical owner, location, access policy, recovery requirement, and review date.</w:t>
      </w:r>
    </w:p>
    <w:p w14:paraId="446AE852" w14:textId="77777777" w:rsidR="00062209" w:rsidRDefault="00000000" w:rsidP="00966531">
      <w:pPr>
        <w:pStyle w:val="ListBullet"/>
        <w:spacing w:after="60" w:line="259" w:lineRule="auto"/>
        <w:jc w:val="both"/>
      </w:pPr>
      <w:r>
        <w:t>Public: Public product pages, published announcements, and approved marketing material.</w:t>
      </w:r>
    </w:p>
    <w:p w14:paraId="545F7BF6" w14:textId="77777777" w:rsidR="00062209" w:rsidRDefault="00000000" w:rsidP="00966531">
      <w:pPr>
        <w:pStyle w:val="ListBullet"/>
        <w:spacing w:after="60" w:line="259" w:lineRule="auto"/>
        <w:jc w:val="both"/>
      </w:pPr>
      <w:r>
        <w:t>Internal: Non-sensitive internal procedures, project plans, and operational notes.</w:t>
      </w:r>
    </w:p>
    <w:p w14:paraId="6E2374F7" w14:textId="77777777" w:rsidR="00062209" w:rsidRDefault="00000000" w:rsidP="00966531">
      <w:pPr>
        <w:pStyle w:val="ListBullet"/>
        <w:spacing w:after="60" w:line="259" w:lineRule="auto"/>
        <w:jc w:val="both"/>
      </w:pPr>
      <w:r>
        <w:t>Confidential: Business reports, supplier contracts, sales analytics, and non-public customer-service information.</w:t>
      </w:r>
    </w:p>
    <w:p w14:paraId="614B1772" w14:textId="77777777" w:rsidR="00062209" w:rsidRDefault="00000000" w:rsidP="00966531">
      <w:pPr>
        <w:pStyle w:val="ListBullet"/>
        <w:spacing w:after="60" w:line="259" w:lineRule="auto"/>
        <w:jc w:val="both"/>
      </w:pPr>
      <w:r>
        <w:t>Restricted: Customer personal data, authentication secrets, payment-related data, encryption keys, and privileged configuration files.</w:t>
      </w:r>
    </w:p>
    <w:p w14:paraId="18CF6A07" w14:textId="77777777" w:rsidR="00062209" w:rsidRDefault="00000000" w:rsidP="00966531">
      <w:pPr>
        <w:spacing w:after="120" w:line="269" w:lineRule="auto"/>
        <w:jc w:val="both"/>
      </w:pPr>
      <w:r>
        <w:t>Classification should determine where data can be stored, who may access it, whether encryption is required, how it is transferred, and how long it is retained. The company should also identify applicable privacy, contractual, and sector-specific obligations.</w:t>
      </w:r>
    </w:p>
    <w:p w14:paraId="15FAB40B" w14:textId="77777777" w:rsidR="00966531" w:rsidRPr="00966531" w:rsidRDefault="00966531" w:rsidP="00966531">
      <w:pPr>
        <w:spacing w:after="120" w:line="269" w:lineRule="auto"/>
        <w:jc w:val="both"/>
        <w:rPr>
          <w:sz w:val="20"/>
          <w:szCs w:val="14"/>
        </w:rPr>
      </w:pPr>
    </w:p>
    <w:p w14:paraId="68233A73" w14:textId="77777777" w:rsidR="00062209" w:rsidRPr="00966531" w:rsidRDefault="00000000" w:rsidP="00966531">
      <w:pPr>
        <w:spacing w:before="200" w:after="100"/>
        <w:jc w:val="both"/>
        <w:rPr>
          <w:sz w:val="34"/>
          <w:szCs w:val="34"/>
        </w:rPr>
      </w:pPr>
      <w:r w:rsidRPr="00966531">
        <w:rPr>
          <w:b/>
          <w:sz w:val="34"/>
          <w:szCs w:val="34"/>
        </w:rPr>
        <w:t>6. Shared Responsibility Matrix</w:t>
      </w:r>
    </w:p>
    <w:p w14:paraId="2A86388D" w14:textId="77777777" w:rsidR="00062209" w:rsidRDefault="00000000" w:rsidP="00966531">
      <w:pPr>
        <w:spacing w:after="120" w:line="269" w:lineRule="auto"/>
        <w:jc w:val="both"/>
      </w:pPr>
      <w:r>
        <w:t>The exact allocation must be confirmed against the selected cloud service, configuration, and provider agreement. The following matrix is a practical starting point.</w:t>
      </w:r>
    </w:p>
    <w:tbl>
      <w:tblPr>
        <w:tblStyle w:val="TableGrid"/>
        <w:tblW w:w="0" w:type="auto"/>
        <w:tblLook w:val="04A0" w:firstRow="1" w:lastRow="0" w:firstColumn="1" w:lastColumn="0" w:noHBand="0" w:noVBand="1"/>
      </w:tblPr>
      <w:tblGrid>
        <w:gridCol w:w="3312"/>
        <w:gridCol w:w="3312"/>
        <w:gridCol w:w="3312"/>
      </w:tblGrid>
      <w:tr w:rsidR="00062209" w14:paraId="3E8C39F4" w14:textId="77777777" w:rsidTr="00966531">
        <w:tc>
          <w:tcPr>
            <w:tcW w:w="3312" w:type="dxa"/>
            <w:vAlign w:val="center"/>
          </w:tcPr>
          <w:p w14:paraId="7A344CD7" w14:textId="77777777" w:rsidR="00062209" w:rsidRPr="00966531" w:rsidRDefault="00000000" w:rsidP="00966531">
            <w:pPr>
              <w:spacing w:after="40"/>
              <w:jc w:val="center"/>
              <w:rPr>
                <w:b/>
                <w:bCs/>
              </w:rPr>
            </w:pPr>
            <w:r w:rsidRPr="00966531">
              <w:rPr>
                <w:b/>
                <w:bCs/>
              </w:rPr>
              <w:t>Security Area</w:t>
            </w:r>
          </w:p>
        </w:tc>
        <w:tc>
          <w:tcPr>
            <w:tcW w:w="3312" w:type="dxa"/>
            <w:vAlign w:val="center"/>
          </w:tcPr>
          <w:p w14:paraId="4374C938" w14:textId="77777777" w:rsidR="00062209" w:rsidRPr="00966531" w:rsidRDefault="00000000" w:rsidP="00966531">
            <w:pPr>
              <w:spacing w:after="40"/>
              <w:jc w:val="center"/>
              <w:rPr>
                <w:b/>
                <w:bCs/>
              </w:rPr>
            </w:pPr>
            <w:r w:rsidRPr="00966531">
              <w:rPr>
                <w:b/>
                <w:bCs/>
              </w:rPr>
              <w:t>Cloud Provider Responsibility</w:t>
            </w:r>
          </w:p>
        </w:tc>
        <w:tc>
          <w:tcPr>
            <w:tcW w:w="3312" w:type="dxa"/>
            <w:vAlign w:val="center"/>
          </w:tcPr>
          <w:p w14:paraId="72583F95" w14:textId="77777777" w:rsidR="00062209" w:rsidRPr="00966531" w:rsidRDefault="00000000" w:rsidP="00966531">
            <w:pPr>
              <w:spacing w:after="40"/>
              <w:jc w:val="center"/>
              <w:rPr>
                <w:b/>
                <w:bCs/>
              </w:rPr>
            </w:pPr>
            <w:r w:rsidRPr="00966531">
              <w:rPr>
                <w:b/>
                <w:bCs/>
              </w:rPr>
              <w:t>Customer Responsibility</w:t>
            </w:r>
          </w:p>
        </w:tc>
      </w:tr>
      <w:tr w:rsidR="00062209" w14:paraId="16C6C07E" w14:textId="77777777" w:rsidTr="00966531">
        <w:tc>
          <w:tcPr>
            <w:tcW w:w="3312" w:type="dxa"/>
            <w:vAlign w:val="center"/>
          </w:tcPr>
          <w:p w14:paraId="2498252D" w14:textId="77777777" w:rsidR="00062209" w:rsidRDefault="00000000" w:rsidP="00966531">
            <w:pPr>
              <w:spacing w:after="40"/>
              <w:jc w:val="center"/>
            </w:pPr>
            <w:r>
              <w:lastRenderedPageBreak/>
              <w:t>Physical data centres</w:t>
            </w:r>
          </w:p>
        </w:tc>
        <w:tc>
          <w:tcPr>
            <w:tcW w:w="3312" w:type="dxa"/>
            <w:vAlign w:val="center"/>
          </w:tcPr>
          <w:p w14:paraId="7BD6F986" w14:textId="77777777" w:rsidR="00062209" w:rsidRDefault="00000000" w:rsidP="00966531">
            <w:pPr>
              <w:spacing w:after="40"/>
              <w:jc w:val="center"/>
            </w:pPr>
            <w:r>
              <w:t>Physical facilities, hardware, and environmental safeguards</w:t>
            </w:r>
          </w:p>
        </w:tc>
        <w:tc>
          <w:tcPr>
            <w:tcW w:w="3312" w:type="dxa"/>
            <w:vAlign w:val="center"/>
          </w:tcPr>
          <w:p w14:paraId="012F8325" w14:textId="77777777" w:rsidR="00062209" w:rsidRDefault="00000000" w:rsidP="00966531">
            <w:pPr>
              <w:spacing w:after="40"/>
              <w:jc w:val="center"/>
            </w:pPr>
            <w:r>
              <w:t>Review provider assurance and service commitments</w:t>
            </w:r>
          </w:p>
        </w:tc>
      </w:tr>
      <w:tr w:rsidR="00062209" w14:paraId="2B23D32D" w14:textId="77777777" w:rsidTr="00966531">
        <w:tc>
          <w:tcPr>
            <w:tcW w:w="3312" w:type="dxa"/>
            <w:vAlign w:val="center"/>
          </w:tcPr>
          <w:p w14:paraId="61D34F08" w14:textId="77777777" w:rsidR="00062209" w:rsidRDefault="00000000" w:rsidP="00966531">
            <w:pPr>
              <w:spacing w:after="40"/>
              <w:jc w:val="center"/>
            </w:pPr>
            <w:r>
              <w:t>Identity and access</w:t>
            </w:r>
          </w:p>
        </w:tc>
        <w:tc>
          <w:tcPr>
            <w:tcW w:w="3312" w:type="dxa"/>
            <w:vAlign w:val="center"/>
          </w:tcPr>
          <w:p w14:paraId="028BC029" w14:textId="77777777" w:rsidR="00062209" w:rsidRDefault="00000000" w:rsidP="00966531">
            <w:pPr>
              <w:spacing w:after="40"/>
              <w:jc w:val="center"/>
            </w:pPr>
            <w:r>
              <w:t>Secure identity features and access-management tools</w:t>
            </w:r>
          </w:p>
        </w:tc>
        <w:tc>
          <w:tcPr>
            <w:tcW w:w="3312" w:type="dxa"/>
            <w:vAlign w:val="center"/>
          </w:tcPr>
          <w:p w14:paraId="4657A362" w14:textId="77777777" w:rsidR="00062209" w:rsidRDefault="00000000" w:rsidP="00966531">
            <w:pPr>
              <w:spacing w:after="40"/>
              <w:jc w:val="center"/>
            </w:pPr>
            <w:r>
              <w:t>Manage users, roles, MFA, credentials, and access reviews</w:t>
            </w:r>
          </w:p>
        </w:tc>
      </w:tr>
      <w:tr w:rsidR="00062209" w14:paraId="07286274" w14:textId="77777777" w:rsidTr="00966531">
        <w:tc>
          <w:tcPr>
            <w:tcW w:w="3312" w:type="dxa"/>
            <w:vAlign w:val="center"/>
          </w:tcPr>
          <w:p w14:paraId="18693766" w14:textId="77777777" w:rsidR="00062209" w:rsidRDefault="00000000" w:rsidP="00966531">
            <w:pPr>
              <w:spacing w:after="40"/>
              <w:jc w:val="center"/>
            </w:pPr>
            <w:r>
              <w:t>Data protection</w:t>
            </w:r>
          </w:p>
        </w:tc>
        <w:tc>
          <w:tcPr>
            <w:tcW w:w="3312" w:type="dxa"/>
            <w:vAlign w:val="center"/>
          </w:tcPr>
          <w:p w14:paraId="177EF390" w14:textId="77777777" w:rsidR="00062209" w:rsidRDefault="00000000" w:rsidP="00966531">
            <w:pPr>
              <w:spacing w:after="40"/>
              <w:jc w:val="center"/>
            </w:pPr>
            <w:r>
              <w:t>Provide supported encryption and storage capabilities</w:t>
            </w:r>
          </w:p>
        </w:tc>
        <w:tc>
          <w:tcPr>
            <w:tcW w:w="3312" w:type="dxa"/>
            <w:vAlign w:val="center"/>
          </w:tcPr>
          <w:p w14:paraId="7C5294EE" w14:textId="77777777" w:rsidR="00062209" w:rsidRDefault="00000000" w:rsidP="00966531">
            <w:pPr>
              <w:spacing w:after="40"/>
              <w:jc w:val="center"/>
            </w:pPr>
            <w:r>
              <w:t>Classify data, configure access, manage keys where applicable, and control sharing</w:t>
            </w:r>
          </w:p>
        </w:tc>
      </w:tr>
      <w:tr w:rsidR="00062209" w14:paraId="1EB3EC6B" w14:textId="77777777" w:rsidTr="00966531">
        <w:tc>
          <w:tcPr>
            <w:tcW w:w="3312" w:type="dxa"/>
            <w:vAlign w:val="center"/>
          </w:tcPr>
          <w:p w14:paraId="3355B683" w14:textId="77777777" w:rsidR="00062209" w:rsidRDefault="00000000" w:rsidP="00966531">
            <w:pPr>
              <w:spacing w:after="40"/>
              <w:jc w:val="center"/>
            </w:pPr>
            <w:r>
              <w:t>Network security</w:t>
            </w:r>
          </w:p>
        </w:tc>
        <w:tc>
          <w:tcPr>
            <w:tcW w:w="3312" w:type="dxa"/>
            <w:vAlign w:val="center"/>
          </w:tcPr>
          <w:p w14:paraId="7A47862B" w14:textId="77777777" w:rsidR="00062209" w:rsidRDefault="00000000" w:rsidP="00966531">
            <w:pPr>
              <w:spacing w:after="40"/>
              <w:jc w:val="center"/>
            </w:pPr>
            <w:r>
              <w:t>Operate provider backbone and platform-level protections</w:t>
            </w:r>
          </w:p>
        </w:tc>
        <w:tc>
          <w:tcPr>
            <w:tcW w:w="3312" w:type="dxa"/>
            <w:vAlign w:val="center"/>
          </w:tcPr>
          <w:p w14:paraId="24F323DF" w14:textId="77777777" w:rsidR="00062209" w:rsidRDefault="00000000" w:rsidP="00966531">
            <w:pPr>
              <w:spacing w:after="40"/>
              <w:jc w:val="center"/>
            </w:pPr>
            <w:r>
              <w:t>Configure virtual networks, firewalls, security groups, and exposed endpoints</w:t>
            </w:r>
          </w:p>
        </w:tc>
      </w:tr>
      <w:tr w:rsidR="00062209" w14:paraId="1E6F3389" w14:textId="77777777" w:rsidTr="00966531">
        <w:tc>
          <w:tcPr>
            <w:tcW w:w="3312" w:type="dxa"/>
            <w:vAlign w:val="center"/>
          </w:tcPr>
          <w:p w14:paraId="77818681" w14:textId="77777777" w:rsidR="00062209" w:rsidRDefault="00000000" w:rsidP="00966531">
            <w:pPr>
              <w:spacing w:after="40"/>
              <w:jc w:val="center"/>
            </w:pPr>
            <w:r>
              <w:t>Applications</w:t>
            </w:r>
          </w:p>
        </w:tc>
        <w:tc>
          <w:tcPr>
            <w:tcW w:w="3312" w:type="dxa"/>
            <w:vAlign w:val="center"/>
          </w:tcPr>
          <w:p w14:paraId="3F120790" w14:textId="77777777" w:rsidR="00062209" w:rsidRDefault="00000000" w:rsidP="00966531">
            <w:pPr>
              <w:spacing w:after="40"/>
              <w:jc w:val="center"/>
            </w:pPr>
            <w:r>
              <w:t>Secure the underlying service according to the service model</w:t>
            </w:r>
          </w:p>
        </w:tc>
        <w:tc>
          <w:tcPr>
            <w:tcW w:w="3312" w:type="dxa"/>
            <w:vAlign w:val="center"/>
          </w:tcPr>
          <w:p w14:paraId="31B8ED2A" w14:textId="77777777" w:rsidR="00062209" w:rsidRDefault="00000000" w:rsidP="00966531">
            <w:pPr>
              <w:spacing w:after="40"/>
              <w:jc w:val="center"/>
            </w:pPr>
            <w:r>
              <w:t>Secure application code, dependencies, APIs, and application-level permissions</w:t>
            </w:r>
          </w:p>
        </w:tc>
      </w:tr>
      <w:tr w:rsidR="00062209" w14:paraId="3C2B7128" w14:textId="77777777" w:rsidTr="00966531">
        <w:tc>
          <w:tcPr>
            <w:tcW w:w="3312" w:type="dxa"/>
            <w:vAlign w:val="center"/>
          </w:tcPr>
          <w:p w14:paraId="2B18C8FE" w14:textId="77777777" w:rsidR="00062209" w:rsidRDefault="00000000" w:rsidP="00966531">
            <w:pPr>
              <w:spacing w:after="40"/>
              <w:jc w:val="center"/>
            </w:pPr>
            <w:r>
              <w:t>Logging and monitoring</w:t>
            </w:r>
          </w:p>
        </w:tc>
        <w:tc>
          <w:tcPr>
            <w:tcW w:w="3312" w:type="dxa"/>
            <w:vAlign w:val="center"/>
          </w:tcPr>
          <w:p w14:paraId="70E370EB" w14:textId="77777777" w:rsidR="00062209" w:rsidRDefault="00000000" w:rsidP="00966531">
            <w:pPr>
              <w:spacing w:after="40"/>
              <w:jc w:val="center"/>
            </w:pPr>
            <w:r>
              <w:t>Provide available logging and monitoring services</w:t>
            </w:r>
          </w:p>
        </w:tc>
        <w:tc>
          <w:tcPr>
            <w:tcW w:w="3312" w:type="dxa"/>
            <w:vAlign w:val="center"/>
          </w:tcPr>
          <w:p w14:paraId="606FCD7F" w14:textId="77777777" w:rsidR="00062209" w:rsidRDefault="00000000" w:rsidP="00966531">
            <w:pPr>
              <w:spacing w:after="40"/>
              <w:jc w:val="center"/>
            </w:pPr>
            <w:r>
              <w:t>Enable logs, define retention, monitor alerts, investigate anomalies</w:t>
            </w:r>
          </w:p>
        </w:tc>
      </w:tr>
      <w:tr w:rsidR="00062209" w14:paraId="278D3006" w14:textId="77777777" w:rsidTr="00966531">
        <w:tc>
          <w:tcPr>
            <w:tcW w:w="3312" w:type="dxa"/>
            <w:vAlign w:val="center"/>
          </w:tcPr>
          <w:p w14:paraId="69A0D436" w14:textId="77777777" w:rsidR="00062209" w:rsidRDefault="00000000" w:rsidP="00966531">
            <w:pPr>
              <w:spacing w:after="40"/>
              <w:jc w:val="center"/>
            </w:pPr>
            <w:r>
              <w:t>Backup and recovery</w:t>
            </w:r>
          </w:p>
        </w:tc>
        <w:tc>
          <w:tcPr>
            <w:tcW w:w="3312" w:type="dxa"/>
            <w:vAlign w:val="center"/>
          </w:tcPr>
          <w:p w14:paraId="59F9FCCC" w14:textId="77777777" w:rsidR="00062209" w:rsidRDefault="00000000" w:rsidP="00966531">
            <w:pPr>
              <w:spacing w:after="40"/>
              <w:jc w:val="center"/>
            </w:pPr>
            <w:r>
              <w:t>Provide backup or resilience features where contracted</w:t>
            </w:r>
          </w:p>
        </w:tc>
        <w:tc>
          <w:tcPr>
            <w:tcW w:w="3312" w:type="dxa"/>
            <w:vAlign w:val="center"/>
          </w:tcPr>
          <w:p w14:paraId="66640E80" w14:textId="77777777" w:rsidR="00062209" w:rsidRDefault="00000000" w:rsidP="00966531">
            <w:pPr>
              <w:spacing w:after="40"/>
              <w:jc w:val="center"/>
            </w:pPr>
            <w:r>
              <w:t>Configure backups, protect copies, test restoration, and define recovery objectives</w:t>
            </w:r>
          </w:p>
        </w:tc>
      </w:tr>
      <w:tr w:rsidR="00062209" w14:paraId="6C687FAD" w14:textId="77777777" w:rsidTr="00966531">
        <w:tc>
          <w:tcPr>
            <w:tcW w:w="3312" w:type="dxa"/>
            <w:vAlign w:val="center"/>
          </w:tcPr>
          <w:p w14:paraId="6E7822C1" w14:textId="77777777" w:rsidR="00062209" w:rsidRDefault="00000000" w:rsidP="00966531">
            <w:pPr>
              <w:spacing w:after="40"/>
              <w:jc w:val="center"/>
            </w:pPr>
            <w:r>
              <w:t>Incident response</w:t>
            </w:r>
          </w:p>
        </w:tc>
        <w:tc>
          <w:tcPr>
            <w:tcW w:w="3312" w:type="dxa"/>
            <w:vAlign w:val="center"/>
          </w:tcPr>
          <w:p w14:paraId="11DA3862" w14:textId="77777777" w:rsidR="00062209" w:rsidRDefault="00000000" w:rsidP="00966531">
            <w:pPr>
              <w:spacing w:after="40"/>
              <w:jc w:val="center"/>
            </w:pPr>
            <w:r>
              <w:t>Investigate and communicate provider-side incidents under its process</w:t>
            </w:r>
          </w:p>
        </w:tc>
        <w:tc>
          <w:tcPr>
            <w:tcW w:w="3312" w:type="dxa"/>
            <w:vAlign w:val="center"/>
          </w:tcPr>
          <w:p w14:paraId="7BB1BB39" w14:textId="77777777" w:rsidR="00062209" w:rsidRDefault="00000000" w:rsidP="00966531">
            <w:pPr>
              <w:spacing w:after="40"/>
              <w:jc w:val="center"/>
            </w:pPr>
            <w:r>
              <w:t>Detect customer-side incidents, preserve evidence, notify relevant parties, and recover workloads</w:t>
            </w:r>
          </w:p>
        </w:tc>
      </w:tr>
    </w:tbl>
    <w:p w14:paraId="3791023F" w14:textId="77777777" w:rsidR="00966531" w:rsidRPr="00966531" w:rsidRDefault="00966531" w:rsidP="00966531">
      <w:pPr>
        <w:spacing w:before="200" w:after="100"/>
        <w:jc w:val="both"/>
        <w:rPr>
          <w:b/>
          <w:sz w:val="20"/>
          <w:szCs w:val="14"/>
        </w:rPr>
      </w:pPr>
    </w:p>
    <w:p w14:paraId="7FF7075B" w14:textId="4DD9CCC2" w:rsidR="00062209" w:rsidRPr="00966531" w:rsidRDefault="00000000" w:rsidP="00966531">
      <w:pPr>
        <w:spacing w:before="200" w:after="100"/>
        <w:jc w:val="both"/>
        <w:rPr>
          <w:sz w:val="34"/>
          <w:szCs w:val="34"/>
        </w:rPr>
      </w:pPr>
      <w:r w:rsidRPr="00966531">
        <w:rPr>
          <w:b/>
          <w:sz w:val="34"/>
          <w:szCs w:val="34"/>
        </w:rPr>
        <w:t>7. Cloud Security Threats and Risk Assessment</w:t>
      </w:r>
    </w:p>
    <w:p w14:paraId="42E22379" w14:textId="77777777" w:rsidR="00062209" w:rsidRDefault="00000000" w:rsidP="00966531">
      <w:pPr>
        <w:spacing w:after="120" w:line="269" w:lineRule="auto"/>
        <w:jc w:val="both"/>
      </w:pPr>
      <w:r>
        <w:lastRenderedPageBreak/>
        <w:t>NorthStar should assess each risk based on its likelihood and business impact. Ratings should be reviewed as controls are implemented and as the cloud environment changes.</w:t>
      </w:r>
    </w:p>
    <w:tbl>
      <w:tblPr>
        <w:tblStyle w:val="TableGrid"/>
        <w:tblW w:w="10152" w:type="dxa"/>
        <w:tblLook w:val="04A0" w:firstRow="1" w:lastRow="0" w:firstColumn="1" w:lastColumn="0" w:noHBand="0" w:noVBand="1"/>
      </w:tblPr>
      <w:tblGrid>
        <w:gridCol w:w="3553"/>
        <w:gridCol w:w="1781"/>
        <w:gridCol w:w="1265"/>
        <w:gridCol w:w="3553"/>
      </w:tblGrid>
      <w:tr w:rsidR="00062209" w14:paraId="00EC05A9" w14:textId="77777777" w:rsidTr="00966531">
        <w:trPr>
          <w:trHeight w:val="617"/>
        </w:trPr>
        <w:tc>
          <w:tcPr>
            <w:tcW w:w="3553" w:type="dxa"/>
            <w:vAlign w:val="center"/>
          </w:tcPr>
          <w:p w14:paraId="7877A4B5" w14:textId="77777777" w:rsidR="00062209" w:rsidRPr="00966531" w:rsidRDefault="00000000" w:rsidP="00966531">
            <w:pPr>
              <w:spacing w:after="40"/>
              <w:jc w:val="center"/>
              <w:rPr>
                <w:b/>
                <w:bCs/>
              </w:rPr>
            </w:pPr>
            <w:r w:rsidRPr="00966531">
              <w:rPr>
                <w:b/>
                <w:bCs/>
              </w:rPr>
              <w:t>Risk</w:t>
            </w:r>
          </w:p>
        </w:tc>
        <w:tc>
          <w:tcPr>
            <w:tcW w:w="1781" w:type="dxa"/>
            <w:vAlign w:val="center"/>
          </w:tcPr>
          <w:p w14:paraId="20F6A619" w14:textId="77777777" w:rsidR="00062209" w:rsidRPr="00966531" w:rsidRDefault="00000000" w:rsidP="00966531">
            <w:pPr>
              <w:spacing w:after="40"/>
              <w:jc w:val="center"/>
              <w:rPr>
                <w:b/>
                <w:bCs/>
              </w:rPr>
            </w:pPr>
            <w:r w:rsidRPr="00966531">
              <w:rPr>
                <w:b/>
                <w:bCs/>
              </w:rPr>
              <w:t>Likelihood</w:t>
            </w:r>
          </w:p>
        </w:tc>
        <w:tc>
          <w:tcPr>
            <w:tcW w:w="1265" w:type="dxa"/>
            <w:vAlign w:val="center"/>
          </w:tcPr>
          <w:p w14:paraId="314EC7C1" w14:textId="77777777" w:rsidR="00062209" w:rsidRPr="00966531" w:rsidRDefault="00000000" w:rsidP="00966531">
            <w:pPr>
              <w:spacing w:after="40"/>
              <w:jc w:val="center"/>
              <w:rPr>
                <w:b/>
                <w:bCs/>
              </w:rPr>
            </w:pPr>
            <w:r w:rsidRPr="00966531">
              <w:rPr>
                <w:b/>
                <w:bCs/>
              </w:rPr>
              <w:t>Impact</w:t>
            </w:r>
          </w:p>
        </w:tc>
        <w:tc>
          <w:tcPr>
            <w:tcW w:w="3553" w:type="dxa"/>
            <w:vAlign w:val="center"/>
          </w:tcPr>
          <w:p w14:paraId="3651F335" w14:textId="77777777" w:rsidR="00062209" w:rsidRPr="00966531" w:rsidRDefault="00000000" w:rsidP="00966531">
            <w:pPr>
              <w:spacing w:after="40"/>
              <w:jc w:val="center"/>
              <w:rPr>
                <w:b/>
                <w:bCs/>
              </w:rPr>
            </w:pPr>
            <w:r w:rsidRPr="00966531">
              <w:rPr>
                <w:b/>
                <w:bCs/>
              </w:rPr>
              <w:t>Proposed Controls</w:t>
            </w:r>
          </w:p>
        </w:tc>
      </w:tr>
      <w:tr w:rsidR="00062209" w14:paraId="4BD50FCE" w14:textId="77777777" w:rsidTr="00966531">
        <w:tc>
          <w:tcPr>
            <w:tcW w:w="3553" w:type="dxa"/>
            <w:vAlign w:val="center"/>
          </w:tcPr>
          <w:p w14:paraId="79A1C9DB" w14:textId="77777777" w:rsidR="00062209" w:rsidRDefault="00000000" w:rsidP="00966531">
            <w:pPr>
              <w:spacing w:after="40"/>
              <w:jc w:val="center"/>
            </w:pPr>
            <w:r>
              <w:t>Publicly exposed storage</w:t>
            </w:r>
          </w:p>
        </w:tc>
        <w:tc>
          <w:tcPr>
            <w:tcW w:w="1781" w:type="dxa"/>
            <w:vAlign w:val="center"/>
          </w:tcPr>
          <w:p w14:paraId="4EC9CFDE" w14:textId="77777777" w:rsidR="00062209" w:rsidRDefault="00000000" w:rsidP="00966531">
            <w:pPr>
              <w:spacing w:after="40"/>
              <w:jc w:val="center"/>
            </w:pPr>
            <w:r>
              <w:t>High</w:t>
            </w:r>
          </w:p>
        </w:tc>
        <w:tc>
          <w:tcPr>
            <w:tcW w:w="1265" w:type="dxa"/>
            <w:vAlign w:val="center"/>
          </w:tcPr>
          <w:p w14:paraId="2F386006" w14:textId="77777777" w:rsidR="00062209" w:rsidRDefault="00000000" w:rsidP="00966531">
            <w:pPr>
              <w:spacing w:after="40"/>
              <w:jc w:val="center"/>
            </w:pPr>
            <w:r>
              <w:t>High</w:t>
            </w:r>
          </w:p>
        </w:tc>
        <w:tc>
          <w:tcPr>
            <w:tcW w:w="3553" w:type="dxa"/>
            <w:vAlign w:val="center"/>
          </w:tcPr>
          <w:p w14:paraId="20C8A0FF" w14:textId="77777777" w:rsidR="00062209" w:rsidRDefault="00000000" w:rsidP="00966531">
            <w:pPr>
              <w:spacing w:after="40"/>
              <w:jc w:val="center"/>
            </w:pPr>
            <w:r>
              <w:t>Block public access by default, review policies, alert on exposure, test permissions</w:t>
            </w:r>
          </w:p>
        </w:tc>
      </w:tr>
      <w:tr w:rsidR="00062209" w14:paraId="401591BF" w14:textId="77777777" w:rsidTr="00966531">
        <w:tc>
          <w:tcPr>
            <w:tcW w:w="3553" w:type="dxa"/>
            <w:vAlign w:val="center"/>
          </w:tcPr>
          <w:p w14:paraId="47CC4261" w14:textId="77777777" w:rsidR="00062209" w:rsidRDefault="00000000" w:rsidP="00966531">
            <w:pPr>
              <w:spacing w:after="40"/>
              <w:jc w:val="center"/>
            </w:pPr>
            <w:r>
              <w:t>Compromised administrator account</w:t>
            </w:r>
          </w:p>
        </w:tc>
        <w:tc>
          <w:tcPr>
            <w:tcW w:w="1781" w:type="dxa"/>
            <w:vAlign w:val="center"/>
          </w:tcPr>
          <w:p w14:paraId="021B5656" w14:textId="77777777" w:rsidR="00062209" w:rsidRDefault="00000000" w:rsidP="00966531">
            <w:pPr>
              <w:spacing w:after="40"/>
              <w:jc w:val="center"/>
            </w:pPr>
            <w:r>
              <w:t>Medium</w:t>
            </w:r>
          </w:p>
        </w:tc>
        <w:tc>
          <w:tcPr>
            <w:tcW w:w="1265" w:type="dxa"/>
            <w:vAlign w:val="center"/>
          </w:tcPr>
          <w:p w14:paraId="6DCBE593" w14:textId="77777777" w:rsidR="00062209" w:rsidRDefault="00000000" w:rsidP="00966531">
            <w:pPr>
              <w:spacing w:after="40"/>
              <w:jc w:val="center"/>
            </w:pPr>
            <w:r>
              <w:t>High</w:t>
            </w:r>
          </w:p>
        </w:tc>
        <w:tc>
          <w:tcPr>
            <w:tcW w:w="3553" w:type="dxa"/>
            <w:vAlign w:val="center"/>
          </w:tcPr>
          <w:p w14:paraId="42332B6B" w14:textId="77777777" w:rsidR="00062209" w:rsidRDefault="00000000" w:rsidP="00966531">
            <w:pPr>
              <w:spacing w:after="40"/>
              <w:jc w:val="center"/>
            </w:pPr>
            <w:r>
              <w:t>Require MFA, use privileged roles, protect recovery methods, alert on risky sign-ins</w:t>
            </w:r>
          </w:p>
        </w:tc>
      </w:tr>
      <w:tr w:rsidR="00062209" w14:paraId="61B6A079" w14:textId="77777777" w:rsidTr="00966531">
        <w:tc>
          <w:tcPr>
            <w:tcW w:w="3553" w:type="dxa"/>
            <w:vAlign w:val="center"/>
          </w:tcPr>
          <w:p w14:paraId="1685191E" w14:textId="77777777" w:rsidR="00062209" w:rsidRDefault="00000000" w:rsidP="00966531">
            <w:pPr>
              <w:spacing w:after="40"/>
              <w:jc w:val="center"/>
            </w:pPr>
            <w:r>
              <w:t>Excessive developer access</w:t>
            </w:r>
          </w:p>
        </w:tc>
        <w:tc>
          <w:tcPr>
            <w:tcW w:w="1781" w:type="dxa"/>
            <w:vAlign w:val="center"/>
          </w:tcPr>
          <w:p w14:paraId="0B214761" w14:textId="77777777" w:rsidR="00062209" w:rsidRDefault="00000000" w:rsidP="00966531">
            <w:pPr>
              <w:spacing w:after="40"/>
              <w:jc w:val="center"/>
            </w:pPr>
            <w:r>
              <w:t>High</w:t>
            </w:r>
          </w:p>
        </w:tc>
        <w:tc>
          <w:tcPr>
            <w:tcW w:w="1265" w:type="dxa"/>
            <w:vAlign w:val="center"/>
          </w:tcPr>
          <w:p w14:paraId="16BBFF8D" w14:textId="77777777" w:rsidR="00062209" w:rsidRDefault="00000000" w:rsidP="00966531">
            <w:pPr>
              <w:spacing w:after="40"/>
              <w:jc w:val="center"/>
            </w:pPr>
            <w:r>
              <w:t>High</w:t>
            </w:r>
          </w:p>
        </w:tc>
        <w:tc>
          <w:tcPr>
            <w:tcW w:w="3553" w:type="dxa"/>
            <w:vAlign w:val="center"/>
          </w:tcPr>
          <w:p w14:paraId="45477740" w14:textId="77777777" w:rsidR="00062209" w:rsidRDefault="00000000" w:rsidP="00966531">
            <w:pPr>
              <w:spacing w:after="40"/>
              <w:jc w:val="center"/>
            </w:pPr>
            <w:r>
              <w:t>Apply least privilege, separate production access, use time-limited permissions, review accounts</w:t>
            </w:r>
          </w:p>
        </w:tc>
      </w:tr>
      <w:tr w:rsidR="00062209" w14:paraId="729487AB" w14:textId="77777777" w:rsidTr="00966531">
        <w:tc>
          <w:tcPr>
            <w:tcW w:w="3553" w:type="dxa"/>
            <w:vAlign w:val="center"/>
          </w:tcPr>
          <w:p w14:paraId="36373413" w14:textId="77777777" w:rsidR="00062209" w:rsidRDefault="00000000" w:rsidP="00966531">
            <w:pPr>
              <w:spacing w:after="40"/>
              <w:jc w:val="center"/>
            </w:pPr>
            <w:r>
              <w:t>Insufficient audit logging</w:t>
            </w:r>
          </w:p>
        </w:tc>
        <w:tc>
          <w:tcPr>
            <w:tcW w:w="1781" w:type="dxa"/>
            <w:vAlign w:val="center"/>
          </w:tcPr>
          <w:p w14:paraId="7ED588E0" w14:textId="77777777" w:rsidR="00062209" w:rsidRDefault="00000000" w:rsidP="00966531">
            <w:pPr>
              <w:spacing w:after="40"/>
              <w:jc w:val="center"/>
            </w:pPr>
            <w:r>
              <w:t>Medium</w:t>
            </w:r>
          </w:p>
        </w:tc>
        <w:tc>
          <w:tcPr>
            <w:tcW w:w="1265" w:type="dxa"/>
            <w:vAlign w:val="center"/>
          </w:tcPr>
          <w:p w14:paraId="60F1009E" w14:textId="77777777" w:rsidR="00062209" w:rsidRDefault="00000000" w:rsidP="00966531">
            <w:pPr>
              <w:spacing w:after="40"/>
              <w:jc w:val="center"/>
            </w:pPr>
            <w:r>
              <w:t>High</w:t>
            </w:r>
          </w:p>
        </w:tc>
        <w:tc>
          <w:tcPr>
            <w:tcW w:w="3553" w:type="dxa"/>
            <w:vAlign w:val="center"/>
          </w:tcPr>
          <w:p w14:paraId="18B1A85C" w14:textId="77777777" w:rsidR="00062209" w:rsidRDefault="00000000" w:rsidP="00966531">
            <w:pPr>
              <w:spacing w:after="40"/>
              <w:jc w:val="center"/>
            </w:pPr>
            <w:r>
              <w:t>Enable control-plane and data-access logs, centralize them, protect and retain records</w:t>
            </w:r>
          </w:p>
        </w:tc>
      </w:tr>
      <w:tr w:rsidR="00062209" w14:paraId="36DBE1AD" w14:textId="77777777" w:rsidTr="00966531">
        <w:tc>
          <w:tcPr>
            <w:tcW w:w="3553" w:type="dxa"/>
            <w:vAlign w:val="center"/>
          </w:tcPr>
          <w:p w14:paraId="47259871" w14:textId="77777777" w:rsidR="00062209" w:rsidRDefault="00000000" w:rsidP="00966531">
            <w:pPr>
              <w:spacing w:after="40"/>
              <w:jc w:val="center"/>
            </w:pPr>
            <w:r>
              <w:t>Data loss or ransomware</w:t>
            </w:r>
          </w:p>
        </w:tc>
        <w:tc>
          <w:tcPr>
            <w:tcW w:w="1781" w:type="dxa"/>
            <w:vAlign w:val="center"/>
          </w:tcPr>
          <w:p w14:paraId="0856017E" w14:textId="77777777" w:rsidR="00062209" w:rsidRDefault="00000000" w:rsidP="00966531">
            <w:pPr>
              <w:spacing w:after="40"/>
              <w:jc w:val="center"/>
            </w:pPr>
            <w:r>
              <w:t>Medium</w:t>
            </w:r>
          </w:p>
        </w:tc>
        <w:tc>
          <w:tcPr>
            <w:tcW w:w="1265" w:type="dxa"/>
            <w:vAlign w:val="center"/>
          </w:tcPr>
          <w:p w14:paraId="6683FB77" w14:textId="77777777" w:rsidR="00062209" w:rsidRDefault="00000000" w:rsidP="00966531">
            <w:pPr>
              <w:spacing w:after="40"/>
              <w:jc w:val="center"/>
            </w:pPr>
            <w:r>
              <w:t>High</w:t>
            </w:r>
          </w:p>
        </w:tc>
        <w:tc>
          <w:tcPr>
            <w:tcW w:w="3553" w:type="dxa"/>
            <w:vAlign w:val="center"/>
          </w:tcPr>
          <w:p w14:paraId="7052E303" w14:textId="77777777" w:rsidR="00062209" w:rsidRDefault="00000000" w:rsidP="00966531">
            <w:pPr>
              <w:spacing w:after="40"/>
              <w:jc w:val="center"/>
            </w:pPr>
            <w:r>
              <w:t>Maintain isolated or immutable backups, test restoration, restrict deletion permissions</w:t>
            </w:r>
          </w:p>
        </w:tc>
      </w:tr>
      <w:tr w:rsidR="00062209" w14:paraId="6B0FC211" w14:textId="77777777" w:rsidTr="00966531">
        <w:tc>
          <w:tcPr>
            <w:tcW w:w="3553" w:type="dxa"/>
            <w:vAlign w:val="center"/>
          </w:tcPr>
          <w:p w14:paraId="2C6D7FCB" w14:textId="77777777" w:rsidR="00062209" w:rsidRDefault="00000000" w:rsidP="00966531">
            <w:pPr>
              <w:spacing w:after="40"/>
              <w:jc w:val="center"/>
            </w:pPr>
            <w:r>
              <w:t>Unpatched cloud workload</w:t>
            </w:r>
          </w:p>
        </w:tc>
        <w:tc>
          <w:tcPr>
            <w:tcW w:w="1781" w:type="dxa"/>
            <w:vAlign w:val="center"/>
          </w:tcPr>
          <w:p w14:paraId="7FCC4F55" w14:textId="77777777" w:rsidR="00062209" w:rsidRDefault="00000000" w:rsidP="00966531">
            <w:pPr>
              <w:spacing w:after="40"/>
              <w:jc w:val="center"/>
            </w:pPr>
            <w:r>
              <w:t>Medium</w:t>
            </w:r>
          </w:p>
        </w:tc>
        <w:tc>
          <w:tcPr>
            <w:tcW w:w="1265" w:type="dxa"/>
            <w:vAlign w:val="center"/>
          </w:tcPr>
          <w:p w14:paraId="5C0C5FBF" w14:textId="77777777" w:rsidR="00062209" w:rsidRDefault="00000000" w:rsidP="00966531">
            <w:pPr>
              <w:spacing w:after="40"/>
              <w:jc w:val="center"/>
            </w:pPr>
            <w:r>
              <w:t>High</w:t>
            </w:r>
          </w:p>
        </w:tc>
        <w:tc>
          <w:tcPr>
            <w:tcW w:w="3553" w:type="dxa"/>
            <w:vAlign w:val="center"/>
          </w:tcPr>
          <w:p w14:paraId="61C20391" w14:textId="77777777" w:rsidR="00062209" w:rsidRDefault="00000000" w:rsidP="00966531">
            <w:pPr>
              <w:spacing w:after="40"/>
              <w:jc w:val="center"/>
            </w:pPr>
            <w:r>
              <w:t>Maintain asset inventory, scan vulnerabilities, prioritize patching, use secure images</w:t>
            </w:r>
          </w:p>
        </w:tc>
      </w:tr>
    </w:tbl>
    <w:p w14:paraId="68293501" w14:textId="77777777" w:rsidR="00966531" w:rsidRPr="00966531" w:rsidRDefault="00966531" w:rsidP="00966531">
      <w:pPr>
        <w:spacing w:before="200" w:after="100"/>
        <w:jc w:val="both"/>
        <w:rPr>
          <w:b/>
          <w:sz w:val="20"/>
          <w:szCs w:val="14"/>
        </w:rPr>
      </w:pPr>
    </w:p>
    <w:p w14:paraId="5694F1B2" w14:textId="6F0D314C" w:rsidR="00062209" w:rsidRPr="00966531" w:rsidRDefault="00000000" w:rsidP="00966531">
      <w:pPr>
        <w:spacing w:before="200" w:after="100"/>
        <w:jc w:val="both"/>
        <w:rPr>
          <w:sz w:val="34"/>
          <w:szCs w:val="34"/>
        </w:rPr>
      </w:pPr>
      <w:r w:rsidRPr="00966531">
        <w:rPr>
          <w:b/>
          <w:sz w:val="34"/>
          <w:szCs w:val="34"/>
        </w:rPr>
        <w:t>8. Incident Response Plan</w:t>
      </w:r>
    </w:p>
    <w:p w14:paraId="2B092CAE" w14:textId="77777777" w:rsidR="00062209" w:rsidRDefault="00000000" w:rsidP="00966531">
      <w:pPr>
        <w:spacing w:after="120" w:line="269" w:lineRule="auto"/>
        <w:jc w:val="both"/>
      </w:pPr>
      <w:r>
        <w:lastRenderedPageBreak/>
        <w:t>Step 1 — Prepare: Assign an incident lead, define escalation contacts, document cloud account ownership, and ensure logs and backups are available.</w:t>
      </w:r>
    </w:p>
    <w:p w14:paraId="1A03E216" w14:textId="77777777" w:rsidR="00062209" w:rsidRDefault="00000000" w:rsidP="00966531">
      <w:pPr>
        <w:spacing w:after="120" w:line="269" w:lineRule="auto"/>
        <w:jc w:val="both"/>
      </w:pPr>
      <w:r>
        <w:t>Step 2 — Detect and analyze: Review storage access logs, identity events, configuration history, network activity, and alerts. Determine which data and accounts may have been affected.</w:t>
      </w:r>
    </w:p>
    <w:p w14:paraId="2205156D" w14:textId="77777777" w:rsidR="00062209" w:rsidRDefault="00000000" w:rsidP="00966531">
      <w:pPr>
        <w:spacing w:after="120" w:line="269" w:lineRule="auto"/>
        <w:jc w:val="both"/>
      </w:pPr>
      <w:r>
        <w:t>Step 3 — Contain: Restrict public storage access, disable or rotate compromised credentials, revoke unused accounts and sessions, and isolate affected workloads where necessary. Preserve relevant logs and evidence.</w:t>
      </w:r>
    </w:p>
    <w:p w14:paraId="3813A940" w14:textId="77777777" w:rsidR="00062209" w:rsidRDefault="00000000" w:rsidP="00966531">
      <w:pPr>
        <w:spacing w:after="120" w:line="269" w:lineRule="auto"/>
        <w:jc w:val="both"/>
      </w:pPr>
      <w:r>
        <w:t>Step 4 — Eradicate: Remove unauthorized permissions, correct misconfigurations, patch affected systems, rotate exposed keys, and investigate how the exposure occurred.</w:t>
      </w:r>
    </w:p>
    <w:p w14:paraId="6550CDFF" w14:textId="77777777" w:rsidR="00062209" w:rsidRDefault="00000000" w:rsidP="00966531">
      <w:pPr>
        <w:spacing w:after="120" w:line="269" w:lineRule="auto"/>
        <w:jc w:val="both"/>
      </w:pPr>
      <w:r>
        <w:t>Step 5 — Recover: Restore trusted services, validate data integrity, test access controls, and monitor closely for recurring suspicious activity.</w:t>
      </w:r>
    </w:p>
    <w:p w14:paraId="67FB8FFE" w14:textId="77777777" w:rsidR="00062209" w:rsidRDefault="00000000" w:rsidP="00966531">
      <w:pPr>
        <w:spacing w:after="120" w:line="269" w:lineRule="auto"/>
        <w:jc w:val="both"/>
      </w:pPr>
      <w:r>
        <w:t>Step 6 — Learn and communicate: Record a timeline, root cause, impact, and corrective actions. Follow applicable contractual and legal notification requirements with appropriate professional advice.</w:t>
      </w:r>
    </w:p>
    <w:p w14:paraId="21CF79F0" w14:textId="77777777" w:rsidR="00966531" w:rsidRPr="00966531" w:rsidRDefault="00966531" w:rsidP="00966531">
      <w:pPr>
        <w:spacing w:after="120" w:line="269" w:lineRule="auto"/>
        <w:jc w:val="both"/>
        <w:rPr>
          <w:sz w:val="20"/>
          <w:szCs w:val="14"/>
        </w:rPr>
      </w:pPr>
    </w:p>
    <w:p w14:paraId="38CFF3BE" w14:textId="77777777" w:rsidR="00062209" w:rsidRPr="00966531" w:rsidRDefault="00000000" w:rsidP="00966531">
      <w:pPr>
        <w:spacing w:before="200" w:after="100"/>
        <w:jc w:val="both"/>
        <w:rPr>
          <w:sz w:val="34"/>
          <w:szCs w:val="34"/>
        </w:rPr>
      </w:pPr>
      <w:r w:rsidRPr="00966531">
        <w:rPr>
          <w:b/>
          <w:sz w:val="34"/>
          <w:szCs w:val="34"/>
        </w:rPr>
        <w:t>9. Cloud Security Architecture and Recommended Controls</w:t>
      </w:r>
    </w:p>
    <w:p w14:paraId="1CC68C27" w14:textId="77777777" w:rsidR="00062209" w:rsidRDefault="00000000" w:rsidP="00966531">
      <w:pPr>
        <w:pStyle w:val="ListBullet"/>
        <w:spacing w:after="60" w:line="259" w:lineRule="auto"/>
        <w:jc w:val="both"/>
      </w:pPr>
      <w:r>
        <w:t>Identity layer: Centralize identity management, require MFA for privileged and remote access, apply least privilege, and use separate emergency accounts with controlled monitoring.</w:t>
      </w:r>
    </w:p>
    <w:p w14:paraId="07FB7CA1" w14:textId="77777777" w:rsidR="00062209" w:rsidRDefault="00000000" w:rsidP="00966531">
      <w:pPr>
        <w:pStyle w:val="ListBullet"/>
        <w:spacing w:after="60" w:line="259" w:lineRule="auto"/>
        <w:jc w:val="both"/>
      </w:pPr>
      <w:r>
        <w:t>Network layer: Segment workloads, deny unnecessary inbound access, restrict administrative interfaces, and use private endpoints where appropriate.</w:t>
      </w:r>
    </w:p>
    <w:p w14:paraId="55E8D267" w14:textId="77777777" w:rsidR="00062209" w:rsidRDefault="00000000" w:rsidP="00966531">
      <w:pPr>
        <w:pStyle w:val="ListBullet"/>
        <w:spacing w:after="60" w:line="259" w:lineRule="auto"/>
        <w:jc w:val="both"/>
      </w:pPr>
      <w:r>
        <w:t>Data layer: Encrypt data in transit and at rest, manage encryption keys securely, block public storage by default, and apply retention and deletion rules.</w:t>
      </w:r>
    </w:p>
    <w:p w14:paraId="5FDC8FCF" w14:textId="77777777" w:rsidR="00062209" w:rsidRDefault="00000000" w:rsidP="00966531">
      <w:pPr>
        <w:pStyle w:val="ListBullet"/>
        <w:spacing w:after="60" w:line="259" w:lineRule="auto"/>
        <w:jc w:val="both"/>
      </w:pPr>
      <w:r>
        <w:t>Workload and application layer: Use secure configurations, vulnerability scanning, patch management, code review, secrets management, and protected deployment pipelines.</w:t>
      </w:r>
    </w:p>
    <w:p w14:paraId="2B85E299" w14:textId="77777777" w:rsidR="00062209" w:rsidRDefault="00000000" w:rsidP="00966531">
      <w:pPr>
        <w:pStyle w:val="ListBullet"/>
        <w:spacing w:after="60" w:line="259" w:lineRule="auto"/>
        <w:jc w:val="both"/>
      </w:pPr>
      <w:r>
        <w:lastRenderedPageBreak/>
        <w:t>Monitoring layer: Collect identity, network, application, and data-access logs centrally; protect logs from alteration; configure alerts for unusual activity.</w:t>
      </w:r>
    </w:p>
    <w:p w14:paraId="4A52DEB9" w14:textId="77777777" w:rsidR="00062209" w:rsidRDefault="00000000" w:rsidP="00966531">
      <w:pPr>
        <w:pStyle w:val="ListBullet"/>
        <w:spacing w:after="60" w:line="259" w:lineRule="auto"/>
        <w:jc w:val="both"/>
      </w:pPr>
      <w:r>
        <w:t>Resilience layer: Maintain versioned or immutable backups, define recovery time and recovery point objectives, and test restoration regularly.</w:t>
      </w:r>
    </w:p>
    <w:p w14:paraId="6837428F" w14:textId="77777777" w:rsidR="00062209" w:rsidRDefault="00000000" w:rsidP="00966531">
      <w:pPr>
        <w:pStyle w:val="ListBullet"/>
        <w:spacing w:after="60" w:line="259" w:lineRule="auto"/>
        <w:jc w:val="both"/>
      </w:pPr>
      <w:r>
        <w:t>Governance layer: Maintain a cloud asset inventory, approved architecture, supplier register, risk register, and documented exception process.</w:t>
      </w:r>
    </w:p>
    <w:p w14:paraId="35144561" w14:textId="77777777" w:rsidR="00966531" w:rsidRPr="00966531" w:rsidRDefault="00966531" w:rsidP="00966531">
      <w:pPr>
        <w:pStyle w:val="ListBullet"/>
        <w:numPr>
          <w:ilvl w:val="0"/>
          <w:numId w:val="0"/>
        </w:numPr>
        <w:spacing w:after="60" w:line="259" w:lineRule="auto"/>
        <w:ind w:left="360"/>
        <w:jc w:val="both"/>
        <w:rPr>
          <w:sz w:val="20"/>
          <w:szCs w:val="14"/>
        </w:rPr>
      </w:pPr>
    </w:p>
    <w:p w14:paraId="2B01629C" w14:textId="77777777" w:rsidR="00062209" w:rsidRPr="00966531" w:rsidRDefault="00000000" w:rsidP="00966531">
      <w:pPr>
        <w:spacing w:before="200" w:after="100"/>
        <w:jc w:val="both"/>
        <w:rPr>
          <w:sz w:val="34"/>
          <w:szCs w:val="34"/>
        </w:rPr>
      </w:pPr>
      <w:r w:rsidRPr="00966531">
        <w:rPr>
          <w:b/>
          <w:sz w:val="34"/>
          <w:szCs w:val="34"/>
        </w:rPr>
        <w:t>10. Identifying Provider and Customer Gaps</w:t>
      </w:r>
    </w:p>
    <w:p w14:paraId="6F30BB68" w14:textId="77777777" w:rsidR="00062209" w:rsidRDefault="00000000" w:rsidP="00966531">
      <w:pPr>
        <w:spacing w:after="120" w:line="269" w:lineRule="auto"/>
        <w:jc w:val="both"/>
      </w:pPr>
      <w:r>
        <w:t>The organization should compare its current state with the provider’s documented responsibilities and the company’s own security requirements. Typical gaps include:</w:t>
      </w:r>
    </w:p>
    <w:p w14:paraId="3B928296" w14:textId="77777777" w:rsidR="00062209" w:rsidRDefault="00000000" w:rsidP="00966531">
      <w:pPr>
        <w:pStyle w:val="ListBullet"/>
        <w:spacing w:after="60" w:line="259" w:lineRule="auto"/>
        <w:jc w:val="both"/>
      </w:pPr>
      <w:r>
        <w:t>No written responsibility matrix for each cloud service.</w:t>
      </w:r>
    </w:p>
    <w:p w14:paraId="7EA88D6E" w14:textId="77777777" w:rsidR="00062209" w:rsidRDefault="00000000" w:rsidP="00966531">
      <w:pPr>
        <w:pStyle w:val="ListBullet"/>
        <w:spacing w:after="60" w:line="259" w:lineRule="auto"/>
        <w:jc w:val="both"/>
      </w:pPr>
      <w:r>
        <w:t>Storage permissions that allow unintended public or broad access.</w:t>
      </w:r>
    </w:p>
    <w:p w14:paraId="2346A61B" w14:textId="77777777" w:rsidR="00062209" w:rsidRDefault="00000000" w:rsidP="00966531">
      <w:pPr>
        <w:pStyle w:val="ListBullet"/>
        <w:spacing w:after="60" w:line="259" w:lineRule="auto"/>
        <w:jc w:val="both"/>
      </w:pPr>
      <w:r>
        <w:t>Privileged accounts without MFA or periodic review.</w:t>
      </w:r>
    </w:p>
    <w:p w14:paraId="685F1812" w14:textId="77777777" w:rsidR="00062209" w:rsidRDefault="00000000" w:rsidP="00966531">
      <w:pPr>
        <w:pStyle w:val="ListBullet"/>
        <w:spacing w:after="60" w:line="259" w:lineRule="auto"/>
        <w:jc w:val="both"/>
      </w:pPr>
      <w:r>
        <w:t>Inactive users, keys, tokens, or service accounts that remain enabled.</w:t>
      </w:r>
    </w:p>
    <w:p w14:paraId="232B6892" w14:textId="77777777" w:rsidR="00062209" w:rsidRDefault="00000000" w:rsidP="00966531">
      <w:pPr>
        <w:pStyle w:val="ListBullet"/>
        <w:spacing w:after="60" w:line="259" w:lineRule="auto"/>
        <w:jc w:val="both"/>
      </w:pPr>
      <w:r>
        <w:t>Logging not enabled for important data access or retained too briefly.</w:t>
      </w:r>
    </w:p>
    <w:p w14:paraId="53577072" w14:textId="77777777" w:rsidR="00062209" w:rsidRDefault="00000000" w:rsidP="00966531">
      <w:pPr>
        <w:pStyle w:val="ListBullet"/>
        <w:spacing w:after="60" w:line="259" w:lineRule="auto"/>
        <w:jc w:val="both"/>
      </w:pPr>
      <w:r>
        <w:t>Backups that are not isolated, tested, or protected from deletion.</w:t>
      </w:r>
    </w:p>
    <w:p w14:paraId="5C81A339" w14:textId="77777777" w:rsidR="00062209" w:rsidRDefault="00000000" w:rsidP="00966531">
      <w:pPr>
        <w:pStyle w:val="ListBullet"/>
        <w:spacing w:after="60" w:line="259" w:lineRule="auto"/>
        <w:jc w:val="both"/>
      </w:pPr>
      <w:r>
        <w:t>No documented incident playbook or clear notification process.</w:t>
      </w:r>
    </w:p>
    <w:p w14:paraId="745FAB6E" w14:textId="77777777" w:rsidR="00062209" w:rsidRDefault="00000000" w:rsidP="00966531">
      <w:pPr>
        <w:spacing w:after="120" w:line="269" w:lineRule="auto"/>
        <w:jc w:val="both"/>
      </w:pPr>
      <w:r>
        <w:t>Each gap should have a named owner, target completion date, risk rating, and evidence showing that the fix works.</w:t>
      </w:r>
    </w:p>
    <w:p w14:paraId="2082181E" w14:textId="77777777" w:rsidR="00966531" w:rsidRPr="00966531" w:rsidRDefault="00966531" w:rsidP="00966531">
      <w:pPr>
        <w:spacing w:after="120" w:line="269" w:lineRule="auto"/>
        <w:jc w:val="both"/>
        <w:rPr>
          <w:sz w:val="20"/>
          <w:szCs w:val="14"/>
        </w:rPr>
      </w:pPr>
    </w:p>
    <w:p w14:paraId="1540801E" w14:textId="77777777" w:rsidR="00062209" w:rsidRPr="00966531" w:rsidRDefault="00000000" w:rsidP="00966531">
      <w:pPr>
        <w:spacing w:before="200" w:after="100"/>
        <w:jc w:val="both"/>
        <w:rPr>
          <w:sz w:val="34"/>
          <w:szCs w:val="34"/>
        </w:rPr>
      </w:pPr>
      <w:r w:rsidRPr="00966531">
        <w:rPr>
          <w:b/>
          <w:sz w:val="34"/>
          <w:szCs w:val="34"/>
        </w:rPr>
        <w:t>11. Implementation Roadmap</w:t>
      </w:r>
    </w:p>
    <w:p w14:paraId="667FBAC4" w14:textId="77777777" w:rsidR="00062209" w:rsidRDefault="00000000" w:rsidP="00966531">
      <w:pPr>
        <w:spacing w:after="120" w:line="269" w:lineRule="auto"/>
        <w:jc w:val="both"/>
      </w:pPr>
      <w:r>
        <w:t>First 72 hours: Restrict exposed storage, review account activity, disable unused access, rotate potentially exposed secrets, preserve logs, and assess whether customer or regulated data was accessed.</w:t>
      </w:r>
    </w:p>
    <w:p w14:paraId="4D2CD010" w14:textId="77777777" w:rsidR="00062209" w:rsidRDefault="00000000" w:rsidP="00966531">
      <w:pPr>
        <w:spacing w:after="120" w:line="269" w:lineRule="auto"/>
        <w:jc w:val="both"/>
      </w:pPr>
      <w:r>
        <w:t>Within 30 days: Complete the cloud asset inventory, map responsibilities, enable MFA and key logging, review network and storage policies, and test backup recovery.</w:t>
      </w:r>
    </w:p>
    <w:p w14:paraId="4B36CE01" w14:textId="77777777" w:rsidR="00062209" w:rsidRDefault="00000000" w:rsidP="00966531">
      <w:pPr>
        <w:spacing w:after="120" w:line="269" w:lineRule="auto"/>
        <w:jc w:val="both"/>
      </w:pPr>
      <w:r>
        <w:lastRenderedPageBreak/>
        <w:t>Within 60 days: Implement centralized monitoring, formalize incident-response procedures, conduct a cloud configuration review, train staff, and establish supplier assurance checks.</w:t>
      </w:r>
    </w:p>
    <w:p w14:paraId="1089CE30" w14:textId="77777777" w:rsidR="00062209" w:rsidRDefault="00000000" w:rsidP="00966531">
      <w:pPr>
        <w:spacing w:after="120" w:line="269" w:lineRule="auto"/>
        <w:jc w:val="both"/>
      </w:pPr>
      <w:r>
        <w:t>Within 90 days: Run a tabletop incident exercise, verify remediation evidence, review residual risks with management, and schedule periodic access, architecture, and risk reviews.</w:t>
      </w:r>
    </w:p>
    <w:p w14:paraId="78D3E8D6" w14:textId="77777777" w:rsidR="00966531" w:rsidRPr="00966531" w:rsidRDefault="00966531" w:rsidP="00966531">
      <w:pPr>
        <w:spacing w:after="120" w:line="269" w:lineRule="auto"/>
        <w:jc w:val="both"/>
        <w:rPr>
          <w:sz w:val="20"/>
          <w:szCs w:val="14"/>
        </w:rPr>
      </w:pPr>
    </w:p>
    <w:p w14:paraId="11B7C867" w14:textId="77777777" w:rsidR="00062209" w:rsidRPr="00966531" w:rsidRDefault="00000000" w:rsidP="00966531">
      <w:pPr>
        <w:spacing w:before="200" w:after="100"/>
        <w:jc w:val="both"/>
        <w:rPr>
          <w:sz w:val="34"/>
          <w:szCs w:val="34"/>
        </w:rPr>
      </w:pPr>
      <w:r w:rsidRPr="00966531">
        <w:rPr>
          <w:b/>
          <w:sz w:val="34"/>
          <w:szCs w:val="34"/>
        </w:rPr>
        <w:t>12. Student Work and Analysis</w:t>
      </w:r>
    </w:p>
    <w:p w14:paraId="528FDD66" w14:textId="77777777" w:rsidR="00062209" w:rsidRDefault="00000000" w:rsidP="00966531">
      <w:pPr>
        <w:spacing w:after="120" w:line="269" w:lineRule="auto"/>
        <w:jc w:val="both"/>
      </w:pPr>
      <w:r>
        <w:t>Students should produce the following deliverables for this case:</w:t>
      </w:r>
    </w:p>
    <w:p w14:paraId="742D84EB" w14:textId="77777777" w:rsidR="00062209" w:rsidRDefault="00000000" w:rsidP="00966531">
      <w:pPr>
        <w:pStyle w:val="ListBullet"/>
        <w:spacing w:after="60" w:line="259" w:lineRule="auto"/>
        <w:jc w:val="both"/>
      </w:pPr>
      <w:r>
        <w:t>Cloud asset inventory and data classification register.</w:t>
      </w:r>
    </w:p>
    <w:p w14:paraId="115116AC" w14:textId="77777777" w:rsidR="00062209" w:rsidRDefault="00000000" w:rsidP="00966531">
      <w:pPr>
        <w:pStyle w:val="ListBullet"/>
        <w:spacing w:after="60" w:line="259" w:lineRule="auto"/>
        <w:jc w:val="both"/>
      </w:pPr>
      <w:r>
        <w:t>Shared Responsibility Matrix showing provider and customer duties for each service.</w:t>
      </w:r>
    </w:p>
    <w:p w14:paraId="6EDF7C27" w14:textId="77777777" w:rsidR="00062209" w:rsidRDefault="00000000" w:rsidP="00966531">
      <w:pPr>
        <w:pStyle w:val="ListBullet"/>
        <w:spacing w:after="60" w:line="259" w:lineRule="auto"/>
        <w:jc w:val="both"/>
      </w:pPr>
      <w:r>
        <w:t>Risk assessment with likelihood, impact, existing controls, proposed treatment, and control owner.</w:t>
      </w:r>
    </w:p>
    <w:p w14:paraId="0EAAE2CD" w14:textId="77777777" w:rsidR="00062209" w:rsidRDefault="00000000" w:rsidP="00966531">
      <w:pPr>
        <w:pStyle w:val="ListBullet"/>
        <w:spacing w:after="60" w:line="259" w:lineRule="auto"/>
        <w:jc w:val="both"/>
      </w:pPr>
      <w:r>
        <w:t>Cloud architecture diagram showing identity, network segmentation, application, data storage, logging, backup, and monitoring components.</w:t>
      </w:r>
    </w:p>
    <w:p w14:paraId="4CCB850C" w14:textId="77777777" w:rsidR="00062209" w:rsidRDefault="00000000" w:rsidP="00966531">
      <w:pPr>
        <w:pStyle w:val="ListBullet"/>
        <w:spacing w:after="60" w:line="259" w:lineRule="auto"/>
        <w:jc w:val="both"/>
      </w:pPr>
      <w:r>
        <w:t>Incident-response flow showing detection, containment, investigation, recovery, and lessons learned.</w:t>
      </w:r>
    </w:p>
    <w:p w14:paraId="36BC0E81" w14:textId="77777777" w:rsidR="00062209" w:rsidRDefault="00000000" w:rsidP="00966531">
      <w:pPr>
        <w:pStyle w:val="ListBullet"/>
        <w:spacing w:after="60" w:line="259" w:lineRule="auto"/>
        <w:jc w:val="both"/>
      </w:pPr>
      <w:r>
        <w:t>Prioritized remediation plan with owners, deadlines, and evidence required for closure.</w:t>
      </w:r>
    </w:p>
    <w:p w14:paraId="678528FA" w14:textId="77777777" w:rsidR="00062209" w:rsidRDefault="00000000" w:rsidP="00966531">
      <w:pPr>
        <w:spacing w:after="120" w:line="269" w:lineRule="auto"/>
        <w:jc w:val="both"/>
      </w:pPr>
      <w:r>
        <w:t>The analysis should explain why cloud security is not solely the provider’s job and how service selection changes the responsibility boundary. Students should justify each recommended control based on the identified threat and business impact.</w:t>
      </w:r>
    </w:p>
    <w:p w14:paraId="1175050C" w14:textId="77777777" w:rsidR="00966531" w:rsidRPr="00966531" w:rsidRDefault="00966531" w:rsidP="00966531">
      <w:pPr>
        <w:spacing w:after="120" w:line="269" w:lineRule="auto"/>
        <w:jc w:val="both"/>
        <w:rPr>
          <w:sz w:val="20"/>
          <w:szCs w:val="14"/>
        </w:rPr>
      </w:pPr>
    </w:p>
    <w:p w14:paraId="7A81EEE9" w14:textId="77777777" w:rsidR="00062209" w:rsidRPr="00966531" w:rsidRDefault="00000000" w:rsidP="00966531">
      <w:pPr>
        <w:spacing w:before="200" w:after="100"/>
        <w:jc w:val="both"/>
        <w:rPr>
          <w:sz w:val="34"/>
          <w:szCs w:val="34"/>
        </w:rPr>
      </w:pPr>
      <w:r w:rsidRPr="00966531">
        <w:rPr>
          <w:b/>
          <w:sz w:val="34"/>
          <w:szCs w:val="34"/>
        </w:rPr>
        <w:t>13. Expected Outcomes</w:t>
      </w:r>
    </w:p>
    <w:p w14:paraId="65B756A8" w14:textId="77777777" w:rsidR="00062209" w:rsidRDefault="00000000" w:rsidP="00966531">
      <w:pPr>
        <w:spacing w:after="120" w:line="269" w:lineRule="auto"/>
        <w:jc w:val="both"/>
      </w:pPr>
      <w:r>
        <w:t xml:space="preserve">After implementing the proposed framework, NorthStar should have clearer accountability, fewer excessive permissions, stronger protection for sensitive data, improved visibility into cloud activity, more reliable recovery, and a repeatable process for responding to incidents. The company should be better </w:t>
      </w:r>
      <w:r>
        <w:lastRenderedPageBreak/>
        <w:t>able to demonstrate that cloud risks are identified, assigned, treated, and reviewed.</w:t>
      </w:r>
    </w:p>
    <w:p w14:paraId="6B5B6DB9" w14:textId="77777777" w:rsidR="00966531" w:rsidRPr="00966531" w:rsidRDefault="00966531" w:rsidP="00966531">
      <w:pPr>
        <w:spacing w:after="120" w:line="269" w:lineRule="auto"/>
        <w:jc w:val="both"/>
        <w:rPr>
          <w:sz w:val="20"/>
          <w:szCs w:val="14"/>
        </w:rPr>
      </w:pPr>
    </w:p>
    <w:p w14:paraId="4584482B" w14:textId="77777777" w:rsidR="00062209" w:rsidRPr="00966531" w:rsidRDefault="00000000" w:rsidP="00966531">
      <w:pPr>
        <w:spacing w:before="200" w:after="100"/>
        <w:jc w:val="both"/>
        <w:rPr>
          <w:sz w:val="34"/>
          <w:szCs w:val="34"/>
        </w:rPr>
      </w:pPr>
      <w:r w:rsidRPr="00966531">
        <w:rPr>
          <w:b/>
          <w:sz w:val="34"/>
          <w:szCs w:val="34"/>
        </w:rPr>
        <w:t>14. Conclusion</w:t>
      </w:r>
    </w:p>
    <w:p w14:paraId="7ED16AFD" w14:textId="77777777" w:rsidR="00062209" w:rsidRDefault="00000000" w:rsidP="00966531">
      <w:pPr>
        <w:spacing w:after="120" w:line="269" w:lineRule="auto"/>
        <w:jc w:val="both"/>
      </w:pPr>
      <w:r>
        <w:t>Cloud migration can improve flexibility and scalability, but it also creates risks when responsibilities and configurations are unclear. The shared responsibility model helps distinguish provider-managed infrastructure from customer-managed identities, data, applications, permissions, and operational controls. A structured security assessment, risk-based architecture, effective logging, access control, tested backups, and incident response are essential to protecting cloud workloads. NorthStar should treat cloud security as an ongoing governance activity rather than a one-time migration task.</w:t>
      </w:r>
    </w:p>
    <w:p w14:paraId="1D60C8C7" w14:textId="77777777" w:rsidR="00966531" w:rsidRPr="00966531" w:rsidRDefault="00966531" w:rsidP="00966531">
      <w:pPr>
        <w:spacing w:after="120" w:line="269" w:lineRule="auto"/>
        <w:jc w:val="both"/>
        <w:rPr>
          <w:sz w:val="20"/>
          <w:szCs w:val="14"/>
        </w:rPr>
      </w:pPr>
    </w:p>
    <w:p w14:paraId="43027627" w14:textId="77777777" w:rsidR="00062209" w:rsidRPr="00966531" w:rsidRDefault="00000000" w:rsidP="00966531">
      <w:pPr>
        <w:spacing w:before="200" w:after="100"/>
        <w:jc w:val="both"/>
        <w:rPr>
          <w:sz w:val="34"/>
          <w:szCs w:val="34"/>
        </w:rPr>
      </w:pPr>
      <w:r w:rsidRPr="00966531">
        <w:rPr>
          <w:b/>
          <w:sz w:val="34"/>
          <w:szCs w:val="34"/>
        </w:rPr>
        <w:t>15. References</w:t>
      </w:r>
    </w:p>
    <w:p w14:paraId="507B94F4" w14:textId="77777777" w:rsidR="00062209" w:rsidRDefault="00000000" w:rsidP="00966531">
      <w:pPr>
        <w:pStyle w:val="ListBullet"/>
        <w:spacing w:after="60" w:line="259" w:lineRule="auto"/>
        <w:jc w:val="both"/>
      </w:pPr>
      <w:r>
        <w:t>National Institute of Standards and Technology (NIST), SP 800-144, Guidelines on Security and Privacy in Public Cloud Computing: https://csrc.nist.gov/</w:t>
      </w:r>
    </w:p>
    <w:p w14:paraId="300E25DD" w14:textId="77777777" w:rsidR="00062209" w:rsidRDefault="00000000" w:rsidP="00966531">
      <w:pPr>
        <w:pStyle w:val="ListBullet"/>
        <w:spacing w:after="60" w:line="259" w:lineRule="auto"/>
        <w:jc w:val="both"/>
      </w:pPr>
      <w:r>
        <w:t>NIST Cybersecurity Framework: https://www.nist.gov/cyberframework</w:t>
      </w:r>
    </w:p>
    <w:p w14:paraId="29CF653B" w14:textId="77777777" w:rsidR="00062209" w:rsidRDefault="00000000" w:rsidP="00966531">
      <w:pPr>
        <w:pStyle w:val="ListBullet"/>
        <w:spacing w:after="60" w:line="259" w:lineRule="auto"/>
        <w:jc w:val="both"/>
      </w:pPr>
      <w:r>
        <w:t>ISO/IEC 27001 — Information security management systems: https://www.iso.org/standard/27001</w:t>
      </w:r>
    </w:p>
    <w:p w14:paraId="146B4906" w14:textId="77777777" w:rsidR="00062209" w:rsidRDefault="00000000" w:rsidP="00966531">
      <w:pPr>
        <w:pStyle w:val="ListBullet"/>
        <w:spacing w:after="60" w:line="259" w:lineRule="auto"/>
        <w:jc w:val="both"/>
      </w:pPr>
      <w:r>
        <w:t>Cloud provider documentation for shared responsibility, identity management, storage security, logging, and incident response. Consult the documentation for the provider and services selected by the organization.</w:t>
      </w:r>
    </w:p>
    <w:sectPr w:rsidR="0006220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033805">
    <w:abstractNumId w:val="8"/>
  </w:num>
  <w:num w:numId="2" w16cid:durableId="522934656">
    <w:abstractNumId w:val="6"/>
  </w:num>
  <w:num w:numId="3" w16cid:durableId="1028681603">
    <w:abstractNumId w:val="5"/>
  </w:num>
  <w:num w:numId="4" w16cid:durableId="922028871">
    <w:abstractNumId w:val="4"/>
  </w:num>
  <w:num w:numId="5" w16cid:durableId="1491022071">
    <w:abstractNumId w:val="7"/>
  </w:num>
  <w:num w:numId="6" w16cid:durableId="251479019">
    <w:abstractNumId w:val="3"/>
  </w:num>
  <w:num w:numId="7" w16cid:durableId="112556508">
    <w:abstractNumId w:val="2"/>
  </w:num>
  <w:num w:numId="8" w16cid:durableId="1220942836">
    <w:abstractNumId w:val="1"/>
  </w:num>
  <w:num w:numId="9" w16cid:durableId="22903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209"/>
    <w:rsid w:val="0015074B"/>
    <w:rsid w:val="0029639D"/>
    <w:rsid w:val="00326F90"/>
    <w:rsid w:val="005438FF"/>
    <w:rsid w:val="009665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58D08"/>
  <w14:defaultImageDpi w14:val="300"/>
  <w15:docId w15:val="{F01FA4CB-6034-4083-8721-9BEEEB124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1985</Words>
  <Characters>11319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Satish Pandey</cp:lastModifiedBy>
  <cp:revision>2</cp:revision>
  <dcterms:created xsi:type="dcterms:W3CDTF">2013-12-23T23:15:00Z</dcterms:created>
  <dcterms:modified xsi:type="dcterms:W3CDTF">2026-10-21T16:01:00Z</dcterms:modified>
  <cp:category/>
</cp:coreProperties>
</file>