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3397" w14:textId="77777777" w:rsidR="002023FF" w:rsidRPr="002023FF" w:rsidRDefault="002023FF" w:rsidP="002023FF">
      <w:pPr>
        <w:rPr>
          <w:b/>
          <w:bCs/>
        </w:rPr>
      </w:pPr>
      <w:r w:rsidRPr="002023FF">
        <w:rPr>
          <w:rFonts w:ascii="Segoe UI Emoji" w:hAnsi="Segoe UI Emoji" w:cs="Segoe UI Emoji"/>
          <w:b/>
          <w:bCs/>
        </w:rPr>
        <w:t>📊</w:t>
      </w:r>
      <w:r w:rsidRPr="002023FF">
        <w:rPr>
          <w:b/>
          <w:bCs/>
        </w:rPr>
        <w:t xml:space="preserve"> 1. Sales Volume by Category</w:t>
      </w:r>
    </w:p>
    <w:p w14:paraId="1ADC00B9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Insight:</w:t>
      </w:r>
    </w:p>
    <w:p w14:paraId="05147D05" w14:textId="77777777" w:rsidR="002023FF" w:rsidRPr="002023FF" w:rsidRDefault="002023FF" w:rsidP="002023FF">
      <w:pPr>
        <w:numPr>
          <w:ilvl w:val="0"/>
          <w:numId w:val="1"/>
        </w:numPr>
      </w:pPr>
      <w:r w:rsidRPr="002023FF">
        <w:t xml:space="preserve">Sales are not evenly distributed across categories </w:t>
      </w:r>
    </w:p>
    <w:p w14:paraId="7E0CEB0D" w14:textId="77777777" w:rsidR="002023FF" w:rsidRPr="002023FF" w:rsidRDefault="002023FF" w:rsidP="002023FF">
      <w:pPr>
        <w:numPr>
          <w:ilvl w:val="0"/>
          <w:numId w:val="1"/>
        </w:numPr>
      </w:pPr>
      <w:r w:rsidRPr="002023FF">
        <w:t xml:space="preserve">A few categories contribute the </w:t>
      </w:r>
      <w:r w:rsidRPr="002023FF">
        <w:rPr>
          <w:b/>
          <w:bCs/>
        </w:rPr>
        <w:t>majority of total sales volume</w:t>
      </w:r>
      <w:r w:rsidRPr="002023FF">
        <w:t xml:space="preserve"> </w:t>
      </w:r>
    </w:p>
    <w:p w14:paraId="50A24171" w14:textId="77777777" w:rsidR="002023FF" w:rsidRPr="002023FF" w:rsidRDefault="002023FF" w:rsidP="002023FF">
      <w:pPr>
        <w:numPr>
          <w:ilvl w:val="0"/>
          <w:numId w:val="1"/>
        </w:numPr>
      </w:pPr>
      <w:r w:rsidRPr="002023FF">
        <w:t xml:space="preserve">Some categories have </w:t>
      </w:r>
      <w:r w:rsidRPr="002023FF">
        <w:rPr>
          <w:b/>
          <w:bCs/>
        </w:rPr>
        <w:t>low demand</w:t>
      </w:r>
      <w:r w:rsidRPr="002023FF">
        <w:t xml:space="preserve">, indicating weaker performance </w:t>
      </w:r>
    </w:p>
    <w:p w14:paraId="7BB55F4B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Conclusion:</w:t>
      </w:r>
    </w:p>
    <w:p w14:paraId="7815B8E1" w14:textId="77777777" w:rsidR="002023FF" w:rsidRPr="002023FF" w:rsidRDefault="002023FF" w:rsidP="002023FF">
      <w:pPr>
        <w:numPr>
          <w:ilvl w:val="0"/>
          <w:numId w:val="2"/>
        </w:numPr>
      </w:pPr>
      <w:r w:rsidRPr="002023FF">
        <w:t xml:space="preserve">Business is dependent on </w:t>
      </w:r>
      <w:r w:rsidRPr="002023FF">
        <w:rPr>
          <w:b/>
          <w:bCs/>
        </w:rPr>
        <w:t>top-performing categories</w:t>
      </w:r>
      <w:r w:rsidRPr="002023FF">
        <w:t xml:space="preserve"> </w:t>
      </w:r>
    </w:p>
    <w:p w14:paraId="74627AA8" w14:textId="77777777" w:rsidR="002023FF" w:rsidRPr="002023FF" w:rsidRDefault="002023FF" w:rsidP="002023FF">
      <w:pPr>
        <w:numPr>
          <w:ilvl w:val="0"/>
          <w:numId w:val="2"/>
        </w:numPr>
      </w:pPr>
      <w:r w:rsidRPr="002023FF">
        <w:t xml:space="preserve">Low-performing categories may need promotion or optimization </w:t>
      </w:r>
    </w:p>
    <w:p w14:paraId="01088708" w14:textId="77777777" w:rsidR="002023FF" w:rsidRPr="002023FF" w:rsidRDefault="00000000" w:rsidP="002023FF">
      <w:r>
        <w:pict w14:anchorId="4B185EAC">
          <v:rect id="_x0000_i1025" style="width:0;height:1.5pt" o:hralign="center" o:hrstd="t" o:hr="t" fillcolor="#a0a0a0" stroked="f"/>
        </w:pict>
      </w:r>
    </w:p>
    <w:p w14:paraId="3F30E518" w14:textId="77777777" w:rsidR="002023FF" w:rsidRPr="002023FF" w:rsidRDefault="002023FF" w:rsidP="002023FF">
      <w:pPr>
        <w:rPr>
          <w:b/>
          <w:bCs/>
        </w:rPr>
      </w:pPr>
      <w:r w:rsidRPr="002023FF">
        <w:rPr>
          <w:rFonts w:ascii="Segoe UI Emoji" w:hAnsi="Segoe UI Emoji" w:cs="Segoe UI Emoji"/>
          <w:b/>
          <w:bCs/>
        </w:rPr>
        <w:t>📦</w:t>
      </w:r>
      <w:r w:rsidRPr="002023FF">
        <w:rPr>
          <w:b/>
          <w:bCs/>
        </w:rPr>
        <w:t xml:space="preserve"> 2. Products Supplied by Each Supplier</w:t>
      </w:r>
    </w:p>
    <w:p w14:paraId="51D1A37C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Insight:</w:t>
      </w:r>
    </w:p>
    <w:p w14:paraId="7279A236" w14:textId="77777777" w:rsidR="002023FF" w:rsidRPr="002023FF" w:rsidRDefault="002023FF" w:rsidP="002023FF">
      <w:pPr>
        <w:numPr>
          <w:ilvl w:val="0"/>
          <w:numId w:val="3"/>
        </w:numPr>
      </w:pPr>
      <w:r w:rsidRPr="002023FF">
        <w:t xml:space="preserve">Suppliers contribute </w:t>
      </w:r>
      <w:r w:rsidRPr="002023FF">
        <w:rPr>
          <w:b/>
          <w:bCs/>
        </w:rPr>
        <w:t>different numbers of products</w:t>
      </w:r>
      <w:r w:rsidRPr="002023FF">
        <w:t xml:space="preserve"> </w:t>
      </w:r>
    </w:p>
    <w:p w14:paraId="3F50ED79" w14:textId="77777777" w:rsidR="002023FF" w:rsidRPr="002023FF" w:rsidRDefault="002023FF" w:rsidP="002023FF">
      <w:pPr>
        <w:numPr>
          <w:ilvl w:val="0"/>
          <w:numId w:val="3"/>
        </w:numPr>
      </w:pPr>
      <w:r w:rsidRPr="002023FF">
        <w:t xml:space="preserve">A few suppliers dominate the product supply </w:t>
      </w:r>
    </w:p>
    <w:p w14:paraId="1EB31E8A" w14:textId="77777777" w:rsidR="002023FF" w:rsidRPr="002023FF" w:rsidRDefault="002023FF" w:rsidP="002023FF">
      <w:pPr>
        <w:numPr>
          <w:ilvl w:val="0"/>
          <w:numId w:val="3"/>
        </w:numPr>
      </w:pPr>
      <w:r w:rsidRPr="002023FF">
        <w:t xml:space="preserve">Some suppliers provide very limited products </w:t>
      </w:r>
    </w:p>
    <w:p w14:paraId="58A756F8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Conclusion:</w:t>
      </w:r>
    </w:p>
    <w:p w14:paraId="26C042D5" w14:textId="77777777" w:rsidR="002023FF" w:rsidRPr="002023FF" w:rsidRDefault="002023FF" w:rsidP="002023FF">
      <w:pPr>
        <w:numPr>
          <w:ilvl w:val="0"/>
          <w:numId w:val="4"/>
        </w:numPr>
      </w:pPr>
      <w:r w:rsidRPr="002023FF">
        <w:t xml:space="preserve">There is </w:t>
      </w:r>
      <w:r w:rsidRPr="002023FF">
        <w:rPr>
          <w:b/>
          <w:bCs/>
        </w:rPr>
        <w:t>supplier dependency risk</w:t>
      </w:r>
      <w:r w:rsidRPr="002023FF">
        <w:t xml:space="preserve"> </w:t>
      </w:r>
    </w:p>
    <w:p w14:paraId="38D0BDF2" w14:textId="77777777" w:rsidR="002023FF" w:rsidRPr="002023FF" w:rsidRDefault="002023FF" w:rsidP="002023FF">
      <w:pPr>
        <w:numPr>
          <w:ilvl w:val="0"/>
          <w:numId w:val="4"/>
        </w:numPr>
      </w:pPr>
      <w:r w:rsidRPr="002023FF">
        <w:t xml:space="preserve">Diversifying suppliers can improve stability </w:t>
      </w:r>
    </w:p>
    <w:p w14:paraId="3B13BB37" w14:textId="77777777" w:rsidR="002023FF" w:rsidRPr="002023FF" w:rsidRDefault="00000000" w:rsidP="002023FF">
      <w:r>
        <w:pict w14:anchorId="00F4C86D">
          <v:rect id="_x0000_i1026" style="width:0;height:1.5pt" o:hralign="center" o:hrstd="t" o:hr="t" fillcolor="#a0a0a0" stroked="f"/>
        </w:pict>
      </w:r>
    </w:p>
    <w:p w14:paraId="7F01FFB3" w14:textId="77777777" w:rsidR="002023FF" w:rsidRPr="002023FF" w:rsidRDefault="002023FF" w:rsidP="002023FF">
      <w:pPr>
        <w:rPr>
          <w:b/>
          <w:bCs/>
        </w:rPr>
      </w:pPr>
      <w:r w:rsidRPr="002023FF">
        <w:rPr>
          <w:rFonts w:ascii="Segoe UI Emoji" w:hAnsi="Segoe UI Emoji" w:cs="Segoe UI Emoji"/>
          <w:b/>
          <w:bCs/>
        </w:rPr>
        <w:t>💰</w:t>
      </w:r>
      <w:r w:rsidRPr="002023FF">
        <w:rPr>
          <w:b/>
          <w:bCs/>
        </w:rPr>
        <w:t xml:space="preserve"> 3. Pricing Distribution of Products</w:t>
      </w:r>
    </w:p>
    <w:p w14:paraId="0ABB6440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Insight:</w:t>
      </w:r>
    </w:p>
    <w:p w14:paraId="5201A638" w14:textId="77777777" w:rsidR="002023FF" w:rsidRPr="002023FF" w:rsidRDefault="002023FF" w:rsidP="002023FF">
      <w:pPr>
        <w:numPr>
          <w:ilvl w:val="0"/>
          <w:numId w:val="5"/>
        </w:numPr>
      </w:pPr>
      <w:r w:rsidRPr="002023FF">
        <w:t xml:space="preserve">Pricing is generally </w:t>
      </w:r>
      <w:r w:rsidRPr="002023FF">
        <w:rPr>
          <w:b/>
          <w:bCs/>
        </w:rPr>
        <w:t>right-skewed</w:t>
      </w:r>
      <w:r w:rsidRPr="002023FF">
        <w:br/>
        <w:t xml:space="preserve">(many low-priced products, few expensive ones) </w:t>
      </w:r>
    </w:p>
    <w:p w14:paraId="24528A50" w14:textId="77777777" w:rsidR="002023FF" w:rsidRPr="002023FF" w:rsidRDefault="002023FF" w:rsidP="002023FF">
      <w:pPr>
        <w:numPr>
          <w:ilvl w:val="0"/>
          <w:numId w:val="5"/>
        </w:numPr>
      </w:pPr>
      <w:r w:rsidRPr="002023FF">
        <w:t xml:space="preserve">Presence of </w:t>
      </w:r>
      <w:r w:rsidRPr="002023FF">
        <w:rPr>
          <w:b/>
          <w:bCs/>
        </w:rPr>
        <w:t>outliers (high-priced products)</w:t>
      </w:r>
      <w:r w:rsidRPr="002023FF">
        <w:t xml:space="preserve"> </w:t>
      </w:r>
    </w:p>
    <w:p w14:paraId="0D90DBFC" w14:textId="77777777" w:rsidR="002023FF" w:rsidRPr="002023FF" w:rsidRDefault="002023FF" w:rsidP="002023FF">
      <w:pPr>
        <w:numPr>
          <w:ilvl w:val="0"/>
          <w:numId w:val="5"/>
        </w:numPr>
      </w:pPr>
      <w:r w:rsidRPr="002023FF">
        <w:t xml:space="preserve">Most products fall into a </w:t>
      </w:r>
      <w:r w:rsidRPr="002023FF">
        <w:rPr>
          <w:b/>
          <w:bCs/>
        </w:rPr>
        <w:t xml:space="preserve">mid or </w:t>
      </w:r>
      <w:proofErr w:type="gramStart"/>
      <w:r w:rsidRPr="002023FF">
        <w:rPr>
          <w:b/>
          <w:bCs/>
        </w:rPr>
        <w:t>low price</w:t>
      </w:r>
      <w:proofErr w:type="gramEnd"/>
      <w:r w:rsidRPr="002023FF">
        <w:rPr>
          <w:b/>
          <w:bCs/>
        </w:rPr>
        <w:t xml:space="preserve"> range</w:t>
      </w:r>
      <w:r w:rsidRPr="002023FF">
        <w:t xml:space="preserve"> </w:t>
      </w:r>
    </w:p>
    <w:p w14:paraId="0953F983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Conclusion:</w:t>
      </w:r>
    </w:p>
    <w:p w14:paraId="7597DB72" w14:textId="77777777" w:rsidR="002023FF" w:rsidRPr="002023FF" w:rsidRDefault="002023FF" w:rsidP="002023FF">
      <w:pPr>
        <w:numPr>
          <w:ilvl w:val="0"/>
          <w:numId w:val="6"/>
        </w:numPr>
      </w:pPr>
      <w:r w:rsidRPr="002023FF">
        <w:t xml:space="preserve">Business mainly targets </w:t>
      </w:r>
      <w:r w:rsidRPr="002023FF">
        <w:rPr>
          <w:b/>
          <w:bCs/>
        </w:rPr>
        <w:t>affordable market</w:t>
      </w:r>
      <w:r w:rsidRPr="002023FF">
        <w:t xml:space="preserve"> </w:t>
      </w:r>
    </w:p>
    <w:p w14:paraId="5DCAA1D8" w14:textId="77777777" w:rsidR="002023FF" w:rsidRPr="002023FF" w:rsidRDefault="002023FF" w:rsidP="002023FF">
      <w:pPr>
        <w:numPr>
          <w:ilvl w:val="0"/>
          <w:numId w:val="6"/>
        </w:numPr>
      </w:pPr>
      <w:r w:rsidRPr="002023FF">
        <w:t xml:space="preserve">Premium products exist but are limited </w:t>
      </w:r>
    </w:p>
    <w:p w14:paraId="41AFB801" w14:textId="77777777" w:rsidR="002023FF" w:rsidRPr="002023FF" w:rsidRDefault="00000000" w:rsidP="002023FF">
      <w:r>
        <w:pict w14:anchorId="49B9AC34">
          <v:rect id="_x0000_i1027" style="width:0;height:1.5pt" o:hralign="center" o:hrstd="t" o:hr="t" fillcolor="#a0a0a0" stroked="f"/>
        </w:pict>
      </w:r>
    </w:p>
    <w:p w14:paraId="0D32E4B8" w14:textId="77777777" w:rsidR="002023FF" w:rsidRPr="002023FF" w:rsidRDefault="002023FF" w:rsidP="002023FF">
      <w:pPr>
        <w:rPr>
          <w:b/>
          <w:bCs/>
        </w:rPr>
      </w:pPr>
      <w:r w:rsidRPr="002023FF">
        <w:rPr>
          <w:rFonts w:ascii="Segoe UI Emoji" w:hAnsi="Segoe UI Emoji" w:cs="Segoe UI Emoji"/>
          <w:b/>
          <w:bCs/>
        </w:rPr>
        <w:lastRenderedPageBreak/>
        <w:t>🏷️</w:t>
      </w:r>
      <w:r w:rsidRPr="002023FF">
        <w:rPr>
          <w:b/>
          <w:bCs/>
        </w:rPr>
        <w:t xml:space="preserve"> 4. Pricing Variation Across Suppliers</w:t>
      </w:r>
    </w:p>
    <w:p w14:paraId="747D1EF6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Insight:</w:t>
      </w:r>
    </w:p>
    <w:p w14:paraId="7F19C570" w14:textId="77777777" w:rsidR="002023FF" w:rsidRPr="002023FF" w:rsidRDefault="002023FF" w:rsidP="002023FF">
      <w:pPr>
        <w:numPr>
          <w:ilvl w:val="0"/>
          <w:numId w:val="7"/>
        </w:numPr>
      </w:pPr>
      <w:r w:rsidRPr="002023FF">
        <w:t xml:space="preserve">Some suppliers focus on </w:t>
      </w:r>
      <w:r w:rsidRPr="002023FF">
        <w:rPr>
          <w:b/>
          <w:bCs/>
        </w:rPr>
        <w:t>low-cost products</w:t>
      </w:r>
      <w:r w:rsidRPr="002023FF">
        <w:t xml:space="preserve"> </w:t>
      </w:r>
    </w:p>
    <w:p w14:paraId="1AB8667B" w14:textId="77777777" w:rsidR="002023FF" w:rsidRPr="002023FF" w:rsidRDefault="002023FF" w:rsidP="002023FF">
      <w:pPr>
        <w:numPr>
          <w:ilvl w:val="0"/>
          <w:numId w:val="7"/>
        </w:numPr>
      </w:pPr>
      <w:r w:rsidRPr="002023FF">
        <w:t xml:space="preserve">Others offer </w:t>
      </w:r>
      <w:r w:rsidRPr="002023FF">
        <w:rPr>
          <w:b/>
          <w:bCs/>
        </w:rPr>
        <w:t>high-priced or premium items</w:t>
      </w:r>
      <w:r w:rsidRPr="002023FF">
        <w:t xml:space="preserve"> </w:t>
      </w:r>
    </w:p>
    <w:p w14:paraId="2F403BD9" w14:textId="77777777" w:rsidR="002023FF" w:rsidRPr="002023FF" w:rsidRDefault="002023FF" w:rsidP="002023FF">
      <w:pPr>
        <w:numPr>
          <w:ilvl w:val="0"/>
          <w:numId w:val="7"/>
        </w:numPr>
      </w:pPr>
      <w:r w:rsidRPr="002023FF">
        <w:t xml:space="preserve">Price variation differs significantly between suppliers </w:t>
      </w:r>
    </w:p>
    <w:p w14:paraId="4E44D264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Conclusion:</w:t>
      </w:r>
    </w:p>
    <w:p w14:paraId="41482902" w14:textId="77777777" w:rsidR="002023FF" w:rsidRPr="002023FF" w:rsidRDefault="002023FF" w:rsidP="002023FF">
      <w:pPr>
        <w:numPr>
          <w:ilvl w:val="0"/>
          <w:numId w:val="8"/>
        </w:numPr>
      </w:pPr>
      <w:r w:rsidRPr="002023FF">
        <w:t xml:space="preserve">Suppliers follow </w:t>
      </w:r>
      <w:r w:rsidRPr="002023FF">
        <w:rPr>
          <w:b/>
          <w:bCs/>
        </w:rPr>
        <w:t>different pricing strategies</w:t>
      </w:r>
      <w:r w:rsidRPr="002023FF">
        <w:t xml:space="preserve"> </w:t>
      </w:r>
    </w:p>
    <w:p w14:paraId="02BF5CBD" w14:textId="77777777" w:rsidR="002023FF" w:rsidRPr="002023FF" w:rsidRDefault="00000000" w:rsidP="002023FF">
      <w:r>
        <w:pict w14:anchorId="73101FFB">
          <v:rect id="_x0000_i1028" style="width:0;height:1.5pt" o:hralign="center" o:hrstd="t" o:hr="t" fillcolor="#a0a0a0" stroked="f"/>
        </w:pict>
      </w:r>
    </w:p>
    <w:p w14:paraId="02556C5F" w14:textId="77777777" w:rsidR="002023FF" w:rsidRPr="002023FF" w:rsidRDefault="002023FF" w:rsidP="002023FF">
      <w:pPr>
        <w:rPr>
          <w:b/>
          <w:bCs/>
        </w:rPr>
      </w:pPr>
      <w:r w:rsidRPr="002023FF">
        <w:rPr>
          <w:rFonts w:ascii="Segoe UI Emoji" w:hAnsi="Segoe UI Emoji" w:cs="Segoe UI Emoji"/>
          <w:b/>
          <w:bCs/>
        </w:rPr>
        <w:t>🌍</w:t>
      </w:r>
      <w:r w:rsidRPr="002023FF">
        <w:rPr>
          <w:b/>
          <w:bCs/>
        </w:rPr>
        <w:t xml:space="preserve"> 5. Geographical Distribution of Suppliers</w:t>
      </w:r>
    </w:p>
    <w:p w14:paraId="222B2459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Insight:</w:t>
      </w:r>
    </w:p>
    <w:p w14:paraId="6C1E3EC5" w14:textId="77777777" w:rsidR="002023FF" w:rsidRPr="002023FF" w:rsidRDefault="002023FF" w:rsidP="002023FF">
      <w:pPr>
        <w:numPr>
          <w:ilvl w:val="0"/>
          <w:numId w:val="9"/>
        </w:numPr>
      </w:pPr>
      <w:r w:rsidRPr="002023FF">
        <w:t xml:space="preserve">Suppliers are concentrated in </w:t>
      </w:r>
      <w:r w:rsidRPr="002023FF">
        <w:rPr>
          <w:b/>
          <w:bCs/>
        </w:rPr>
        <w:t>specific regions/countries</w:t>
      </w:r>
      <w:r w:rsidRPr="002023FF">
        <w:t xml:space="preserve"> </w:t>
      </w:r>
    </w:p>
    <w:p w14:paraId="5F5AF8F6" w14:textId="77777777" w:rsidR="002023FF" w:rsidRPr="002023FF" w:rsidRDefault="002023FF" w:rsidP="002023FF">
      <w:pPr>
        <w:numPr>
          <w:ilvl w:val="0"/>
          <w:numId w:val="9"/>
        </w:numPr>
      </w:pPr>
      <w:r w:rsidRPr="002023FF">
        <w:t xml:space="preserve">Some areas have </w:t>
      </w:r>
      <w:r w:rsidRPr="002023FF">
        <w:rPr>
          <w:b/>
          <w:bCs/>
        </w:rPr>
        <w:t>high supplier density</w:t>
      </w:r>
      <w:r w:rsidRPr="002023FF">
        <w:t xml:space="preserve"> </w:t>
      </w:r>
    </w:p>
    <w:p w14:paraId="400DD6B3" w14:textId="77777777" w:rsidR="002023FF" w:rsidRPr="002023FF" w:rsidRDefault="002023FF" w:rsidP="002023FF">
      <w:pPr>
        <w:numPr>
          <w:ilvl w:val="0"/>
          <w:numId w:val="9"/>
        </w:numPr>
      </w:pPr>
      <w:r w:rsidRPr="002023FF">
        <w:t xml:space="preserve">Other regions have </w:t>
      </w:r>
      <w:r w:rsidRPr="002023FF">
        <w:rPr>
          <w:b/>
          <w:bCs/>
        </w:rPr>
        <w:t>little or no presence</w:t>
      </w:r>
      <w:r w:rsidRPr="002023FF">
        <w:t xml:space="preserve"> </w:t>
      </w:r>
    </w:p>
    <w:p w14:paraId="6DF268FE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</w:t>
      </w:r>
      <w:r w:rsidRPr="002023FF">
        <w:rPr>
          <w:b/>
          <w:bCs/>
        </w:rPr>
        <w:t>Conclusion:</w:t>
      </w:r>
    </w:p>
    <w:p w14:paraId="07B2BB8F" w14:textId="77777777" w:rsidR="002023FF" w:rsidRPr="002023FF" w:rsidRDefault="002023FF" w:rsidP="002023FF">
      <w:pPr>
        <w:numPr>
          <w:ilvl w:val="0"/>
          <w:numId w:val="10"/>
        </w:numPr>
      </w:pPr>
      <w:r w:rsidRPr="002023FF">
        <w:t xml:space="preserve">Business has </w:t>
      </w:r>
      <w:r w:rsidRPr="002023FF">
        <w:rPr>
          <w:b/>
          <w:bCs/>
        </w:rPr>
        <w:t>regional concentration</w:t>
      </w:r>
      <w:r w:rsidRPr="002023FF">
        <w:t xml:space="preserve"> </w:t>
      </w:r>
    </w:p>
    <w:p w14:paraId="09EFCCBE" w14:textId="77777777" w:rsidR="002023FF" w:rsidRPr="002023FF" w:rsidRDefault="00000000" w:rsidP="002023FF">
      <w:r>
        <w:pict w14:anchorId="4CA7C45D">
          <v:rect id="_x0000_i1029" style="width:0;height:1.5pt" o:hralign="center" o:hrstd="t" o:hr="t" fillcolor="#a0a0a0" stroked="f"/>
        </w:pict>
      </w:r>
    </w:p>
    <w:p w14:paraId="4F8E419B" w14:textId="77777777" w:rsidR="002023FF" w:rsidRPr="002023FF" w:rsidRDefault="002023FF" w:rsidP="002023FF">
      <w:pPr>
        <w:rPr>
          <w:b/>
          <w:bCs/>
        </w:rPr>
      </w:pPr>
      <w:r w:rsidRPr="002023FF">
        <w:rPr>
          <w:rFonts w:ascii="Segoe UI Emoji" w:hAnsi="Segoe UI Emoji" w:cs="Segoe UI Emoji"/>
          <w:b/>
          <w:bCs/>
        </w:rPr>
        <w:t>📈</w:t>
      </w:r>
      <w:r w:rsidRPr="002023FF">
        <w:rPr>
          <w:b/>
          <w:bCs/>
        </w:rPr>
        <w:t xml:space="preserve"> 6. Overall Business Insight (VERY IMPORTANT </w:t>
      </w:r>
      <w:r w:rsidRPr="002023FF">
        <w:rPr>
          <w:rFonts w:ascii="Segoe UI Emoji" w:hAnsi="Segoe UI Emoji" w:cs="Segoe UI Emoji"/>
          <w:b/>
          <w:bCs/>
        </w:rPr>
        <w:t>⭐</w:t>
      </w:r>
      <w:r w:rsidRPr="002023FF">
        <w:rPr>
          <w:b/>
          <w:bCs/>
        </w:rPr>
        <w:t>)</w:t>
      </w:r>
    </w:p>
    <w:p w14:paraId="1F77B412" w14:textId="77777777" w:rsidR="002023FF" w:rsidRPr="002023FF" w:rsidRDefault="002023FF" w:rsidP="002023FF">
      <w:r w:rsidRPr="002023FF">
        <w:rPr>
          <w:rFonts w:ascii="Segoe UI Emoji" w:hAnsi="Segoe UI Emoji" w:cs="Segoe UI Emoji"/>
        </w:rPr>
        <w:t>👉</w:t>
      </w:r>
      <w:r w:rsidRPr="002023FF">
        <w:t xml:space="preserve"> Combine everything:</w:t>
      </w:r>
    </w:p>
    <w:p w14:paraId="4E43EB6F" w14:textId="77777777" w:rsidR="002023FF" w:rsidRPr="002023FF" w:rsidRDefault="002023FF" w:rsidP="002023FF">
      <w:pPr>
        <w:numPr>
          <w:ilvl w:val="0"/>
          <w:numId w:val="11"/>
        </w:numPr>
      </w:pPr>
      <w:r w:rsidRPr="002023FF">
        <w:t xml:space="preserve">Sales are driven by </w:t>
      </w:r>
      <w:r w:rsidRPr="002023FF">
        <w:rPr>
          <w:b/>
          <w:bCs/>
        </w:rPr>
        <w:t>few categories and suppliers</w:t>
      </w:r>
      <w:r w:rsidRPr="002023FF">
        <w:t xml:space="preserve"> </w:t>
      </w:r>
    </w:p>
    <w:p w14:paraId="1EABD373" w14:textId="77777777" w:rsidR="002023FF" w:rsidRPr="002023FF" w:rsidRDefault="002023FF" w:rsidP="002023FF">
      <w:pPr>
        <w:numPr>
          <w:ilvl w:val="0"/>
          <w:numId w:val="11"/>
        </w:numPr>
      </w:pPr>
      <w:r w:rsidRPr="002023FF">
        <w:t xml:space="preserve">Pricing shows </w:t>
      </w:r>
      <w:r w:rsidRPr="002023FF">
        <w:rPr>
          <w:b/>
          <w:bCs/>
        </w:rPr>
        <w:t>wide variation with some premium products</w:t>
      </w:r>
      <w:r w:rsidRPr="002023FF">
        <w:t xml:space="preserve"> </w:t>
      </w:r>
    </w:p>
    <w:p w14:paraId="40DB9940" w14:textId="77777777" w:rsidR="002023FF" w:rsidRPr="002023FF" w:rsidRDefault="002023FF" w:rsidP="002023FF">
      <w:pPr>
        <w:numPr>
          <w:ilvl w:val="0"/>
          <w:numId w:val="11"/>
        </w:numPr>
      </w:pPr>
      <w:r w:rsidRPr="002023FF">
        <w:t xml:space="preserve">Supplier base may be </w:t>
      </w:r>
      <w:r w:rsidRPr="002023FF">
        <w:rPr>
          <w:b/>
          <w:bCs/>
        </w:rPr>
        <w:t>limited or unevenly distributed</w:t>
      </w:r>
      <w:r w:rsidRPr="002023FF">
        <w:t xml:space="preserve"> </w:t>
      </w:r>
    </w:p>
    <w:p w14:paraId="4393081D" w14:textId="77777777" w:rsidR="002023FF" w:rsidRPr="002023FF" w:rsidRDefault="002023FF" w:rsidP="002023FF">
      <w:pPr>
        <w:numPr>
          <w:ilvl w:val="0"/>
          <w:numId w:val="11"/>
        </w:numPr>
      </w:pPr>
      <w:r w:rsidRPr="002023FF">
        <w:t xml:space="preserve">Geographic concentration suggests </w:t>
      </w:r>
      <w:r w:rsidRPr="002023FF">
        <w:rPr>
          <w:b/>
          <w:bCs/>
        </w:rPr>
        <w:t>expansion opportunities</w:t>
      </w:r>
      <w:r w:rsidRPr="002023FF">
        <w:t xml:space="preserve"> </w:t>
      </w:r>
    </w:p>
    <w:p w14:paraId="7AAB0E88" w14:textId="77777777" w:rsidR="002023FF" w:rsidRPr="002023FF" w:rsidRDefault="00000000" w:rsidP="002023FF">
      <w:r>
        <w:pict w14:anchorId="5B24F814">
          <v:rect id="_x0000_i1030" style="width:0;height:1.5pt" o:hralign="center" o:hrstd="t" o:hr="t" fillcolor="#a0a0a0" stroked="f"/>
        </w:pict>
      </w:r>
    </w:p>
    <w:p w14:paraId="1C263F71" w14:textId="77777777" w:rsidR="002023FF" w:rsidRPr="002023FF" w:rsidRDefault="002023FF" w:rsidP="002023FF">
      <w:r w:rsidRPr="002023FF">
        <w:t>The analysis reveals that sales volume varies significantly across product categories, with a few categories contributing the majority of sales. Supplier contribution is uneven, indicating dependency on key suppliers. Pricing distribution is right-skewed, with most products in the lower price range and a few high-priced outliers. Additionally, suppliers follow different pricing strategies, and their geographical distribution is concentrated in specific regions, highlighting potential opportunities for expansion.</w:t>
      </w:r>
    </w:p>
    <w:p w14:paraId="0B8721EF" w14:textId="6878052D" w:rsidR="002023FF" w:rsidRPr="002023FF" w:rsidRDefault="002023FF" w:rsidP="002023FF">
      <w:r w:rsidRPr="002023FF">
        <w:rPr>
          <w:vanish/>
        </w:rPr>
        <w:lastRenderedPageBreak/>
        <w:t>Bottom of Form</w:t>
      </w:r>
    </w:p>
    <w:p w14:paraId="60BEAB98" w14:textId="77777777" w:rsidR="002023FF" w:rsidRDefault="002023FF"/>
    <w:sectPr w:rsidR="00202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98C"/>
    <w:multiLevelType w:val="multilevel"/>
    <w:tmpl w:val="A8AC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10A91"/>
    <w:multiLevelType w:val="multilevel"/>
    <w:tmpl w:val="FB72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47739"/>
    <w:multiLevelType w:val="multilevel"/>
    <w:tmpl w:val="20F49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95E00"/>
    <w:multiLevelType w:val="multilevel"/>
    <w:tmpl w:val="F322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56B71"/>
    <w:multiLevelType w:val="multilevel"/>
    <w:tmpl w:val="22C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E457A"/>
    <w:multiLevelType w:val="multilevel"/>
    <w:tmpl w:val="2546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30428"/>
    <w:multiLevelType w:val="multilevel"/>
    <w:tmpl w:val="43A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74BE6"/>
    <w:multiLevelType w:val="multilevel"/>
    <w:tmpl w:val="F696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42166"/>
    <w:multiLevelType w:val="multilevel"/>
    <w:tmpl w:val="E632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F458B"/>
    <w:multiLevelType w:val="multilevel"/>
    <w:tmpl w:val="6F2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81E5F"/>
    <w:multiLevelType w:val="multilevel"/>
    <w:tmpl w:val="9B7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E14C0"/>
    <w:multiLevelType w:val="multilevel"/>
    <w:tmpl w:val="8DD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63728">
    <w:abstractNumId w:val="0"/>
  </w:num>
  <w:num w:numId="2" w16cid:durableId="1959145422">
    <w:abstractNumId w:val="11"/>
  </w:num>
  <w:num w:numId="3" w16cid:durableId="1576163992">
    <w:abstractNumId w:val="6"/>
  </w:num>
  <w:num w:numId="4" w16cid:durableId="453790858">
    <w:abstractNumId w:val="7"/>
  </w:num>
  <w:num w:numId="5" w16cid:durableId="1192299383">
    <w:abstractNumId w:val="4"/>
  </w:num>
  <w:num w:numId="6" w16cid:durableId="778993549">
    <w:abstractNumId w:val="2"/>
  </w:num>
  <w:num w:numId="7" w16cid:durableId="2011133381">
    <w:abstractNumId w:val="3"/>
  </w:num>
  <w:num w:numId="8" w16cid:durableId="75321164">
    <w:abstractNumId w:val="10"/>
  </w:num>
  <w:num w:numId="9" w16cid:durableId="1395274859">
    <w:abstractNumId w:val="9"/>
  </w:num>
  <w:num w:numId="10" w16cid:durableId="2083133418">
    <w:abstractNumId w:val="5"/>
  </w:num>
  <w:num w:numId="11" w16cid:durableId="693456759">
    <w:abstractNumId w:val="1"/>
  </w:num>
  <w:num w:numId="12" w16cid:durableId="5371634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3FF"/>
    <w:rsid w:val="002023FF"/>
    <w:rsid w:val="005D0BD4"/>
    <w:rsid w:val="00605631"/>
    <w:rsid w:val="00943186"/>
    <w:rsid w:val="00F5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39AA"/>
  <w15:chartTrackingRefBased/>
  <w15:docId w15:val="{81E9802B-6302-432E-ADF8-CC5BF97C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3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3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3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3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3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3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3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Pandey</dc:creator>
  <cp:keywords/>
  <dc:description/>
  <cp:lastModifiedBy>Himanshu Pandey</cp:lastModifiedBy>
  <cp:revision>2</cp:revision>
  <dcterms:created xsi:type="dcterms:W3CDTF">2026-04-04T17:04:00Z</dcterms:created>
  <dcterms:modified xsi:type="dcterms:W3CDTF">2026-04-04T18:46:00Z</dcterms:modified>
</cp:coreProperties>
</file>