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730" w:rsidRDefault="00CF4C49" w:rsidP="00CF4C49">
      <w:pPr>
        <w:pStyle w:val="Heading2"/>
      </w:pPr>
      <w:r>
        <w:t>Understanding development of model</w:t>
      </w:r>
    </w:p>
    <w:p w:rsidR="00CF4C49" w:rsidRDefault="00CF4C49" w:rsidP="00CF4C4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LibreOffice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suite consists of programs for word processing, creating and editing of spreadsheets, slideshows, diagrams and drawings, working with </w:t>
      </w:r>
      <w:hyperlink r:id="rId4" w:tooltip="Database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databases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and composing mathematical formulas. It is available in 115 languages TDF does not provide support for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LibreOffice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but enterprise-focused editions are available from companies in the ecosystem</w:t>
      </w:r>
      <w:r w:rsidRPr="00CF4C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LibreOffice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uses the </w:t>
      </w:r>
      <w:proofErr w:type="spellStart"/>
      <w:r>
        <w:fldChar w:fldCharType="begin"/>
      </w:r>
      <w:r>
        <w:instrText xml:space="preserve"> HYPERLINK "https://en.wikipedia.org/wiki/OpenDocument" \o ""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shd w:val="clear" w:color="auto" w:fill="FFFFFF"/>
        </w:rPr>
        <w:t>OpenDocument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standard as its native file format, but supports formats of most other major office suites, including </w:t>
      </w:r>
      <w:hyperlink r:id="rId5" w:tooltip="Microsoft Offic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Microsoft Office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through a variety of import and export filters.</w:t>
      </w:r>
    </w:p>
    <w:p w:rsidR="00CF4C49" w:rsidRDefault="00CF4C49" w:rsidP="00CF4C49">
      <w:pPr>
        <w:pStyle w:val="Heading2"/>
        <w:rPr>
          <w:shd w:val="clear" w:color="auto" w:fill="FFFFFF"/>
        </w:rPr>
      </w:pPr>
      <w:proofErr w:type="gramStart"/>
      <w:r>
        <w:rPr>
          <w:shd w:val="clear" w:color="auto" w:fill="FFFFFF"/>
        </w:rPr>
        <w:t>license</w:t>
      </w:r>
      <w:proofErr w:type="gramEnd"/>
    </w:p>
    <w:p w:rsidR="00CF4C49" w:rsidRDefault="00CF4C49" w:rsidP="00CF4C49">
      <w:pPr>
        <w:rPr>
          <w:shd w:val="clear" w:color="auto" w:fill="FFFFFF"/>
        </w:rPr>
      </w:pP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LibreOffice</w:t>
      </w:r>
      <w:proofErr w:type="spellEnd"/>
      <w:r>
        <w:rPr>
          <w:shd w:val="clear" w:color="auto" w:fill="FFFFFF"/>
        </w:rPr>
        <w:t xml:space="preserve"> is made available subject to the terms of the </w:t>
      </w:r>
      <w:hyperlink r:id="rId6" w:history="1">
        <w:r>
          <w:rPr>
            <w:rStyle w:val="Hyperlink"/>
            <w:rFonts w:ascii="Arial" w:hAnsi="Arial" w:cs="Arial"/>
            <w:color w:val="00A500"/>
            <w:shd w:val="clear" w:color="auto" w:fill="FFFFFF"/>
          </w:rPr>
          <w:t>Mozilla Public License v2.0</w:t>
        </w:r>
      </w:hyperlink>
      <w:r>
        <w:rPr>
          <w:shd w:val="clear" w:color="auto" w:fill="FFFFFF"/>
        </w:rPr>
        <w:t xml:space="preserve"> which is reproduced below. It is based on code from Apache </w:t>
      </w:r>
      <w:proofErr w:type="spellStart"/>
      <w:r>
        <w:rPr>
          <w:shd w:val="clear" w:color="auto" w:fill="FFFFFF"/>
        </w:rPr>
        <w:t>OpenOffice</w:t>
      </w:r>
      <w:proofErr w:type="spellEnd"/>
      <w:r>
        <w:rPr>
          <w:shd w:val="clear" w:color="auto" w:fill="FFFFFF"/>
        </w:rPr>
        <w:t xml:space="preserve"> made available under the </w:t>
      </w:r>
      <w:hyperlink r:id="rId7" w:tooltip="Apache License 2.0" w:history="1">
        <w:r>
          <w:rPr>
            <w:rStyle w:val="Hyperlink"/>
            <w:rFonts w:ascii="Arial" w:hAnsi="Arial" w:cs="Arial"/>
            <w:color w:val="00A500"/>
            <w:shd w:val="clear" w:color="auto" w:fill="FFFFFF"/>
          </w:rPr>
          <w:t>Apache License 2.0</w:t>
        </w:r>
      </w:hyperlink>
      <w:r>
        <w:rPr>
          <w:shd w:val="clear" w:color="auto" w:fill="FFFFFF"/>
        </w:rPr>
        <w:t> but also includes software which differs from version to version under a large variety of other Open Source licenses.</w:t>
      </w:r>
    </w:p>
    <w:p w:rsidR="00CF4C49" w:rsidRDefault="00CF4C49" w:rsidP="00CF4C4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Mode of funding</w:t>
      </w:r>
    </w:p>
    <w:p w:rsidR="00CF4C49" w:rsidRDefault="00CF4C49" w:rsidP="00CF4C49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LibreOffice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is an open-source office productivity suite developed and maintained by The Document Foundation (TDF). Funding for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LibreOffice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primarily comes from a combination of sources:</w:t>
      </w:r>
      <w:r w:rsidRPr="00CF4C49">
        <w:rPr>
          <w:rStyle w:val="Heading2Char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Donations</w:t>
      </w:r>
      <w:r>
        <w:rPr>
          <w:rFonts w:ascii="Segoe UI" w:hAnsi="Segoe UI" w:cs="Segoe UI"/>
          <w:color w:val="374151"/>
          <w:shd w:val="clear" w:color="auto" w:fill="F7F7F8"/>
        </w:rPr>
        <w:t>,</w:t>
      </w:r>
      <w:r w:rsidRPr="00CF4C49">
        <w:rPr>
          <w:rStyle w:val="Heading2Char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Grants and Government Funding,</w:t>
      </w:r>
      <w:r w:rsidRPr="00CF4C49">
        <w:rPr>
          <w:rStyle w:val="Heading2Char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Membership Programs,</w:t>
      </w:r>
      <w:r w:rsidRPr="00CF4C49">
        <w:rPr>
          <w:rStyle w:val="Heading2Char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Corporate Sponsorship</w:t>
      </w:r>
    </w:p>
    <w:p w:rsidR="00CF4C49" w:rsidRDefault="00CF4C49" w:rsidP="00CF4C49">
      <w:pPr>
        <w:pStyle w:val="Heading2"/>
      </w:pPr>
      <w:r>
        <w:t>Commercial/non commercial use</w:t>
      </w:r>
    </w:p>
    <w:p w:rsidR="00CF4C49" w:rsidRPr="00CF4C49" w:rsidRDefault="00CF4C49" w:rsidP="00CF4C49">
      <w:proofErr w:type="spellStart"/>
      <w:r>
        <w:rPr>
          <w:rFonts w:ascii="Segoe UI" w:hAnsi="Segoe UI" w:cs="Segoe UI"/>
          <w:color w:val="374151"/>
          <w:shd w:val="clear" w:color="auto" w:fill="F7F7F8"/>
        </w:rPr>
        <w:t>Libreoffice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is designed to be fully functional for both personal and commercial use. Here are the key points regarding the commercial use of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LibreOffice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314832">
        <w:rPr>
          <w:rFonts w:ascii="Segoe UI" w:hAnsi="Segoe UI" w:cs="Segoe UI"/>
          <w:color w:val="374151"/>
          <w:shd w:val="clear" w:color="auto" w:fill="F7F7F8"/>
        </w:rPr>
        <w:t xml:space="preserve">These licenses permit commercial use, meaning you can use </w:t>
      </w:r>
      <w:proofErr w:type="spellStart"/>
      <w:r w:rsidR="00314832">
        <w:rPr>
          <w:rFonts w:ascii="Segoe UI" w:hAnsi="Segoe UI" w:cs="Segoe UI"/>
          <w:color w:val="374151"/>
          <w:shd w:val="clear" w:color="auto" w:fill="F7F7F8"/>
        </w:rPr>
        <w:t>LibreOffice</w:t>
      </w:r>
      <w:proofErr w:type="spellEnd"/>
      <w:r w:rsidR="00314832">
        <w:rPr>
          <w:rFonts w:ascii="Segoe UI" w:hAnsi="Segoe UI" w:cs="Segoe UI"/>
          <w:color w:val="374151"/>
          <w:shd w:val="clear" w:color="auto" w:fill="F7F7F8"/>
        </w:rPr>
        <w:t xml:space="preserve"> for business or commercial purposes without any cost.</w:t>
      </w:r>
      <w:r w:rsidR="00314832" w:rsidRPr="00314832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14832">
        <w:rPr>
          <w:rFonts w:ascii="Segoe UI" w:hAnsi="Segoe UI" w:cs="Segoe UI"/>
          <w:color w:val="374151"/>
          <w:shd w:val="clear" w:color="auto" w:fill="F7F7F8"/>
        </w:rPr>
        <w:t>LibreOffice</w:t>
      </w:r>
      <w:proofErr w:type="spellEnd"/>
      <w:r w:rsidR="00314832">
        <w:rPr>
          <w:rFonts w:ascii="Segoe UI" w:hAnsi="Segoe UI" w:cs="Segoe UI"/>
          <w:color w:val="374151"/>
          <w:shd w:val="clear" w:color="auto" w:fill="F7F7F8"/>
        </w:rPr>
        <w:t xml:space="preserve"> can be customized and integrated into commercial applications and workflows. Businesses can develop extensions or automate tasks using </w:t>
      </w:r>
      <w:proofErr w:type="spellStart"/>
      <w:r w:rsidR="00314832">
        <w:rPr>
          <w:rFonts w:ascii="Segoe UI" w:hAnsi="Segoe UI" w:cs="Segoe UI"/>
          <w:color w:val="374151"/>
          <w:shd w:val="clear" w:color="auto" w:fill="F7F7F8"/>
        </w:rPr>
        <w:t>LibreOffice's</w:t>
      </w:r>
      <w:proofErr w:type="spellEnd"/>
      <w:r w:rsidR="00314832">
        <w:rPr>
          <w:rFonts w:ascii="Segoe UI" w:hAnsi="Segoe UI" w:cs="Segoe UI"/>
          <w:color w:val="374151"/>
          <w:shd w:val="clear" w:color="auto" w:fill="F7F7F8"/>
        </w:rPr>
        <w:t xml:space="preserve"> APIs and scripting capabilities.</w:t>
      </w:r>
      <w:r w:rsidR="00314832" w:rsidRPr="00314832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314832">
        <w:rPr>
          <w:rFonts w:ascii="Segoe UI" w:hAnsi="Segoe UI" w:cs="Segoe UI"/>
          <w:color w:val="374151"/>
          <w:shd w:val="clear" w:color="auto" w:fill="F7F7F8"/>
        </w:rPr>
        <w:t>LibreOffice</w:t>
      </w:r>
      <w:proofErr w:type="spellEnd"/>
      <w:r w:rsidR="00314832">
        <w:rPr>
          <w:rFonts w:ascii="Segoe UI" w:hAnsi="Segoe UI" w:cs="Segoe UI"/>
          <w:color w:val="374151"/>
          <w:shd w:val="clear" w:color="auto" w:fill="F7F7F8"/>
        </w:rPr>
        <w:t xml:space="preserve"> is an ideal choice for non-commercial use, including personal, educational, and non-profit purposes. Its open-source nature allows individuals and organizations to access a powerful office suite without incurring licensing costs</w:t>
      </w:r>
    </w:p>
    <w:sectPr w:rsidR="00CF4C49" w:rsidRPr="00CF4C49" w:rsidSect="0034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4C49"/>
    <w:rsid w:val="00314832"/>
    <w:rsid w:val="00340730"/>
    <w:rsid w:val="00CF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7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F4C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4C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pache.org/licenses/LICENSE-2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zilla.org/MPL/" TargetMode="External"/><Relationship Id="rId5" Type="http://schemas.openxmlformats.org/officeDocument/2006/relationships/hyperlink" Target="https://en.wikipedia.org/wiki/Microsoft_Office" TargetMode="External"/><Relationship Id="rId4" Type="http://schemas.openxmlformats.org/officeDocument/2006/relationships/hyperlink" Target="https://en.wikipedia.org/wiki/Databas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</dc:creator>
  <cp:lastModifiedBy>s k</cp:lastModifiedBy>
  <cp:revision>1</cp:revision>
  <dcterms:created xsi:type="dcterms:W3CDTF">2023-10-04T14:04:00Z</dcterms:created>
  <dcterms:modified xsi:type="dcterms:W3CDTF">2023-10-04T14:25:00Z</dcterms:modified>
</cp:coreProperties>
</file>