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Health360 – Healthcare Analytics Dashboard</w:t>
      </w:r>
    </w:p>
    <w:p>
      <w:pPr>
        <w:jc w:val="center"/>
      </w:pPr>
      <w:r>
        <w:rPr>
          <w:b/>
        </w:rPr>
        <w:t>Code &amp; Solution — BI Implementation Notes</w:t>
      </w:r>
    </w:p>
    <w:p>
      <w:r>
        <w:t>Team ID: PNT2022TMIDxxxxxx (confirm exact ID)     Date: 27 October 2026</w:t>
      </w:r>
    </w:p>
    <w:p>
      <w:r>
        <w:t>Project data note: Synthetic/generated healthcare dataset, reported as 120,000 rows and 36 columns. Use for educational and descriptive analytics only; not for clinical diagnosis or treatment.</w:t>
      </w:r>
    </w:p>
    <w:p>
      <w:pPr>
        <w:pStyle w:val="Heading1"/>
      </w:pPr>
      <w:r>
        <w:t>Solution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Project details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Project / repository link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Not provided. Add a GitHub/GitLab link only if a repository exists.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Data source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Synthetic healthcare CSV/XLSX file; reported size 120,000 rows × 36 columns. Exact filename/source URL not supplied.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BI tool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Tableau Desktop.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Database / warehouse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 Snowflake database or warehouse has been confirmed for this project.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Tables / views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No SQL tables or views confirmed. Current Tableau worksheets: Total Patients, Stroke Cases, Healthcare Analysis, Glucose Cases, Dizziness, Heart Disease, Alcohol Consumption, Diabetes, Fatigue.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Transformations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Validate data types, nulls, duplicate IDs, categorical encodings, and KPI denominator; use Tableau calculated fields only as needed and document each calculation.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KPIs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Potential KPIs: Total Patients, Stroke Cases, Diabetes Cases, Heart Disease Cases. Final definitions depend on source fields and counting rules.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Key insights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Must be filled from actual worksheet results; no numerical findings are inferred here.</w:t>
            </w:r>
          </w:p>
        </w:tc>
      </w:tr>
    </w:tbl>
    <w:p>
      <w:pPr>
        <w:pStyle w:val="Heading1"/>
      </w:pPr>
      <w:r>
        <w:t>Implementation approach</w:t>
      </w:r>
    </w:p>
    <w:p>
      <w:r>
        <w:t>The currently documented implementation is a Tableau file-based analytics workflow, not a Snowflake SQL pipeline. The following examples are Tableau calculated-field patterns, not verified expressions from the existing workbook. Confirm field names and encodings before using them.</w:t>
      </w:r>
    </w:p>
    <w:p>
      <w:pPr>
        <w:pStyle w:val="Heading1"/>
      </w:pPr>
      <w:r>
        <w:t>Example Tableau calculated fields (adapt to actual schema)</w:t>
      </w:r>
    </w:p>
    <w:p>
      <w:pPr>
        <w:pStyle w:val="Heading2"/>
      </w:pPr>
      <w:r>
        <w:t>Total unique patients (only if Patient ID exists)</w:t>
      </w:r>
    </w:p>
    <w:p>
      <w:r>
        <w:t>Counts unique patient identifiers. If one row already equals one unique patient, COUNT([Patient ID]) or Number of Records may be appropriate instead; validate first.</w:t>
      </w:r>
    </w:p>
    <w:p>
      <w:r>
        <w:rPr>
          <w:rFonts w:ascii="Consolas" w:hAnsi="Consolas"/>
          <w:sz w:val="18"/>
        </w:rPr>
        <w:t>COUNTD([Patient ID])</w:t>
      </w:r>
    </w:p>
    <w:p>
      <w:pPr>
        <w:pStyle w:val="Heading2"/>
      </w:pPr>
      <w:r>
        <w:t>Positive condition indicator (binary field example)</w:t>
      </w:r>
    </w:p>
    <w:p>
      <w:r>
        <w:t>Only use if the field is named Stroke and positive cases are encoded as numeric 1. Adjust for actual field name/encoding.</w:t>
      </w:r>
    </w:p>
    <w:p>
      <w:r>
        <w:rPr>
          <w:rFonts w:ascii="Consolas" w:hAnsi="Consolas"/>
          <w:sz w:val="18"/>
        </w:rPr>
        <w:t>IF [Stroke] = 1 THEN 1 ELSE 0 END</w:t>
      </w:r>
    </w:p>
    <w:p>
      <w:pPr>
        <w:pStyle w:val="Heading2"/>
      </w:pPr>
      <w:r>
        <w:t>Positive condition count (binary field example)</w:t>
      </w:r>
    </w:p>
    <w:p>
      <w:r>
        <w:t>Use after creating a validated row-level flag; ensure the desired measure is patient count or record count.</w:t>
      </w:r>
    </w:p>
    <w:p>
      <w:r>
        <w:rPr>
          <w:rFonts w:ascii="Consolas" w:hAnsi="Consolas"/>
          <w:sz w:val="18"/>
        </w:rPr>
        <w:t>SUM([Stroke Case Flag])</w:t>
      </w:r>
    </w:p>
    <w:p>
      <w:pPr>
        <w:pStyle w:val="Heading2"/>
      </w:pPr>
      <w:r>
        <w:t>Age group (example only)</w:t>
      </w:r>
    </w:p>
    <w:p>
      <w:r>
        <w:t>Only if Age is numeric and these age bands are appropriate for the project brief; document the chosen bands.</w:t>
      </w:r>
    </w:p>
    <w:p>
      <w:r>
        <w:rPr>
          <w:rFonts w:ascii="Consolas" w:hAnsi="Consolas"/>
          <w:sz w:val="18"/>
        </w:rPr>
        <w:t>IF [Age] &lt; 18 THEN 'Under 18' ELSEIF [Age] &lt; 35 THEN '18–34' ELSEIF [Age] &lt; 50 THEN '35–49' ELSEIF [Age] &lt; 65 THEN '50–64' ELSE '65+' END</w:t>
      </w:r>
    </w:p>
    <w:p>
      <w:pPr>
        <w:pStyle w:val="Heading1"/>
      </w:pPr>
      <w:r>
        <w:t>Validation evidence to attach</w:t>
      </w:r>
    </w:p>
    <w:p>
      <w:pPr>
        <w:pStyle w:val="ListBullet"/>
      </w:pPr>
      <w:r>
        <w:t>Screenshot of Tableau data source and field types.</w:t>
      </w:r>
    </w:p>
    <w:p>
      <w:pPr>
        <w:pStyle w:val="ListBullet"/>
      </w:pPr>
      <w:r>
        <w:t>Screenshot or documented results of null and duplicate checks.</w:t>
      </w:r>
    </w:p>
    <w:p>
      <w:pPr>
        <w:pStyle w:val="ListBullet"/>
      </w:pPr>
      <w:r>
        <w:t>Screenshot of each final worksheet and the complete dashboard.</w:t>
      </w:r>
    </w:p>
    <w:p>
      <w:pPr>
        <w:pStyle w:val="ListBullet"/>
      </w:pPr>
      <w:r>
        <w:t>Manual verification of KPI calculations on a small sample.</w:t>
      </w:r>
    </w:p>
    <w:p>
      <w:pPr>
        <w:pStyle w:val="ListBullet"/>
      </w:pPr>
      <w:r>
        <w:t>Evidence that filters update the intended worksheets.</w:t>
      </w:r>
    </w:p>
    <w:p>
      <w:pPr>
        <w:pStyle w:val="ListBullet"/>
      </w:pPr>
      <w:r>
        <w:t>Add actual repository/source links and version details if available.</w:t>
      </w:r>
    </w:p>
    <w:p>
      <w:r>
        <w:t>Do not mark Snowflake checklist items as completed unless a Snowflake implementation actually exists. SQL DDL/DML and Snowflake outputs cannot be truthfully supplied from the current project information.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