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Project Planning Phase — Product Backlog, Sprint Planning, Story Points &amp; Tracking</w:t>
      </w:r>
    </w:p>
    <w:p>
      <w:r>
        <w:t>Date: 27 October 2026     Team ID: PNT2022TMIDxxxxxx (confirm exact ID)     Maximum Marks: 8</w:t>
      </w:r>
    </w:p>
    <w:p>
      <w:r>
        <w:t>Planning basis: Tableau healthcare dashboard with a synthetic dataset (120,000 rows, 36 columns), existing worksheets and intended Gender, Age Group, and Health Condition filters. Story points and sprint dates below are proposed estimates, not actual completed work.</w:t>
      </w:r>
    </w:p>
    <w:p>
      <w:pPr>
        <w:pStyle w:val="Heading1"/>
      </w:pPr>
      <w:r>
        <w:t>1. Product Backlog, Sprint Schedule &amp;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Functional requirement (Epic)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Story ID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User story / task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Story points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Team member / role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Data Access &amp; Integration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US-01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Connect synthetic healthcare CSV/XLSX to Tableau Desktop and verify fields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Project analyst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Data Processing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Inspect data types, missing values, duplicate Patient IDs and condition-field encoding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Project analyst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Business Analysis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Define and validate Total Patients KPI and patient-counting rule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Project analyst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Business Insights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US-04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Build Total Patients and Healthcare Analysis worksheets with clear titles and labels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Tableau developer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Business Analysis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US-05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Build/validate Stroke Cases, Diabetes and Heart Disease views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Tableau developer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Business Insights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Build/validate Glucose Cases, Dizziness, Fatigue and Alcohol Consumption views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Tableau developer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User Interaction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US-07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Add Gender, Age Group and Health Condition filters; verify intended worksheet scope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Tableau developer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Dashboard UX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US-08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Arrange dashboard layout, consistent typography, spacing, colors, legends and tooltips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Tableau developer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Quality Assurance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US-09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Test KPI calculations against manual samples and test single/multiple filter combinations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Analyst + developer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Documentation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US-10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Add synthetic-data disclaimer, document KPI definitions and dashboard usage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Project analyst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4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Release Readiness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US-11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Test workbook opening, layout, filter reset, no-match cases and presentation-size readability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QA / analyst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4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Delivery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US-12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Save final workbook, capture dashboard screenshots and prepare project demonstration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Project team</w:t>
            </w:r>
          </w:p>
        </w:tc>
      </w:tr>
    </w:tbl>
    <w:p>
      <w:r>
        <w:t>User-story framing: As a project analyst or dashboard viewer, I want to explore validated healthcare summaries and filter the synthetic records so I can compare descriptive patterns in one place.</w:t>
      </w:r>
    </w:p>
    <w:p>
      <w:pPr>
        <w:pStyle w:val="Heading1"/>
      </w:pPr>
      <w:r>
        <w:t>2. Proposed Sprint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Planned story points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Duration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Proposed start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Proposed end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Completed points at end</w:t>
            </w:r>
          </w:p>
        </w:tc>
        <w:tc>
          <w:tcPr>
            <w:tcW w:type="dxa" w:w="1522"/>
            <w:shd w:fill="1F4E79"/>
          </w:tcPr>
          <w:p>
            <w:r>
              <w:rPr>
                <w:b/>
                <w:color w:val="FFFFFF"/>
                <w:sz w:val="14"/>
              </w:rPr>
              <w:t>Actual release date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6 working days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27 Oct 2026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1 Nov 2026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Not yet measured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Not yet scheduled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6 working days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3 Nov 2026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8 Nov 2026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Not yet measured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Not yet scheduled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3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6 working days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10 Nov 2026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15 Nov 2026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Not yet measured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Not yet scheduled</w:t>
            </w:r>
          </w:p>
        </w:tc>
      </w:tr>
      <w:tr>
        <w:tc>
          <w:tcPr>
            <w:tcW w:type="dxa" w:w="1522"/>
          </w:tcPr>
          <w:p>
            <w:r>
              <w:rPr>
                <w:sz w:val="14"/>
              </w:rPr>
              <w:t>Sprint 4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6 working days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17 Nov 2026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22 Nov 2026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Not yet measured</w:t>
            </w:r>
          </w:p>
        </w:tc>
        <w:tc>
          <w:tcPr>
            <w:tcW w:type="dxa" w:w="1522"/>
          </w:tcPr>
          <w:p>
            <w:r>
              <w:rPr>
                <w:sz w:val="14"/>
              </w:rPr>
              <w:t>Not yet scheduled</w:t>
            </w:r>
          </w:p>
        </w:tc>
      </w:tr>
    </w:tbl>
    <w:p>
      <w:r>
        <w:t>Planning note: The dates are illustrative proposed dates based on the current date, not historical or confirmed team commitments. Adjust them to your instructor/team calendar. Completed points and actual release dates must be filled only after the sprint finishes.</w:t>
      </w:r>
    </w:p>
    <w:p>
      <w:pPr>
        <w:pStyle w:val="Heading1"/>
      </w:pPr>
      <w:r>
        <w:t>3. Velocity</w:t>
      </w:r>
    </w:p>
    <w:p>
      <w:r>
        <w:t>Velocity = sum of story points actually completed in a sprint. Average velocity = total completed story points across completed sprints ÷ number of completed sprints. Since no completed-sprint data was provided, actual team velocity is currently unknown. Do not treat planned points as actual velocity.</w:t>
      </w:r>
    </w:p>
    <w:p>
      <w:r>
        <w:t>For a simple planning rate, planned points per sprint ÷ sprint duration in working days gives planned throughput. Example for Sprint 1: 11 ÷ 6 ≈ 1.83 planned story points per working day; this is a planning estimate, not measured velocity.</w:t>
      </w:r>
    </w:p>
    <w:p>
      <w:pPr>
        <w:pStyle w:val="Heading1"/>
      </w:pPr>
      <w:r>
        <w:t>4. Burndown Chart Data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4"/>
              </w:rPr>
              <w:t>Day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4"/>
              </w:rPr>
              <w:t>Ideal remaining points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4"/>
              </w:rPr>
              <w:t>Actual remaining points (fill from daily tracking)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Day 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11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Day 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10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Day 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8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Day 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Day 4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Day 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Sprint 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Day 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0</w:t>
            </w:r>
          </w:p>
        </w:tc>
      </w:tr>
    </w:tbl>
    <w:p>
      <w:r>
        <w:t>The ideal values illustrate a straight-line burn from 11 to 0. The actual values shown are placeholders/examples only and must be replaced with the team's real daily remaining work before submission.</w:t>
      </w:r>
    </w:p>
    <w:p>
      <w:pPr>
        <w:pStyle w:val="Heading1"/>
      </w:pPr>
      <w:r>
        <w:t>5. Definition of Done</w:t>
      </w:r>
    </w:p>
    <w:p>
      <w:pPr>
        <w:pStyle w:val="ListBullet"/>
      </w:pPr>
      <w:r>
        <w:t>Data fields and condition encodings are inspected; data-quality issues are documented.</w:t>
      </w:r>
    </w:p>
    <w:p>
      <w:pPr>
        <w:pStyle w:val="ListBullet"/>
      </w:pPr>
      <w:r>
        <w:t>Each KPI has a documented definition and correct denominator/counting rule.</w:t>
      </w:r>
    </w:p>
    <w:p>
      <w:pPr>
        <w:pStyle w:val="ListBullet"/>
      </w:pPr>
      <w:r>
        <w:t>All nine worksheets render and have readable titles, labels and tooltips.</w:t>
      </w:r>
    </w:p>
    <w:p>
      <w:pPr>
        <w:pStyle w:val="ListBullet"/>
      </w:pPr>
      <w:r>
        <w:t>Gender, Age Group and Health Condition filters behave as intended.</w:t>
      </w:r>
    </w:p>
    <w:p>
      <w:pPr>
        <w:pStyle w:val="ListBullet"/>
      </w:pPr>
      <w:r>
        <w:t>Dashboard is tested with no filter, individual filters, combined filters and no-match selections.</w:t>
      </w:r>
    </w:p>
    <w:p>
      <w:pPr>
        <w:pStyle w:val="ListBullet"/>
      </w:pPr>
      <w:r>
        <w:t>Synthetic-data disclaimer is visible; no clinical diagnosis claims are made.</w:t>
      </w:r>
    </w:p>
    <w:p>
      <w:pPr>
        <w:pStyle w:val="ListBullet"/>
      </w:pPr>
      <w:r>
        <w:t>Workbook opens successfully and the final demonstration is ready.</w:t>
      </w:r>
    </w:p>
    <w:p>
      <w:pPr>
        <w:pStyle w:val="Heading1"/>
      </w:pPr>
      <w:r>
        <w:t>6. Items to confirm before submission</w:t>
      </w:r>
    </w:p>
    <w:p>
      <w:r>
        <w:t>Confirm the exact Team ID (template shows PNT2022TMIDxxxxxx), actual team-member names, sprint calendar, and whether your instructor expects historical dates from the template or a new project schedule. Replace all illustrative burndown values and unmeasured completion fields with actual project records.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