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74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746"/></w:tblGrid><w:tr><w:tc><w:tcPr><w:tcW w:type="dxa" w:w="9746"/><w:tcBorders><w:top w:val="none" w:color="FFFFFF" w:sz="0"/><w:left w:val="none" w:color="FFFFFF" w:sz="0"/><w:bottom w:val="none" w:color="FFFFFF" w:sz="0"/><w:right w:val="none" w:color="FFFFFF" w:sz="0"/></w:tcBorders><w:shd w:fill="1B3A6B" w:val="clear"/><w:tcMar><w:top w:type="dxa" w:w="300"/><w:left w:type="dxa" w:w="400"/><w:bottom w:type="dxa" w:w="300"/><w:right w:type="dxa" w:w="400"/></w:tcMar></w:tcPr><w:p><w:pPr><w:spacing w:before="80" w:after="80"/><w:jc w:val="center"/></w:pPr><w:r><w:rPr><w:rFonts w:ascii="Arial" w:cs="Arial" w:eastAsia="Arial" w:hAnsi="Arial"/><w:b/><w:bCs/><w:color w:val="FFFFFF"/><w:sz w:val="36"/><w:szCs w:val="36"/></w:rPr><w:t xml:space="preserve">DINDIGUL REGIONAL OFFICE PORTAL</w:t></w:r></w:p><w:p><w:pPr><w:spacing w:before="40" w:after="40"/><w:jc w:val="center"/></w:pPr><w:r><w:rPr><w:rFonts w:ascii="Arial" w:cs="Arial" w:eastAsia="Arial" w:hAnsi="Arial"/><w:b/><w:bCs/><w:color w:val="D4AC0D"/><w:sz w:val="26"/><w:szCs w:val="26"/></w:rPr><w:t xml:space="preserve">AI AGENT REMEDIATION PROMPT</w:t></w:r></w:p><w:p><w:pPr><w:spacing w:before="40" w:after="80"/><w:jc w:val="center"/></w:pPr><w:r><w:rPr><w:rFonts w:ascii="Arial" w:cs="Arial" w:eastAsia="Arial" w:hAnsi="Arial"/><w:color w:val="A9CCE3"/><w:sz w:val="18"/><w:szCs w:val="18"/></w:rPr><w:t xml:space="preserve">Full gap analysis with exact file paths, spec references, and fix instructions</w:t></w:r></w:p></w:tc></w:tr></w:tbl><w:p><w:pPr><w:spacing w:before="0" w:after="0"/></w:pPr><w:r><w:rPr><w:sz w:val="20"/><w:szCs w:val="20"/></w:rPr><w:t xml:space="preserve"></w:t></w:r></w:p><w:p><w:pPr><w:pStyle w:val="Heading1"/><w:pBdr><w:bottom w:val="single" w:color="1B3A6B" w:sz="8" w:space="4"/></w:pBdr><w:spacing w:before="360" w:after="160"/></w:pPr><w:r><w:rPr><w:rFonts w:ascii="Arial" w:cs="Arial" w:eastAsia="Arial" w:hAnsi="Arial"/><w:b/><w:bCs/><w:color w:val="1B3A6B"/><w:sz w:val="28"/><w:szCs w:val="28"/></w:rPr><w:t xml:space="preserve">Instructions for the AI Agent</w:t></w:r></w:p><w:p><w:pPr><w:spacing w:before="60" w:after="60"/></w:pPr><w:r><w:rPr><w:rFonts w:ascii="Arial" w:cs="Arial" w:eastAsia="Arial" w:hAnsi="Arial"/><w:color w:val="2C3E50"/><w:sz w:val="20"/><w:szCs w:val="20"/></w:rPr><w:t xml:space="preserve">You are tasked with remediating the Dindigul Regional Office Portal codebase. This document is your complete work order. It contains 24 discrete gaps found during a thorough code audit against the build specification. Each gap entry includes: the affected file paths, the relevant section of the spec, and precise fix guidance.</w:t></w:r></w:p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Before starting, follow this sequence: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Read this entire prompt before writing a single line of code.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Work through gaps in priority order: P0 first, then P1, P2, P3.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After each fix, run the relevant compile / test check before moving to the next item.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Do not rename, restructure, or refactor anything outside the scope of the listed gap. Change only what is described.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Preserve all existing behaviour unless the gap description explicitly states otherwise.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All new DB fields require a Prisma migration. Use: npx prisma migrate dev --name &lt;descriptive-name&gt;</w:t></w:r></w:p><w:p><w:pPr><w:spacing w:before="0" w:after="0"/></w:pPr><w:r><w:rPr><w:sz w:val="20"/><w:szCs w:val="20"/></w:rPr><w:t xml:space="preserve"></w:t></w:r></w:p><w:p><w:pPr><w:pStyle w:val="Heading1"/><w:pBdr><w:bottom w:val="single" w:color="1B3A6B" w:sz="8" w:space="4"/></w:pBdr><w:spacing w:before="360" w:after="160"/></w:pPr><w:r><w:rPr><w:rFonts w:ascii="Arial" w:cs="Arial" w:eastAsia="Arial" w:hAnsi="Arial"/><w:b/><w:bCs/><w:color w:val="1B3A6B"/><w:sz w:val="28"/><w:szCs w:val="28"/></w:rPr><w:t xml:space="preserve">Codebase Quick Reference</w:t></w:r></w:p><w:tbl><w:tblPr><w:tblW w:type="dxa" w:w="974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873"/><w:gridCol w:w="3873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Layer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Location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Technology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Frontend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src/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React + TypeScript + Vite + Tailwind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Backend API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server/src/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Node.js + Express + TypeScript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Database ORM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server/prisma/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Prisma + PostgreSQL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Real-time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server/src/socket/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Socket.IO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PDF generation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server/src/services/pdfService.ts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Puppeteer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Internationalisation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src/i18n/locales/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react-i18next (en, ta, hi)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Module routing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src/App.tsx</w:t></w:r></w:p></w:tc><w:tc><w:tcPr><w:tcW w:type="dxa" w:w="3873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sz w:val="18"/><w:szCs w:val="18"/></w:rPr><w:t xml:space="preserve">React lazy + switch-case</w:t></w:r></w:p></w:tc></w:tr></w:tbl><w:p><w:pPr><w:spacing w:before="0" w:after="0"/></w:pPr><w:r><w:rPr><w:sz w:val="20"/><w:szCs w:val="20"/></w:rPr><w:t xml:space="preserve"></w:t></w:r></w:p><w:p><w:pPr><w:pStyle w:val="Heading1"/><w:pBdr><w:bottom w:val="single" w:color="1B3A6B" w:sz="8" w:space="4"/></w:pBdr><w:spacing w:before="360" w:after="160"/></w:pPr><w:r><w:rPr><w:rFonts w:ascii="Arial" w:cs="Arial" w:eastAsia="Arial" w:hAnsi="Arial"/><w:b/><w:bCs/><w:color w:val="1B3A6B"/><w:sz w:val="28"/><w:szCs w:val="28"/></w:rPr><w:t xml:space="preserve">Priority Key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C0392B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18"/><w:szCs w:val="18"/></w:rPr><w:t xml:space="preserve">P0 — Security / Data breach risk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D35400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18"/><w:szCs w:val="18"/></w:rPr><w:t xml:space="preserve">P1 — Feature broken / inaccessible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FDDDE7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2C3E50"/><w:sz w:val="18"/><w:szCs w:val="18"/></w:rPr><w:t xml:space="preserve">P2 — Degraded functionality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EAF7EA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2C3E50"/><w:sz w:val="18"/><w:szCs w:val="18"/></w:rPr><w:t xml:space="preserve">P3 — Polish / completeness</w:t></w:r></w:p></w:tc></w:tr></w:tbl><w:p><w:pPr><w:spacing w:before="0" w:after="0"/></w:pPr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C0392B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P0  —  SECURITY / DATA BREACH RISK  (Fix these first — do not deploy until resolved)</w:t></w:r></w:p></w:tc></w:tr></w:tbl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C0392B"/><w:sz w:val="22"/><w:szCs w:val="22"/></w:rPr><w:t xml:space="preserve">GAP 01  |  .env committed with real credentials — .gitignore not set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01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.env contains plaintext DB password, JWT secret, and Postgres connection string. .gitignore has no .env entry. Any git push exposes production credentials.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.env
.gitignore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§9 — IT Act 2000 compliance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P0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.env to .gitignore immediately.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Rotate the JWT_SECRET and POSTGRES_PASSWORD — generate new values with: openssl rand -hex 32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a .env.example with placeholder values and commit that instead.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Confirm: git rm --cached .env before next commit.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C0392B"/><w:sz w:val="22"/><w:szCs w:val="22"/></w:rPr><w:t xml:space="preserve">GAP 02  |  MIS /upload endpoint has no authentication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02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router.post(&apos;/upload&apos;) in mis.ts is missing authenticateToken middleware. Any unauthenticated caller can overwrite the entire region&apos;s MIS dataset.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server/src/routes/mis.ts line 90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§3.1 — Admin-only MIS upload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P0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router.post(&apos;/upload&apos;, authenticateToken, async (req, res) =&gt; {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Also add a role check: only ADMIN and RO_MANAGER may upload.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if (![&apos;ADMIN&apos;,&apos;RO_MANAGER&apos;].includes(req.user.role)) return res.status(403).json({ error: &apos;Forbidden&apos; });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C0392B"/><w:sz w:val="22"/><w:szCs w:val="22"/></w:rPr><w:t xml:space="preserve">GAP 03  |  No data segregation for BRANCH_USER at the API layer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03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Branch Users can query any branch&apos;s snapshots, requests, and letters. The spec requires query-level enforcement: a Branch User&apos;s token must restrict data to their own branchId.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server/src/routes/mis.ts
server/src/routes/request.ts
server/src/routes/letter.ts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§9 — Data segregation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P0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 — add this guard to every GET handler that returns branch-scoped data: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user = await prisma.user.findUnique({ where: { id: req.user.id }, include: { branch: true } });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if (req.user.role === &apos;BRANCH_USER&apos;) {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  where.branchId = user.branchId; // inject into every Prisma query&apos;s where clause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}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C0392B"/><w:sz w:val="22"/><w:szCs w:val="22"/></w:rPr><w:t xml:space="preserve">GAP 04  |  No MFA implementation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04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Auth routes have only username + password. No MFA fields exist on the User model. Spec mandates OTP/authenticator MFA for Admin and RO Users.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server/src/routes/auth.ts
server/prisma/schema.prisma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§9 — Authentication MFA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P0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to User model in schema.prisma: mfaEnabled Boolean @default(false), mfaSecret String?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Install: npm install --save speakeasy qrcode  (in server/)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POST /api/auth/mfa/setup — generates TOTP secret, returns QR code URL.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POST /api/auth/mfa/verify — validates 6-digit TOTP code.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On login, if user.mfaEnabled, return { requiresMfa: true, tempToken } and require second round-trip before issuing full JWT.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C0392B"/><w:sz w:val="22"/><w:szCs w:val="22"/></w:rPr><w:t xml:space="preserve">GAP 05  |  No login brute-force lockout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05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Failed logins are not counted or persisted. express-rate-limit is applied globally but not per-username. Spec requires account lockout after N consecutive failures.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server/src/routes/auth.ts
server/prisma/schema.prisma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§9 — Session management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P0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to User model: failedLoginAttempts Int @default(0), lockedUntil DateTime?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On each failed login: increment failedLoginAttempts. If &gt;= 5, set lockedUntil = now() + 15 minutes.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On login attempt: check lockedUntil &gt; now() and return 423 if locked.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On successful login: reset failedLoginAttempts to 0 and clear lockedUntil.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C0392B"/><w:sz w:val="22"/><w:szCs w:val="22"/></w:rPr><w:t xml:space="preserve">GAP 06  |  Profile photos stored as base64 in PostgreSQL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06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The Photo model stores a base64 String in the DB. With 200+ staff this will grow into hundreds of megabytes inside Postgres, degrading query performance on every User join.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 (Photo model)
server/src/routes/user.ts /photo endpoint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§2.2 — Profile photo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P0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Change Photo.data to photoUrl String (store path or URL, not the raw bytes).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multer (npm install multer) to handle multipart uploads.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Save uploaded file to server/uploads/photos/&lt;uuid&gt;.jpg on disk (or S3/MinIO in production).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Store the relative path in photoUrl. Serve via: app.use(&apos;/uploads&apos;, express.static(&apos;uploads&apos;))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Migrate existing base64 records: decode, write to disk, update photoUrl, clear old data column.</w:t></w:r></w:p><w:p><w:pPr><w:spacing w:before="0" w:after="0"/></w:pPr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D3540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P1  —  FEATURE BROKEN / INACCESSIBLE  (Built but unreachable or entirely missing)</w:t></w:r></w:p></w:tc></w:tr></w:tbl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D35400"/><w:sz w:val="22"/><w:szCs w:val="22"/></w:rPr><w:t xml:space="preserve">GAP 07  |  Eight frontend modules built but not wired into App.tsx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07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AuditManager, CommitteeManager, CorrespondenceCenter, DispatchManager, ExpenditureManager, LegalManager, MagazineGenerator, and RequestManager exist as .tsx files but are never imported or rendered.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src/App.tsx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§5.1–5.12 (all RO modules)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P1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 — add to App.tsx imports block: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AuditManager     = lazy(() =&gt; import(&apos;./modules/AuditManager&apos;));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CommitteeManager = lazy(() =&gt; import(&apos;./modules/CommitteeManager&apos;));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CorrespondenceCenter = lazy(() =&gt; import(&apos;./modules/CorrespondenceCenter&apos;));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DispatchManager  = lazy(() =&gt; import(&apos;./modules/DispatchManager&apos;));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ExpenditureManager = lazy(() =&gt; import(&apos;./modules/ExpenditureManager&apos;));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LegalManager     = lazy(() =&gt; import(&apos;./modules/LegalManager&apos;));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MagazineGenerator = lazy(() =&gt; import(&apos;./modules/MagazineGenerator&apos;));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const RequestManager   = lazy(() =&gt; import(&apos;./modules/RequestManager&apos;));</w:t></w:r></w:p><w:p><w:pPr><w:spacing w:before="60" w:after="60"/></w:pPr><w:r><w:rPr><w:rFonts w:ascii="Arial" w:cs="Arial" w:eastAsia="Arial" w:hAnsi="Arial"/><w:sz w:val="20"/><w:szCs w:val="20"/></w:rPr><w:t xml:space="preserve">Then add corresponding case blocks in the renderModule() switch and nav items in Sidebar.tsx.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D35400"/><w:sz w:val="22"/><w:szCs w:val="22"/></w:rPr><w:t xml:space="preserve">GAP 08  |  Campaign Performance Management — entirely absent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08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No Campaign model in Prisma schema. No /api/campaigns route. No frontend module. Milestone-triggered letters, pro-rated target tracking, and end-of-campaign reports are all missing.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
server/src/routes/ (new file needed)
src/modules/ (new file needed)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§5.7 — Campaign Performance Management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P1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 — minimum viable implementation: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Campaign model to schema.prisma with: id, name, startDate, endDate, targetParams (JSON), status, createdAt.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CampaignTarget model: campaignId, branchId, parameterCode, targetValue.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CampaignPerformance model: campaignId, branchId, date, achievedValue.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server/src/routes/campaign.ts with CRUD for campaigns and a /performance endpoint that joins with daily MIS Fact records.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Register: app.use(&apos;/api/campaigns&apos;, campaignRoutes) in index.ts.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src/modules/CampaignManager.tsx with: campaign list, target-vs-actual table per branch, milestone tracking.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D35400"/><w:sz w:val="22"/><w:szCs w:val="22"/></w:rPr><w:t xml:space="preserve">GAP 09  |  Periodic Returns module — entirely absent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09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No PeriodicReturn model. No /api/returns route. No frontend module. Due-date calendar, multi-level approval, and 3-day/1-day reminder notifications are all missing.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
server/src/routes/ (new file)
src/modules/ (new file)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§5.4 — Periodic Returns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P1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PeriodicReturn model: id, name, frequency (WEEKLY|FORTNIGHTLY|MONTHLY|QUARTERLY|HALF_YEARLY|ANNUAL), dueDate, status (DRAFT|REVIEW|APPROVED|SUBMITTED), submittedAt, referenceNo, assignedUserId, templateJson, contentJson, version Int.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server/src/routes/returns.ts with: GET /api/returns, POST /api/returns, PUT /api/returns/:id/status.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src/modules/PeriodicReturns.tsx with calendar view and status workflow.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D35400"/><w:sz w:val="22"/><w:szCs w:val="22"/></w:rPr><w:t xml:space="preserve">GAP 10  |  Claims Management — entirely absent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No Claim model. No /api/claims route. No frontend. TA/DA, conveyance, medical reimbursement workflows are completely unimplemented.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
server/src/routes/ (new file)
src/modules/ (new file)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§5.8 — Claims Management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P1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Claim model: id, claimantId (User), type (TA_DA|CONVEYANCE|MEDICAL|ENTERTAINMENT|OTHER), period, amount, supportingDocs (JSON array of paths), status (SUBMITTED|VERIFIED|APPROVED|PAID|REJECTED), remarks, createdAt.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server/src/routes/claims.ts with CRUD and a /summary report endpoint.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src/modules/ClaimsManager.tsx with submission form and approval workflow view.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D35400"/><w:sz w:val="22"/><w:szCs w:val="22"/></w:rPr><w:t xml:space="preserve">GAP 11  |  Public portal has no dedicated unauthenticated API routes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11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No /api/public/* endpoints exist. The guest dashboard hits the same authenticated routes. Public org chart, contact directory, achievements gallery, and public events cannot be served securely to unauthenticated visitors.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server/src/routes/ (new file needed)
src/ui/dashboards/GuestDashboard.tsx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§6 — Public-Facing Portal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P1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server/src/routes/public.ts — no authenticateToken on any handler.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Expose: GET /api/public/org-chart, GET /api/public/directory, GET /api/public/business-summary, GET /api/public/events, GET /api/public/achievements, GET /api/public/best-branches.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Each handler queries only data flagged as publicly visible (add isPublic Boolean field where needed).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Register: app.use(&apos;/api/public&apos;, publicRoutes) before any auth middleware.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Update GuestDashboard.tsx to call /api/public/* instead of authenticated endpoints.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D35400"/><w:sz w:val="22"/><w:szCs w:val="22"/></w:rPr><w:t xml:space="preserve">GAP 12  |  Magazine Generator produces print preview only — no real PDF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12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MagazineGenerator.tsx calls window.print() and fetches only notices + holidays. It does not call the Puppeteer PDF service, does not assemble MIS highlights, new joiners, appreciation recipients, or campaign data.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src/modules/MagazineGenerator.tsx
server/src/routes/ (needs /magazine endpoint)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§5.12 — Monthly Regional Magazine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P1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server/src/routes/magazine.ts with POST /api/magazine/generate accepting { month: &apos;YYYY-MM&apos; }.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Handler assembles: SrmMessage (Region Head message), calendar events for month, top MIS performers (query Fact table), appreciation letter recipients (query Letter table), new joiners (PostingHistory startDate within month), upcoming events.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Pass assembled JSON to an HTML template, then pipe through generatePDF() from pdfService.ts.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Return the PDF as a buffer with Content-Type: application/pdf.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Update MagazineGenerator.tsx: replace handlePrint() with an API call that triggers download of the returned PDF blob.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D35400"/><w:sz w:val="22"/><w:szCs w:val="22"/></w:rPr><w:t xml:space="preserve">GAP 13  |  Notice acknowledgement not implemented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13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The Notice model has no acknowledgement join table. Branch Users cannot confirm receipt. RO Users cannot track which branches are pending or export the acknowledgement dashboard.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
server/src/routes/notice.ts
src/modules/NoticeBoard.tsx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§4.2 — Notice Board acknowledgement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P1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NoticeAck model: id, noticeId (Notice), branchId (Branch), userId (User), acknowledgedAt DateTime, createdAt. Add @@unique([noticeId, branchId]).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to Notice model: requiresAck Boolean @default(false) and acks NoticeAck[].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POST /api/notices/:id/ack — creates a NoticeAck for the current user&apos;s branch.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GET /api/notices/:id/ack-status — returns branch-by-branch acknowledgement status (Admin/RO only).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Update NoticeBoard.tsx: show Acknowledge button for unread notices. Add acknowledgement dashboard tab for RO users with Excel export.</w:t></w:r></w:p><w:p><w:pPr><w:spacing w:before="0" w:after="0"/></w:pPr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FDD835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2C3E50"/><w:sz w:val="22"/><w:szCs w:val="22"/></w:rPr><w:t xml:space="preserve">P2  —  DEGRADED FUNCTIONALITY  (Feature exists but key behaviours are missing)</w:t></w:r></w:p></w:tc></w:tr></w:tbl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896A00"/><w:sz w:val="22"/><w:szCs w:val="22"/></w:rPr><w:t xml:space="preserve">GAP 14  |  Letter generation has no scheduling or variance-triggered automation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14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The /api/letters/generate endpoint exists but is manual-only. No cron job auto-generates appreciation/explanation letters monthly. MIS upload does not trigger operational risk letters on variance.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server/src/routes/mis.ts (upload handler)
server/src/routes/letter.ts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§5.3, §5.6 — Auto-generation and variance trigger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P2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Install: npm install --save node-cron  (in server/)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a cron job in server/src/index.ts that fires on the 1st of each month and calls the letter generation service for the previous month.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In the MIS upload handler (mis.ts), after processing each branch row, compare the uploaded value against the previous day&apos;s Fact record. If delta exceeds threshold (read from a config table), auto-generate an OP_RISK letter draft and emit a Socket.IO event to notify configured RO users.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896A00"/><w:sz w:val="22"/><w:szCs w:val="22"/></w:rPr><w:t xml:space="preserve">GAP 15  |  Office Note approval supports only one approver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15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OfficeNote has a single approverId. The spec requires Preparer → Checker → Approver multi-level workflow with status visible on the dashboard.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 (OfficeNote model)
server/src/routes/officeNote.ts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§5.5 — Office Notes approval workflow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P2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to OfficeNote model: checkerId String?, checker User? @relation(&apos;NoteChecker&apos;, ...), checkerApprovedAt DateTime?, approverApprovedAt DateTime?.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Update status enum to: DRAFT | SUBMITTED | CHECKED | APPROVED | REJECTED.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PUT /api/office-notes/:id/check and PUT /api/office-notes/:id/approve endpoints with appropriate role checks.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Update OfficeNoteManager.tsx to show workflow status timeline.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896A00"/><w:sz w:val="22"/><w:szCs w:val="22"/></w:rPr><w:t xml:space="preserve">GAP 16  |  Request Manager has no SLA tracking or overdue flagging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16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BranchRequest has no SLA fields. Admin cannot configure resolution time by category. Overdue requests are not highlighted and no notifications are sent on SLA breach.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 (BranchRequest)
server/src/routes/request.ts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§4.3 — SLA configuration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P2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SlaConfig model: id, category String @unique, targetHours Int.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to BranchRequest: dueAt DateTime? (computed on creation from SlaConfig), slaBreached Boolean @default(false).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On request creation, look up SlaConfig for the category and set dueAt = createdAt + targetHours.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a cron job that runs hourly: mark slaBreached=true on overdue open requests and emit Socket.IO alert to RO user + Admin.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896A00"/><w:sz w:val="22"/><w:szCs w:val="22"/></w:rPr><w:t xml:space="preserve">GAP 17  |  Email/notification system entirely absent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17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nodemailer is not in package.json. None of the 15+ notification triggers specified (new notices, request updates, MIS variance, due returns, letter sharing, etc.) send emails. Only Socket.IO in-app chat exists.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server/package.json
server/src/ (new notification service needed)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§8 — Notifications &amp; Alerts Framework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P2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Install: npm install --save nodemailer @types/nodemailer  (in server/)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Create server/src/services/notificationService.ts with: sendEmail(to, subject, htmlBody) and sendInApp(userId, message, link) functions.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SMTP config to .env.example: SMTP_HOST, SMTP_PORT, SMTP_USER, SMTP_PASS, SMTP_FROM.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Wire sendEmail into: new notice creation, request status changes, letter sharing, MIS variance alerts, periodic return reminders (from cron), document acknowledgement overdue (2-day).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896A00"/><w:sz w:val="22"/><w:szCs w:val="22"/></w:rPr><w:t xml:space="preserve">GAP 18  |  Posting transfer workflow not implemented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18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PostingHistory model exists in schema but there is no admin UI or API endpoint to execute a transfer. The spec requires atomic close-old / open-new posting logic.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server/src/routes/user.ts
src/modules/SettingsManager.tsx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§2.3 — Admin User Management transfers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P2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POST /api/users/:id/transfer with body: { newBranchId, newDesignationId, effectiveDate, remarks }.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Handler runs in a Prisma transaction: (1) find current PostingHistory where isCurrent=true, set endDate=effectiveDate, isCurrent=false; (2) create new PostingHistory record with startDate=effectiveDate, isCurrent=true; (3) update User.branchId and User.designationId.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a Transfer User button and modal in SettingsManager.tsx (Admin only).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896A00"/><w:sz w:val="22"/><w:szCs w:val="22"/></w:rPr><w:t xml:space="preserve">GAP 19  |  Document version history not implemented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19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Letters, OfficeNotes, and future returns have no version number field or version chain. The spec requires every generated document to be versioned.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
server/src/routes/letter.ts
server/src/routes/officeNote.ts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§7.3 — Document Version History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P2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version Int @default(1) to Letter and OfficeNote models.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previousVersionId String? @unique (self-relation) for chaining versions.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When a document is edited after being SENT or APPROVED, create a new record with version = old.version + 1 and previousVersionId = old.id, rather than updating in place.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Expose GET /api/letters/:id/history and GET /api/office-notes/:id/history to return the version chain.</w:t></w:r></w:p><w:p><w:pPr><w:spacing w:before="0" w:after="0"/></w:pPr><w:r><w:rPr><w:sz w:val="20"/><w:szCs w:val="20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A9DFBF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2C3E50"/><w:sz w:val="22"/><w:szCs w:val="22"/></w:rPr><w:t xml:space="preserve">P3  —  POLISH / COMPLETENESS  (Minor issues — fix after P0–P2)</w:t></w:r></w:p></w:tc></w:tr></w:tbl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1E8449"/><w:sz w:val="22"/><w:szCs w:val="22"/></w:rPr><w:t xml:space="preserve">GAP 20  |  Four i18n nav keys missing in Tamil and Hindi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20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nav.assets, nav.legal, nav.expenditure, and nav.audit are present in en.json but absent in ta.json and hi.json. These fall back to key strings in the UI sidebar.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src/i18n/locales/ta.json
src/i18n/locales/hi.json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§10 — UI Language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P3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 — add to ta.json nav section: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&quot;assets&quot;: &quot;⯵⯀⯍⮺⯁⮮⯍&quot;, &quot;legal&quot;: &quot;⯉⮳⯍⮳⮿⮯⮿⮯⮲⯍&quot;, &quot;expenditure&quot;: &quot;⮚⯆⮲⮵⮿⮩⮕⯍&quot;, &quot;audit&quot;: &quot;⮤⮣⮿⮕⯍⮸⯈&quot;</w:t></w:r></w:p><w:p><w:pPr><w:spacing w:before="60" w:after="60"/></w:pPr><w:r><w:rPr><w:rFonts w:ascii="Arial" w:cs="Arial" w:eastAsia="Arial" w:hAnsi="Arial"/><w:b/><w:bCs/><w:sz w:val="20"/><w:szCs w:val="20"/></w:rPr><w:t xml:space="preserve">Fix — add to hi.json nav section: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&quot;assets&quot;: &quot;संपत्तियां&quot;, &quot;legal&quot;: &quot;कानूनी&quot;, &quot;expenditure&quot;: &quot;व्यय&quot;, &quot;audit&quot;: &quot;लेखा परीक्षा&quot;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1E8449"/><w:sz w:val="22"/><w:szCs w:val="22"/></w:rPr><w:t xml:space="preserve">GAP 21  |  TypeScript compilation errors in server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21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server/src/index.ts has 3 implicit any errors (socket, room, data parameters) and a missing socket.io type declaration. Server cannot compile cleanly.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server/src/index.ts lines 84, 87, 91
server/package.json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— (code quality)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P3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npm install --save-dev @types/socket.io  (in server/)</w:t></w:r></w:p><w:p><w:pPr><w:spacing w:before="60" w:after="60"/></w:pPr><w:r><w:rPr><w:rFonts w:ascii="Arial" w:cs="Arial" w:eastAsia="Arial" w:hAnsi="Arial"/><w:sz w:val="20"/><w:szCs w:val="20"/></w:rPr><w:t xml:space="preserve">Then add explicit types in index.ts: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import { Socket } from &apos;socket.io&apos;;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io.on(&apos;connection&apos;, (socket: Socket) =&gt; {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  socket.on(&apos;join&apos;, (room: string) =&gt; { ... });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  socket.on(&apos;message&apos;, (data: { text: string; user: string }) =&gt; { ... });</w:t></w:r></w:p><w:p><w:pPr><w:shd w:fill="F4F4F4" w:val="clear"/><w:spacing w:before="80" w:after="80"/><w:ind w:left="720"/></w:pPr><w:r><w:rPr><w:rFonts w:ascii="Courier New" w:cs="Courier New" w:eastAsia="Courier New" w:hAnsi="Courier New"/><w:color w:val="2C3E50"/><w:sz w:val="18"/><w:szCs w:val="18"/></w:rPr><w:t xml:space="preserve">});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1E8449"/><w:sz w:val="22"/><w:szCs w:val="22"/></w:rPr><w:t xml:space="preserve">GAP 22  |  Committee model has no member list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22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The Committee model has no relation to User. Committee constitution documents, member tenure tracking, and auto-update on user transfers cannot work.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 (Committee model)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§5.11 — Committees Management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P3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CommitteeMember model: id, committeeId (Committee), userId (User), role String (e.g. CHAIRMAN, MEMBER), startDate DateTime, endDate DateTime?, isActive Boolean @default(true).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members CommitteeMember[] to the Committee model.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Update CommitteeManager.tsx to render member list and support add/remove member actions.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In the user transfer endpoint (GAP 18 fix), also close any active CommitteeMember records for the transferred user and log them with endDate.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1E8449"/><w:sz w:val="22"/><w:szCs w:val="22"/></w:rPr><w:t xml:space="preserve">GAP 23  |  Ingestion vertical freeze has no admin UI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23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IngestionVerticalStatus and staging tables (stg_unit_financials_daily, etc.) exist in schema but there is no admin UI to manage vertical readiness or trigger freeze.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src/modules/admin/MISUpload.tsx
server/src/routes/mis.ts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§3.1 — MIS upload validation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P3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GET /api/mis/ingestion-status — returns current IngestionVerticalStatus records for today&apos;s business date.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PUT /api/mis/ingestion-status/:vertical — updates status to READY_FOR_MIS or PENDING.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a Vertical Readiness panel to MISUpload.tsx showing a checklist of verticals (CASA, TD, ADV, etc.) that must be marked READY before the Freeze button is enabled.</w:t></w:r></w:p><w:p><w:pPr><w:spacing w:before="0" w:after="0"/></w:pPr><w:r><w:rPr><w:sz w:val="20"/><w:szCs w:val="20"/></w:rPr><w:t xml:space="preserve"></w:t></w:r></w:p><w:p><w:pPr><w:pStyle w:val="Heading2"/><w:spacing w:before="280" w:after="120"/></w:pPr><w:r><w:rPr><w:rFonts w:ascii="Arial" w:cs="Arial" w:eastAsia="Arial" w:hAnsi="Arial"/><w:b/><w:bCs/><w:color w:val="1E8449"/><w:sz w:val="22"/><w:szCs w:val="22"/></w:rPr><w:t xml:space="preserve">GAP 24  |  Public achievements gallery has no backend model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3200"/><w:gridCol w:w="2000"/><w:gridCol w:w="1960"/><w:gridCol w:w="1700"/></w:tblGrid><w:tr><0/></w:tr><w:tr><w:tc><w:tcPr><w:tcW w:type="dxa" w:w="5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24</w:t></w:r></w:p></w:tc><w:tc><w:tcPr><w:tcW w:type="dxa" w:w="32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No Achievement model exists in the schema. The public portal&apos;s Region Achievements section (Spec §6.6) cannot store or serve award data.</w:t></w:r></w:p></w:tc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server/prisma/schema.prisma
server/src/routes/ (new endpoint in public.ts)</w:t></w:r></w:p></w:tc><w:tc><w:tcPr><w:tcW w:type="dxa" w:w="19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Spec §6.6 — Region Achievements</w:t></w:r></w:p></w:tc><w:tc><w:tcPr><w:tcW w:type="dxa" w:w="1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P3</w:t></w:r></w:p></w:tc></w:tr></w:tbl><w:p><w:pPr><w:spacing w:before="0" w:after="0"/></w:pPr><w:r><w:rPr><w:sz w:val="20"/><w:szCs w:val="20"/></w:rPr><w:t xml:space="preserve"></w:t></w:r></w:p><w:p><w:pPr><w:spacing w:before="60" w:after="60"/></w:pPr><w:r><w:rPr><w:rFonts w:ascii="Arial" w:cs="Arial" w:eastAsia="Arial" w:hAnsi="Arial"/><w:b/><w:bCs/><w:sz w:val="20"/><w:szCs w:val="20"/></w:rPr><w:t xml:space="preserve">Fix: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Achievement model: id, title String, dateReceived DateTime, issuingAuthority String, description String?, photoPath String?, isPublic Boolean @default(true), createdAt, updatedAt.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CRUD endpoints in the new public.ts route (from GAP 11 fix): POST /api/achievements (authenticated, Admin/RO), GET /api/public/achievements (unauthenticated).</w:t></w:r></w:p><w:p><w:pPr><w:pStyle w:val="ListParagraph"/><w:numPr><w:ilvl w:val="0"/><w:numId w:val="2"/></w:numPr><w:spacing w:before="40" w:after="40"/></w:pPr><w:r><w:rPr><w:rFonts w:ascii="Arial" w:cs="Arial" w:eastAsia="Arial" w:hAnsi="Arial"/><w:b w:val="false"/><w:bCs w:val="false"/><w:sz w:val="20"/><w:szCs w:val="20"/></w:rPr><w:t xml:space="preserve">Add an Achievements section to SettingsManager.tsx for RO users to add/edit entries.</w:t></w:r></w:p><w:p><w:pPr><w:spacing w:before="0" w:after="0"/></w:pPr><w:r><w:rPr><w:sz w:val="20"/><w:szCs w:val="20"/></w:rPr><w:t xml:space="preserve"></w:t></w:r></w:p><w:p><w:pPr><w:pStyle w:val="Heading1"/><w:pBdr><w:bottom w:val="single" w:color="1B3A6B" w:sz="8" w:space="4"/></w:pBdr><w:spacing w:before="360" w:after="160"/></w:pPr><w:r><w:rPr><w:rFonts w:ascii="Arial" w:cs="Arial" w:eastAsia="Arial" w:hAnsi="Arial"/><w:b/><w:bCs/><w:color w:val="1B3A6B"/><w:sz w:val="28"/><w:szCs w:val="28"/></w:rPr><w:t xml:space="preserve">Verification Checklist</w:t></w:r></w:p><w:p><w:pPr><w:spacing w:before="60" w:after="60"/></w:pPr><w:r><w:rPr><w:rFonts w:ascii="Arial" w:cs="Arial" w:eastAsia="Arial" w:hAnsi="Arial"/><w:b/><w:bCs/><w:sz w:val="20"/><w:szCs w:val="20"/></w:rPr><w:t xml:space="preserve">After completing all fixes, verify the following before closing this work order:</w:t></w:r></w:p><w:p><w:pPr><w:spacing w:before="0" w:after="0"/></w:pPr><w:r><w:rPr><w:sz w:val="20"/><w:szCs w:val="20"/></w:rPr><w:t xml:space="preserve"></w:t></w:r></w:p><w:tbl><w:tblPr><w:tblW w:type="dxa" w:w="974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"/><w:gridCol w:w="9046"/></w:tblGrid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b/><w:bCs/><w:color w:val="FFFFFF"/><w:sz w:val="18"/><w:szCs w:val="18"/></w:rPr><w:t xml:space="preserve">Done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1B3A6B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Check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git diff --staged confirms .env is NOT in any commit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curl -X POST /api/mis/upload (no auth header) returns 401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Branch User JWT cannot fetch another branch&apos;s data from any endpoint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Admin login flow prompts for TOTP code when mfaEnabled=true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5 failed logins locks account and returns 423 for 15 minutes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Profile photo upload stores file on disk; User.photoUrl is a path string, not base64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All 8 missing modules are accessible from the sidebar navigation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Campaign can be created, branches assigned targets, and performance tracked against MIS data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Periodic Return can be created, progressed through status, and downloaded as PDF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Claim can be submitted by Branch User and approved by RO Finance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GET /api/public/org-chart returns data without Authorization header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POST /api/magazine/generate returns a valid PDF with MIS highlights and new joiners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Branch User can acknowledge a notice; RO dashboard shows branch-by-branch status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MIS upload with value &gt; threshold auto-creates OP_RISK letter draft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OfficeNote progresses through DRAFT → SUBMITTED → CHECKED → APPROVED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Overdue BranchRequest triggers Socket.IO alert after SLA breach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Email is sent to RO user when a new request is raised by a branch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Admin can execute a user transfer; PostingHistory shows closed and new records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Editing a SENT letter creates a new version record, not an in-place update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ta.json and hi.json pass JSON.parse() and contain all keys from en.json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cd server &amp;&amp; npx tsc --noEmit exits with code 0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Committee constitution can be exported as PDF with member names and tenure dates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MIS Upload page shows vertical readiness checklist; freeze is gated on all READY</w:t></w:r></w:p></w:tc></w:tr><w:tr><w:tc><w:tcPr><w:tcW w:type="dxa" w:w="700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pPr><w:jc w:val="center"/></w:pPr><w:r><w:rPr><w:rFonts w:ascii="Arial" w:cs="Arial" w:eastAsia="Arial" w:hAnsi="Arial"/><w:sz w:val="20"/><w:szCs w:val="20"/></w:rPr><w:t xml:space="preserve">☐</w:t></w:r></w:p></w:tc><w:tc><w:tcPr><w:tcW w:type="dxa" w:w="9046"/><w:tcBorders><w:top w:val="single" w:color="CCCCCC" w:sz="1"/><w:left w:val="single" w:color="CCCCCC" w:sz="1"/><w:bottom w:val="single" w:color="CCCCCC" w:sz="1"/><w:right w:val="single" w:color="CCCCCC" w:sz="1"/></w:tcBorders><w:shd w:fill="F2F3F4" w:val="clear"/><w:tcMar><w:top w:type="dxa" w:w="80"/><w:left w:type="dxa" w:w="120"/><w:bottom w:type="dxa" w:w="80"/><w:right w:type="dxa" w:w="120"/></w:tcMar></w:tcPr><w:p><w:r><w:rPr><w:rFonts w:ascii="Arial" w:cs="Arial" w:eastAsia="Arial" w:hAnsi="Arial"/><w:sz w:val="18"/><w:szCs w:val="18"/></w:rPr><w:t xml:space="preserve">GET /api/public/achievements returns achievement records without auth</w:t></w:r></w:p></w:tc></w:tr></w:tbl><w:p><w:pPr><w:spacing w:before="0" w:after="0"/></w:pPr><w:r><w:rPr><w:sz w:val="20"/><w:szCs w:val="20"/></w:rPr><w:t xml:space="preserve"></w:t></w:r></w:p><w:p><w:pPr><w:spacing w:before="0" w:after="0"/></w:pPr><w:r><w:rPr><w:sz w:val="20"/><w:szCs w:val="20"/></w:rPr><w:t xml:space="preserve"></w:t></w:r></w:p><w:tbl><w:tblPr><w:tblW w:type="dxa" w:w="974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746"/></w:tblGrid><w:tr><w:tc><w:tcPr><w:tcW w:type="dxa" w:w="9746"/><w:tcBorders><w:top w:val="none" w:color="FFFFFF" w:sz="0"/><w:left w:val="none" w:color="FFFFFF" w:sz="0"/><w:bottom w:val="none" w:color="FFFFFF" w:sz="0"/><w:right w:val="none" w:color="FFFFFF" w:sz="0"/></w:tcBorders><w:shd w:fill="F2F3F4" w:val="clear"/><w:tcMar><w:top w:type="dxa" w:w="200"/><w:left w:type="dxa" w:w="300"/><w:bottom w:type="dxa" w:w="200"/><w:right w:type="dxa" w:w="300"/></w:tcMar></w:tcPr><w:p><w:pPr><w:jc w:val="center"/></w:pPr><w:r><w:rPr><w:rFonts w:ascii="Arial" w:cs="Arial" w:eastAsia="Arial" w:hAnsi="Arial"/><w:b/><w:bCs/><w:color w:val="1B3A6B"/><w:sz w:val="22"/><w:szCs w:val="22"/></w:rPr><w:t xml:space="preserve">END OF AGENT PROMPT</w:t></w:r></w:p><w:p><w:pPr><w:spacing w:before="80" w:after="0"/><w:jc w:val="center"/></w:pPr><w:r><w:rPr><w:rFonts w:ascii="Arial" w:cs="Arial" w:eastAsia="Arial" w:hAnsi="Arial"/><w:color w:val="5D6D7E"/><w:sz w:val="16"/><w:szCs w:val="16"/></w:rPr><w:t xml:space="preserve">Dindigul Regional Office  |  Gap Analysis v1.0  |  February 2026  |  24 remediation items across P0–P3</w:t></w:r></w:p></w:tc></w:tr></w:tbl><w:sectPr><w:headerReference w:type="default" r:id="rId6"/><w:footerReference w:type="default" r:id="rId7"/><w:pgSz w:w="11906" w:h="16838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 |  Dindigul RO Portal — Agent Remediation Prompt  |  Feb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DINDIGUL REGIONAL OFFICE PORTAL  |  AI AGENT FIX PROMPT</w:t>
    </w:r>
    <w:r>
      <w:rPr>
        <w:rFonts w:ascii="Arial" w:cs="Arial" w:eastAsia="Arial" w:hAnsi="Arial"/>
        <w:color w:val="5D6D7E"/>
        <w:sz w:val="16"/>
        <w:szCs w:val="16"/>
      </w:rPr>
      <w:t xml:space="preserve">  |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2026-02-22T17:34:34.544Z</dcterms:created>
  <dcterms:modified xsi:type="dcterms:W3CDTF">2026-02-22T17:34:34.545Z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