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0A81" w14:textId="0287DC9E" w:rsidR="007A351D" w:rsidRDefault="007A351D" w:rsidP="007A351D">
      <w:pPr>
        <w:pStyle w:val="Ttulo1"/>
        <w:rPr>
          <w:rFonts w:asciiTheme="minorHAnsi" w:hAnsiTheme="minorHAnsi" w:cstheme="minorHAnsi"/>
          <w:sz w:val="24"/>
          <w:szCs w:val="24"/>
        </w:rPr>
      </w:pPr>
      <w:proofErr w:type="spellStart"/>
      <w:r w:rsidRPr="007A351D">
        <w:rPr>
          <w:rFonts w:asciiTheme="minorHAnsi" w:hAnsiTheme="minorHAnsi" w:cstheme="minorHAnsi"/>
          <w:sz w:val="24"/>
          <w:szCs w:val="24"/>
        </w:rPr>
        <w:t>Envios</w:t>
      </w:r>
      <w:proofErr w:type="spellEnd"/>
    </w:p>
    <w:p w14:paraId="31275784" w14:textId="77777777" w:rsidR="007A351D" w:rsidRPr="007A351D" w:rsidRDefault="007A351D" w:rsidP="007A351D"/>
    <w:p w14:paraId="61744851" w14:textId="0C9E8400" w:rsidR="005E685F" w:rsidRPr="007A351D" w:rsidRDefault="005E685F" w:rsidP="005E685F">
      <w:pPr>
        <w:rPr>
          <w:rFonts w:cstheme="minorHAnsi"/>
          <w:sz w:val="24"/>
          <w:szCs w:val="24"/>
        </w:rPr>
      </w:pPr>
      <w:r w:rsidRPr="007A351D">
        <w:rPr>
          <w:rFonts w:cstheme="minorHAnsi"/>
          <w:sz w:val="24"/>
          <w:szCs w:val="24"/>
        </w:rPr>
        <w:t>Oficial Solotica confirmará al cliente que el pedido ha sido aceptado a través de la dirección de correo electrónico facilitada por el cliente. La venta no se concluye hasta que no se verifica el pedido. Solotica se reserva el derecho de cancelar cualquier pedido de un cliente con el que exista una disputa relacionada con el pago de un pedido anterior. La información facilitada por el cliente al realizar el pedido es su responsabilidad: en caso de error en la dirección de entrega, Solotica Oficial no se hace responsable de la imposibilidad de entrega del pedido. El cliente debe añadir info@solotica-oficial.com como dirección de correo electrónico a su lista de contactos para asegurarse de que recibe todos los mensajes relacionados con su pedido.</w:t>
      </w:r>
    </w:p>
    <w:p w14:paraId="420D26C2" w14:textId="383A9AE3" w:rsidR="005E685F" w:rsidRPr="007A351D" w:rsidRDefault="005E685F" w:rsidP="007A351D">
      <w:pPr>
        <w:pStyle w:val="Ttulo2"/>
      </w:pPr>
      <w:r w:rsidRPr="007A351D">
        <w:t>Envío a toda Europa</w:t>
      </w:r>
    </w:p>
    <w:p w14:paraId="1D522BE3" w14:textId="3B54DAB8" w:rsidR="005E685F" w:rsidRPr="007A351D" w:rsidRDefault="005E685F" w:rsidP="005E685F">
      <w:pPr>
        <w:rPr>
          <w:rFonts w:cstheme="minorHAnsi"/>
          <w:sz w:val="24"/>
          <w:szCs w:val="24"/>
        </w:rPr>
      </w:pPr>
      <w:r w:rsidRPr="007A351D">
        <w:rPr>
          <w:rFonts w:cstheme="minorHAnsi"/>
          <w:sz w:val="24"/>
          <w:szCs w:val="24"/>
        </w:rPr>
        <w:t>Todos los envíos reciben un número de seguimiento para que nuestros clientes sepan cuándo esperar su pedido.</w:t>
      </w:r>
    </w:p>
    <w:p w14:paraId="2317E140" w14:textId="573A9F11" w:rsidR="005E685F" w:rsidRPr="007A351D" w:rsidRDefault="005E685F" w:rsidP="005E685F">
      <w:pPr>
        <w:rPr>
          <w:rFonts w:cstheme="minorHAnsi"/>
          <w:b/>
          <w:bCs/>
          <w:sz w:val="24"/>
          <w:szCs w:val="24"/>
        </w:rPr>
      </w:pPr>
      <w:r w:rsidRPr="007A351D">
        <w:rPr>
          <w:rFonts w:cstheme="minorHAnsi"/>
          <w:b/>
          <w:bCs/>
          <w:sz w:val="24"/>
          <w:szCs w:val="24"/>
        </w:rPr>
        <w:t>Los gastos de envío fijos son:</w:t>
      </w:r>
      <w:r w:rsidR="007A351D">
        <w:rPr>
          <w:rFonts w:cstheme="minorHAnsi"/>
          <w:b/>
          <w:bCs/>
          <w:sz w:val="24"/>
          <w:szCs w:val="24"/>
        </w:rPr>
        <w:t xml:space="preserve"> </w:t>
      </w:r>
      <w:r w:rsidRPr="007A351D">
        <w:rPr>
          <w:rFonts w:cstheme="minorHAnsi"/>
          <w:sz w:val="24"/>
          <w:szCs w:val="24"/>
        </w:rPr>
        <w:t>9,99 €</w:t>
      </w:r>
    </w:p>
    <w:p w14:paraId="66292253" w14:textId="65B25B60" w:rsidR="005E685F" w:rsidRPr="007A351D" w:rsidRDefault="005E685F" w:rsidP="005E685F">
      <w:pPr>
        <w:rPr>
          <w:rFonts w:cstheme="minorHAnsi"/>
          <w:sz w:val="24"/>
          <w:szCs w:val="24"/>
        </w:rPr>
      </w:pPr>
      <w:r w:rsidRPr="007A351D">
        <w:rPr>
          <w:rFonts w:cstheme="minorHAnsi"/>
          <w:sz w:val="24"/>
          <w:szCs w:val="24"/>
        </w:rPr>
        <w:t xml:space="preserve">Los gastos de envío aparecen durante el proceso de compra. Entrega de 1 a 20 días laborables. Los lunes, martes, miércoles, jueves y viernes no festivos se consideran días laborables, por </w:t>
      </w:r>
      <w:r w:rsidRPr="007A351D">
        <w:rPr>
          <w:rFonts w:cstheme="minorHAnsi"/>
          <w:sz w:val="24"/>
          <w:szCs w:val="24"/>
        </w:rPr>
        <w:t>tanto,</w:t>
      </w:r>
      <w:r w:rsidRPr="007A351D">
        <w:rPr>
          <w:rFonts w:cstheme="minorHAnsi"/>
          <w:sz w:val="24"/>
          <w:szCs w:val="24"/>
        </w:rPr>
        <w:t xml:space="preserve"> quedan excluidos los sábados, domingos y festivos.</w:t>
      </w:r>
    </w:p>
    <w:p w14:paraId="282AC71A" w14:textId="59A32EEB" w:rsidR="005E685F" w:rsidRPr="007A351D" w:rsidRDefault="005E685F" w:rsidP="007A351D">
      <w:pPr>
        <w:pStyle w:val="Ttulo2"/>
      </w:pPr>
      <w:r w:rsidRPr="007A351D">
        <w:t>Envíos internacionales.</w:t>
      </w:r>
    </w:p>
    <w:p w14:paraId="0C24EA38" w14:textId="77777777" w:rsidR="005E685F" w:rsidRPr="007A351D" w:rsidRDefault="005E685F" w:rsidP="005E685F">
      <w:pPr>
        <w:rPr>
          <w:rFonts w:cstheme="minorHAnsi"/>
          <w:sz w:val="24"/>
          <w:szCs w:val="24"/>
        </w:rPr>
      </w:pPr>
      <w:r w:rsidRPr="007A351D">
        <w:rPr>
          <w:rFonts w:cstheme="minorHAnsi"/>
          <w:sz w:val="24"/>
          <w:szCs w:val="24"/>
        </w:rPr>
        <w:t>Envío internacional 15,00 €</w:t>
      </w:r>
    </w:p>
    <w:p w14:paraId="733F7BFC" w14:textId="644BC94E" w:rsidR="005E685F" w:rsidRPr="007A351D" w:rsidRDefault="005E685F" w:rsidP="005E685F">
      <w:pPr>
        <w:rPr>
          <w:rFonts w:cstheme="minorHAnsi"/>
          <w:sz w:val="24"/>
          <w:szCs w:val="24"/>
        </w:rPr>
      </w:pPr>
      <w:r w:rsidRPr="007A351D">
        <w:rPr>
          <w:rFonts w:cstheme="minorHAnsi"/>
          <w:sz w:val="24"/>
          <w:szCs w:val="24"/>
        </w:rPr>
        <w:t>Entrega sujeta a disponibilidad en 4-40 días hábiles. Entrega de correo.</w:t>
      </w:r>
    </w:p>
    <w:p w14:paraId="226FE150" w14:textId="4A76B0AB" w:rsidR="005E685F" w:rsidRPr="007A351D" w:rsidRDefault="005E685F" w:rsidP="007A351D">
      <w:pPr>
        <w:pStyle w:val="Ttulo2"/>
      </w:pPr>
      <w:r w:rsidRPr="007A351D">
        <w:t>Órdenes de graduación.</w:t>
      </w:r>
    </w:p>
    <w:p w14:paraId="229AD15D" w14:textId="46646936" w:rsidR="005E685F" w:rsidRPr="007A351D" w:rsidRDefault="005E685F" w:rsidP="005E685F">
      <w:pPr>
        <w:rPr>
          <w:rFonts w:cstheme="minorHAnsi"/>
          <w:sz w:val="24"/>
          <w:szCs w:val="24"/>
        </w:rPr>
      </w:pPr>
      <w:r w:rsidRPr="007A351D">
        <w:rPr>
          <w:rFonts w:cstheme="minorHAnsi"/>
          <w:sz w:val="24"/>
          <w:szCs w:val="24"/>
        </w:rPr>
        <w:t>Todos los productos con escalera se pueden pedir en la fábrica. Plazo de preparación/entrega: de 7 a 20 días hábiles. En ocasiones, los envíos pueden retrasarse debido a procedimientos aduaneros de los que no somos responsables.</w:t>
      </w:r>
    </w:p>
    <w:p w14:paraId="501BBD23" w14:textId="48E79B15" w:rsidR="005E685F" w:rsidRDefault="007A351D" w:rsidP="007A351D">
      <w:pPr>
        <w:pStyle w:val="Ttulo2"/>
      </w:pPr>
      <w:r>
        <w:t>Solo entrega oficial</w:t>
      </w:r>
    </w:p>
    <w:p w14:paraId="78354493" w14:textId="77777777" w:rsidR="007A351D" w:rsidRPr="007A351D" w:rsidRDefault="007A351D" w:rsidP="007A351D"/>
    <w:p w14:paraId="073B6C3B" w14:textId="6D5818AE" w:rsidR="005E685F" w:rsidRPr="007A351D" w:rsidRDefault="005E685F" w:rsidP="005E685F">
      <w:pPr>
        <w:rPr>
          <w:rFonts w:cstheme="minorHAnsi"/>
          <w:i/>
          <w:iCs/>
          <w:sz w:val="24"/>
          <w:szCs w:val="24"/>
        </w:rPr>
      </w:pPr>
      <w:r w:rsidRPr="007A351D">
        <w:rPr>
          <w:rFonts w:cstheme="minorHAnsi"/>
          <w:i/>
          <w:iCs/>
          <w:sz w:val="24"/>
          <w:szCs w:val="24"/>
        </w:rPr>
        <w:t>LA SOLOTICA OFICIAL NO TIENE STOCK PARA TODAS LAS VARIEDADES DE COLOR Y/O DIOPTRAS DE SOLOTICA HIDROCOR, SOLOTICA NATURAL COLORES, SOLOTICA SOLFLEX NATURAL COLORES, SOLOTICA HIDROCOR MENSUAL, SOLOTICA HIDROC.</w:t>
      </w:r>
    </w:p>
    <w:p w14:paraId="4552C546" w14:textId="67B7BFB9" w:rsidR="005E685F" w:rsidRPr="007A351D" w:rsidRDefault="005E685F" w:rsidP="005E685F">
      <w:pPr>
        <w:rPr>
          <w:rFonts w:cstheme="minorHAnsi"/>
          <w:sz w:val="24"/>
          <w:szCs w:val="24"/>
        </w:rPr>
      </w:pPr>
      <w:r w:rsidRPr="007A351D">
        <w:rPr>
          <w:rFonts w:cstheme="minorHAnsi"/>
          <w:sz w:val="24"/>
          <w:szCs w:val="24"/>
        </w:rPr>
        <w:t>Recordamos al cliente que no somos una fábrica, somos intermediarios entre la fábrica y el usuario final.</w:t>
      </w:r>
    </w:p>
    <w:p w14:paraId="6CC15E0E" w14:textId="3B355262" w:rsidR="005E685F" w:rsidRPr="007A351D" w:rsidRDefault="007A351D" w:rsidP="007A351D">
      <w:pPr>
        <w:pStyle w:val="Ttulo2"/>
        <w:rPr>
          <w:rFonts w:asciiTheme="minorHAnsi" w:hAnsiTheme="minorHAnsi"/>
        </w:rPr>
      </w:pPr>
      <w:r>
        <w:t>Responsabilidad del comprador</w:t>
      </w:r>
    </w:p>
    <w:p w14:paraId="0FDF3069" w14:textId="77777777" w:rsidR="005E685F" w:rsidRPr="007A351D" w:rsidRDefault="005E685F" w:rsidP="005E685F">
      <w:pPr>
        <w:rPr>
          <w:rFonts w:cstheme="minorHAnsi"/>
          <w:sz w:val="24"/>
          <w:szCs w:val="24"/>
        </w:rPr>
      </w:pPr>
      <w:r w:rsidRPr="007A351D">
        <w:rPr>
          <w:rFonts w:cstheme="minorHAnsi"/>
          <w:sz w:val="24"/>
          <w:szCs w:val="24"/>
        </w:rPr>
        <w:t xml:space="preserve">Al comprar las lentes graduadas de Solotica, no es responsabilidad nuestra que el comprador se </w:t>
      </w:r>
      <w:r w:rsidRPr="007A351D">
        <w:rPr>
          <w:rFonts w:cstheme="minorHAnsi"/>
          <w:sz w:val="24"/>
          <w:szCs w:val="24"/>
        </w:rPr>
        <w:t>auto diagnostique</w:t>
      </w:r>
      <w:r w:rsidRPr="007A351D">
        <w:rPr>
          <w:rFonts w:cstheme="minorHAnsi"/>
          <w:sz w:val="24"/>
          <w:szCs w:val="24"/>
        </w:rPr>
        <w:t xml:space="preserve"> de forma temeraria, hacemos los pedidos especificados por el usuario en el momento de realizar el pedido y el pago. </w:t>
      </w:r>
    </w:p>
    <w:p w14:paraId="75D06836" w14:textId="0050F368" w:rsidR="005E685F" w:rsidRPr="007A351D" w:rsidRDefault="005E685F" w:rsidP="005E685F">
      <w:pPr>
        <w:rPr>
          <w:rFonts w:cstheme="minorHAnsi"/>
          <w:sz w:val="24"/>
          <w:szCs w:val="24"/>
        </w:rPr>
      </w:pPr>
      <w:r w:rsidRPr="007A351D">
        <w:rPr>
          <w:rFonts w:cstheme="minorHAnsi"/>
          <w:sz w:val="24"/>
          <w:szCs w:val="24"/>
        </w:rPr>
        <w:lastRenderedPageBreak/>
        <w:t>Una vez realizado el pedido y realizado el pago, se envían a la fábrica donde están aprobados por la FDA y la UE.</w:t>
      </w:r>
    </w:p>
    <w:p w14:paraId="05819175" w14:textId="3C96864B" w:rsidR="005E685F" w:rsidRPr="007A351D" w:rsidRDefault="005E685F" w:rsidP="005E685F">
      <w:pPr>
        <w:rPr>
          <w:rFonts w:cstheme="minorHAnsi"/>
          <w:sz w:val="24"/>
          <w:szCs w:val="24"/>
        </w:rPr>
      </w:pPr>
      <w:r w:rsidRPr="007A351D">
        <w:rPr>
          <w:rFonts w:cstheme="minorHAnsi"/>
          <w:sz w:val="24"/>
          <w:szCs w:val="24"/>
        </w:rPr>
        <w:t>Las obligaciones esenciales del comprador son comprobar sin abrir que lo recibido es correcto, una vez abierto no se podrá realizar ninguna modificación, devolución o devolución. (Vea la sección de devoluciones para los artículos sin abrir)</w:t>
      </w:r>
    </w:p>
    <w:p w14:paraId="190E7582" w14:textId="01BF744C" w:rsidR="005E685F" w:rsidRPr="007A351D" w:rsidRDefault="007A351D" w:rsidP="007A351D">
      <w:pPr>
        <w:pStyle w:val="Ttulo2"/>
        <w:rPr>
          <w:rFonts w:asciiTheme="minorHAnsi" w:hAnsiTheme="minorHAnsi"/>
        </w:rPr>
      </w:pPr>
      <w:r>
        <w:t>Retraso de pedidos</w:t>
      </w:r>
    </w:p>
    <w:p w14:paraId="2860F995" w14:textId="5F7B6FB8" w:rsidR="005E685F" w:rsidRPr="007A351D" w:rsidRDefault="005E685F" w:rsidP="005E685F">
      <w:pPr>
        <w:rPr>
          <w:rFonts w:cstheme="minorHAnsi"/>
          <w:sz w:val="24"/>
          <w:szCs w:val="24"/>
        </w:rPr>
      </w:pPr>
      <w:r w:rsidRPr="007A351D">
        <w:rPr>
          <w:rFonts w:cstheme="minorHAnsi"/>
          <w:sz w:val="24"/>
          <w:szCs w:val="24"/>
        </w:rPr>
        <w:t>El Cliente no tiene derecho a reclamar daños y perjuicios por retraso alguno en la entrega. Solotica Official queda liberado de su obligación de informar en caso de fuerza mayor que pueden incluir, entre otros, inundaciones, deslizamientos, terremotos, tsunamis, guerras, disturbios, incendios, huelgas, accidentes y fallos de suministro. La mercancía viaja por cuenta y riesgo del destinatario. Compruebe siempre su paquete a la llegada. Tiene 24 horas para informar de cualquier paquete perdido o dañado. Si el cliente quiere ser entregado a 2 direcciones, deberá realizar dos pedidos y cada uno tendrá sus propios gastos de envío. Hacemos un seguimiento de cada envío para asegurarnos de que su pedido llegue a tiempo y haremos todo lo posible para resolver cualquier problema de envío que surja. Nos comprometemos a ofrecer productos eficientes y de alta calidad y ofrecer a nuestros clientes nuestros mejores productos. El cliente es responsable de su pedido y por motivos de salud y seguridad, no se autorizan devoluciones después de abrir las botellas. Se requiere un número de seguimiento nuevo (devoluciones certificadas) para todos los pedidos/devoluciones y no somos responsables de los pedidos devueltos sin un número de seguimiento de la oficina de correos del cliente. No es posible devolver el motivo del retraso en la entrega de ningún pedido entregado menos de 30 días después de la fecha de pago, incluso cuando el cliente considere que este pedido se ha entregado con retraso. Tenga en cuenta que las entregas se realizan entre semana y no cuentan fines de semana ni festivos. Las fechas de entrega pueden variar según el destino y las fechas.</w:t>
      </w:r>
    </w:p>
    <w:p w14:paraId="28689A99" w14:textId="0D3CFC64" w:rsidR="005E685F" w:rsidRPr="007A351D" w:rsidRDefault="007A351D" w:rsidP="007A351D">
      <w:pPr>
        <w:pStyle w:val="Ttulo2"/>
        <w:rPr>
          <w:rFonts w:asciiTheme="minorHAnsi" w:hAnsiTheme="minorHAnsi"/>
        </w:rPr>
      </w:pPr>
      <w:r>
        <w:t>Solo cancelación oficial</w:t>
      </w:r>
    </w:p>
    <w:p w14:paraId="1D659958" w14:textId="6FB9D917" w:rsidR="005E685F" w:rsidRPr="007A351D" w:rsidRDefault="005E685F" w:rsidP="005E685F">
      <w:pPr>
        <w:rPr>
          <w:rFonts w:cstheme="minorHAnsi"/>
          <w:sz w:val="24"/>
          <w:szCs w:val="24"/>
        </w:rPr>
      </w:pPr>
      <w:r w:rsidRPr="007A351D">
        <w:rPr>
          <w:rFonts w:cstheme="minorHAnsi"/>
          <w:sz w:val="24"/>
          <w:szCs w:val="24"/>
        </w:rPr>
        <w:t>Si desea cancelar o modificar su pedido, póngase en contacto con nosotros inmediatamente. Si su pedido ya se ha enviado, desgraciadamente no podemos cancelarlo ni realizar cambios. En este caso, puede devolvernos los artículos sin abrir para un reembolso o cambio (vea la sección Devolución de artículos sin abrir). formularios web. Nos reservamos el derecho a cambiar las lentes de contacto seleccionadas por el cliente de forma gratuita si no están disponibles. Aunque normalmente damos soluciones antes. Por motivos de salud, todos los productos adquiridos a través de nosotros son de venta final, no reembolsables, reembolsables o intercambiables, excepto en estas circunstancias:</w:t>
      </w:r>
    </w:p>
    <w:p w14:paraId="5DB888A1" w14:textId="77777777" w:rsidR="005E685F" w:rsidRPr="007A351D" w:rsidRDefault="005E685F" w:rsidP="005E685F">
      <w:pPr>
        <w:rPr>
          <w:rFonts w:cstheme="minorHAnsi"/>
          <w:sz w:val="24"/>
          <w:szCs w:val="24"/>
        </w:rPr>
      </w:pPr>
      <w:r w:rsidRPr="007A351D">
        <w:rPr>
          <w:rFonts w:cstheme="minorHAnsi"/>
          <w:sz w:val="24"/>
          <w:szCs w:val="24"/>
        </w:rPr>
        <w:t>– Lente defectuosa en un vial sin abrir</w:t>
      </w:r>
    </w:p>
    <w:p w14:paraId="3F0EA0C4" w14:textId="47CA2983" w:rsidR="005E685F" w:rsidRPr="007A351D" w:rsidRDefault="005E685F" w:rsidP="005E685F">
      <w:pPr>
        <w:rPr>
          <w:rFonts w:cstheme="minorHAnsi"/>
          <w:sz w:val="24"/>
          <w:szCs w:val="24"/>
        </w:rPr>
      </w:pPr>
      <w:r w:rsidRPr="007A351D">
        <w:rPr>
          <w:rFonts w:cstheme="minorHAnsi"/>
          <w:sz w:val="24"/>
          <w:szCs w:val="24"/>
        </w:rPr>
        <w:t>- Rasgado/roto (defecto de fabricación)</w:t>
      </w:r>
    </w:p>
    <w:p w14:paraId="6B5A3978" w14:textId="5F021863" w:rsidR="005E685F" w:rsidRPr="007A351D" w:rsidRDefault="005E685F" w:rsidP="005E685F">
      <w:pPr>
        <w:rPr>
          <w:rFonts w:cstheme="minorHAnsi"/>
          <w:sz w:val="24"/>
          <w:szCs w:val="24"/>
        </w:rPr>
      </w:pPr>
      <w:r w:rsidRPr="007A351D">
        <w:rPr>
          <w:rFonts w:cstheme="minorHAnsi"/>
          <w:sz w:val="24"/>
          <w:szCs w:val="24"/>
        </w:rPr>
        <w:t xml:space="preserve">Los clientes deben revisar sus lentes de contacto antes de abrir las botellas, grabación de vídeo en el momento de abrir el envase, en caso de deterioro y en </w:t>
      </w:r>
      <w:r w:rsidR="0003571B" w:rsidRPr="007A351D">
        <w:rPr>
          <w:rFonts w:cstheme="minorHAnsi"/>
          <w:sz w:val="24"/>
          <w:szCs w:val="24"/>
        </w:rPr>
        <w:t xml:space="preserve">periodo máximo </w:t>
      </w:r>
      <w:r w:rsidR="0003571B" w:rsidRPr="007A351D">
        <w:rPr>
          <w:rFonts w:cstheme="minorHAnsi"/>
          <w:sz w:val="24"/>
          <w:szCs w:val="24"/>
        </w:rPr>
        <w:lastRenderedPageBreak/>
        <w:t>a 7 días hábiles podrá cambiar el producto</w:t>
      </w:r>
      <w:r w:rsidRPr="007A351D">
        <w:rPr>
          <w:rFonts w:cstheme="minorHAnsi"/>
          <w:sz w:val="24"/>
          <w:szCs w:val="24"/>
        </w:rPr>
        <w:t xml:space="preserve"> o </w:t>
      </w:r>
      <w:r w:rsidR="007A351D" w:rsidRPr="007A351D">
        <w:rPr>
          <w:rFonts w:cstheme="minorHAnsi"/>
          <w:sz w:val="24"/>
          <w:szCs w:val="24"/>
        </w:rPr>
        <w:t>reembolsarlo</w:t>
      </w:r>
      <w:r w:rsidRPr="007A351D">
        <w:rPr>
          <w:rFonts w:cstheme="minorHAnsi"/>
          <w:sz w:val="24"/>
          <w:szCs w:val="24"/>
        </w:rPr>
        <w:t xml:space="preserve">. En ambos casos, el cliente también deberá enviar el material defectuoso sin </w:t>
      </w:r>
      <w:r w:rsidRPr="007A351D">
        <w:rPr>
          <w:rFonts w:cstheme="minorHAnsi"/>
          <w:sz w:val="24"/>
          <w:szCs w:val="24"/>
        </w:rPr>
        <w:t>descontar</w:t>
      </w:r>
      <w:r w:rsidRPr="007A351D">
        <w:rPr>
          <w:rFonts w:cstheme="minorHAnsi"/>
          <w:sz w:val="24"/>
          <w:szCs w:val="24"/>
        </w:rPr>
        <w:t>, a su cargo. Por favor, póngase en contacto con nosotros para obtener los datos de envío y devolución.</w:t>
      </w:r>
    </w:p>
    <w:p w14:paraId="796F8CE3" w14:textId="1494D754" w:rsidR="005E685F" w:rsidRPr="007A351D" w:rsidRDefault="007A351D" w:rsidP="007A351D">
      <w:pPr>
        <w:pStyle w:val="Ttulo2"/>
        <w:rPr>
          <w:rFonts w:asciiTheme="minorHAnsi" w:hAnsiTheme="minorHAnsi"/>
        </w:rPr>
      </w:pPr>
      <w:r>
        <w:t>Devoluciones de artículos cerrados</w:t>
      </w:r>
    </w:p>
    <w:p w14:paraId="1D424C2E" w14:textId="25E88BDE" w:rsidR="005E685F" w:rsidRPr="007A351D" w:rsidRDefault="005E685F" w:rsidP="005E685F">
      <w:pPr>
        <w:rPr>
          <w:rFonts w:cstheme="minorHAnsi"/>
          <w:sz w:val="24"/>
          <w:szCs w:val="24"/>
        </w:rPr>
      </w:pPr>
      <w:r w:rsidRPr="007A351D">
        <w:rPr>
          <w:rFonts w:cstheme="minorHAnsi"/>
          <w:sz w:val="24"/>
          <w:szCs w:val="24"/>
        </w:rPr>
        <w:t>Puede devolver los artículos sin abrir dentro de los 14 días siguientes a la compra para obtener un reembolso o un cambio. Los artículos deben estar sin abrir y en su embalaje original sellado de fábrica. Si desea devolver un artículo sin abrir para un reembolso o cambio, póngase en contacto con nosotros en un plazo de 14 días desde la recepción de su pedido. Nos devuelva los artículos sin abrir bajo su propio riesgo. Tenga en cuenta que las lentes de contacto personalizadas y las gafas graduadas y las gafas de sol no son elegibles para la devolución a menos que sean defectuosas.</w:t>
      </w:r>
    </w:p>
    <w:p w14:paraId="7B7869C0" w14:textId="1BC8FB29" w:rsidR="005E685F" w:rsidRPr="007A351D" w:rsidRDefault="007A351D" w:rsidP="007A351D">
      <w:pPr>
        <w:pStyle w:val="Ttulo2"/>
        <w:rPr>
          <w:rFonts w:asciiTheme="minorHAnsi" w:hAnsiTheme="minorHAnsi"/>
        </w:rPr>
      </w:pPr>
      <w:r>
        <w:t>¿Tengo que pagar aduanas para pedir mis lentes de contacto?</w:t>
      </w:r>
    </w:p>
    <w:p w14:paraId="5863DE90" w14:textId="7774F984" w:rsidR="005E685F" w:rsidRPr="007A351D" w:rsidRDefault="005E685F" w:rsidP="005E685F">
      <w:pPr>
        <w:rPr>
          <w:rFonts w:cstheme="minorHAnsi"/>
          <w:sz w:val="24"/>
          <w:szCs w:val="24"/>
        </w:rPr>
      </w:pPr>
      <w:r w:rsidRPr="007A351D">
        <w:rPr>
          <w:rFonts w:cstheme="minorHAnsi"/>
          <w:sz w:val="24"/>
          <w:szCs w:val="24"/>
        </w:rPr>
        <w:t>Disponemos de los controles necesarios para que nuestros clientes no tengan ningún tipo de retención o devolución de mercancías. Cuando pasamos los controles, no podemos garantizar una entrega rápida, pero sí que podemos garantizarla.</w:t>
      </w:r>
    </w:p>
    <w:p w14:paraId="1D79C0E2" w14:textId="0A5E32A7" w:rsidR="005E685F" w:rsidRPr="007A351D" w:rsidRDefault="005E685F" w:rsidP="005E685F">
      <w:pPr>
        <w:rPr>
          <w:rFonts w:cstheme="minorHAnsi"/>
          <w:sz w:val="24"/>
          <w:szCs w:val="24"/>
        </w:rPr>
      </w:pPr>
      <w:r w:rsidRPr="007A351D">
        <w:rPr>
          <w:rFonts w:cstheme="minorHAnsi"/>
          <w:sz w:val="24"/>
          <w:szCs w:val="24"/>
        </w:rPr>
        <w:t>Otras tiendas de lentes de contacto online ofrecen precios más económicos porque no ofrecen garantía, en muchos casos con una devolución inmediata a la empresa sin dejar pasar el pedido.</w:t>
      </w:r>
    </w:p>
    <w:sectPr w:rsidR="005E685F" w:rsidRPr="007A35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F9"/>
    <w:rsid w:val="0003571B"/>
    <w:rsid w:val="00182302"/>
    <w:rsid w:val="001B13D8"/>
    <w:rsid w:val="001F3941"/>
    <w:rsid w:val="00430997"/>
    <w:rsid w:val="00540DE4"/>
    <w:rsid w:val="005E685F"/>
    <w:rsid w:val="00663840"/>
    <w:rsid w:val="00743B59"/>
    <w:rsid w:val="007A351D"/>
    <w:rsid w:val="008F3BBB"/>
    <w:rsid w:val="009434EF"/>
    <w:rsid w:val="00A648F9"/>
    <w:rsid w:val="00C62D59"/>
    <w:rsid w:val="00F14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A005"/>
  <w15:chartTrackingRefBased/>
  <w15:docId w15:val="{8B219C61-6298-423E-82E8-D973A5DB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3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648F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648F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648F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648F9"/>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648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648F9"/>
    <w:rPr>
      <w:b/>
      <w:bCs/>
    </w:rPr>
  </w:style>
  <w:style w:type="character" w:customStyle="1" w:styleId="Ttulo1Car">
    <w:name w:val="Título 1 Car"/>
    <w:basedOn w:val="Fuentedeprrafopredeter"/>
    <w:link w:val="Ttulo1"/>
    <w:uiPriority w:val="9"/>
    <w:rsid w:val="007A351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A35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1000</Words>
  <Characters>5503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Nose</dc:creator>
  <cp:keywords/>
  <dc:description/>
  <cp:lastModifiedBy>Luis</cp:lastModifiedBy>
  <cp:revision>2</cp:revision>
  <dcterms:created xsi:type="dcterms:W3CDTF">2022-09-17T02:53:00Z</dcterms:created>
  <dcterms:modified xsi:type="dcterms:W3CDTF">2022-09-17T02:53:00Z</dcterms:modified>
</cp:coreProperties>
</file>