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455308D3" wp14:textId="77777777">
      <w:pPr>
        <w:spacing w:before="1800" w:after="200"/>
        <w:jc w:val="center"/>
      </w:pPr>
      <w:r w:rsidRPr="1CA155A1" w:rsidR="1CA155A1">
        <w:rPr>
          <w:rFonts w:ascii="Arial" w:hAnsi="Arial" w:eastAsia="Arial" w:cs="Arial"/>
          <w:b w:val="1"/>
          <w:bCs w:val="1"/>
          <w:color w:val="1F3A5F"/>
          <w:sz w:val="26"/>
          <w:szCs w:val="26"/>
          <w:lang w:val="en-US"/>
        </w:rPr>
        <w:t>AICTE | IBM SkillsBuild</w:t>
      </w:r>
    </w:p>
    <w:p xmlns:wp14="http://schemas.microsoft.com/office/word/2010/wordml" w14:paraId="78F8F448" wp14:textId="77777777">
      <w:pPr>
        <w:spacing w:after="600"/>
        <w:jc w:val="center"/>
      </w:pPr>
      <w:r w:rsidRPr="1CA155A1" w:rsidR="1CA155A1">
        <w:rPr>
          <w:rFonts w:ascii="Arial" w:hAnsi="Arial" w:eastAsia="Arial" w:cs="Arial"/>
          <w:color w:val="555555"/>
          <w:sz w:val="24"/>
          <w:szCs w:val="24"/>
          <w:lang w:val="en-US"/>
        </w:rPr>
        <w:t>Data Analytics with AI Internship 2026 | BharatCares</w:t>
      </w:r>
    </w:p>
    <w:p xmlns:wp14="http://schemas.microsoft.com/office/word/2010/wordml" w14:paraId="7853AFD0" wp14:textId="77777777">
      <w:pPr>
        <w:spacing w:after="200"/>
        <w:jc w:val="center"/>
      </w:pPr>
      <w:r>
        <w:rPr>
          <w:rFonts w:ascii="Arial" w:hAnsi="Arial" w:eastAsia="Arial" w:cs="Arial"/>
          <w:b/>
          <w:bCs/>
          <w:sz w:val="32"/>
          <w:szCs w:val="32"/>
        </w:rPr>
        <w:t xml:space="preserve">PROJECT REPORT</w:t>
      </w:r>
    </w:p>
    <w:p xmlns:wp14="http://schemas.microsoft.com/office/word/2010/wordml" w14:paraId="34642B0E" wp14:textId="77777777">
      <w:pPr>
        <w:spacing w:after="800"/>
        <w:jc w:val="center"/>
      </w:pPr>
      <w:r>
        <w:rPr>
          <w:rFonts w:ascii="Arial" w:hAnsi="Arial" w:eastAsia="Arial" w:cs="Arial"/>
          <w:b/>
          <w:bCs/>
          <w:color w:val="1F3A5F"/>
          <w:sz w:val="40"/>
          <w:szCs w:val="40"/>
        </w:rPr>
        <w:t xml:space="preserve">Customer Churn Prediction using Data Analytics and AI</w:t>
      </w:r>
    </w:p>
    <w:p xmlns:wp14="http://schemas.microsoft.com/office/word/2010/wordml" w14:paraId="330098D3" wp14:textId="32909C7A">
      <w:pPr>
        <w:spacing w:after="100"/>
        <w:jc w:val="center"/>
      </w:pPr>
      <w:r w:rsidRPr="1CA155A1" w:rsidR="1CA155A1">
        <w:rPr>
          <w:rFonts w:ascii="Arial" w:hAnsi="Arial" w:eastAsia="Arial" w:cs="Arial"/>
          <w:sz w:val="24"/>
          <w:szCs w:val="24"/>
        </w:rPr>
        <w:t>Submitted by: OMKAR PANDEY</w:t>
      </w:r>
    </w:p>
    <w:p w:rsidR="5AB74B89" w:rsidP="1CA155A1" w:rsidRDefault="5AB74B89" w14:paraId="41A31AED" w14:textId="12DB6FD0">
      <w:pPr>
        <w:pStyle w:val="Normal"/>
        <w:spacing w:after="100"/>
        <w:jc w:val="center"/>
        <w:rPr>
          <w:rFonts w:ascii="Arial" w:hAnsi="Arial" w:eastAsia="Arial" w:cs="Arial"/>
          <w:b w:val="0"/>
          <w:bCs w:val="0"/>
          <w:i w:val="0"/>
          <w:iCs w:val="0"/>
          <w:caps w:val="0"/>
          <w:smallCaps w:val="0"/>
          <w:noProof w:val="0"/>
          <w:color w:val="000000"/>
          <w:sz w:val="24"/>
          <w:szCs w:val="24"/>
          <w:lang w:val="en-US"/>
        </w:rPr>
      </w:pPr>
      <w:r w:rsidRPr="1CA155A1" w:rsidR="5AB74B89">
        <w:rPr>
          <w:rFonts w:ascii="Arial" w:hAnsi="Arial" w:eastAsia="Arial" w:cs="Arial"/>
          <w:b w:val="0"/>
          <w:bCs w:val="0"/>
          <w:i w:val="0"/>
          <w:iCs w:val="0"/>
          <w:caps w:val="0"/>
          <w:smallCaps w:val="0"/>
          <w:noProof w:val="0"/>
          <w:color w:val="000000"/>
          <w:sz w:val="24"/>
          <w:szCs w:val="24"/>
          <w:lang w:val="en-US"/>
        </w:rPr>
        <w:t>B.Tech – Computer Science and Engineering</w:t>
      </w:r>
    </w:p>
    <w:p xmlns:wp14="http://schemas.microsoft.com/office/word/2010/wordml" w14:paraId="781845D3" wp14:textId="327D45F6">
      <w:pPr>
        <w:jc w:val="center"/>
      </w:pPr>
      <w:r w:rsidRPr="1CA155A1" w:rsidR="1CA155A1">
        <w:rPr>
          <w:rFonts w:ascii="Arial" w:hAnsi="Arial" w:eastAsia="Arial" w:cs="Arial"/>
          <w:sz w:val="24"/>
          <w:szCs w:val="24"/>
        </w:rPr>
        <w:t>Date: 24/09/2026</w:t>
      </w:r>
    </w:p>
    <w:p xmlns:wp14="http://schemas.microsoft.com/office/word/2010/wordml" w14:paraId="672A6659" wp14:textId="77777777">
      <w:r>
        <w:br w:type="page"/>
      </w:r>
    </w:p>
    <w:p xmlns:wp14="http://schemas.microsoft.com/office/word/2010/wordml" w14:paraId="7CBFD60A" wp14:textId="77777777">
      <w:pPr>
        <w:pStyle w:val="Heading1"/>
      </w:pPr>
      <w:r>
        <w:t xml:space="preserve">Abstract</w:t>
      </w:r>
    </w:p>
    <w:p xmlns:wp14="http://schemas.microsoft.com/office/word/2010/wordml" w14:paraId="37AFB227" wp14:textId="77777777">
      <w:pPr>
        <w:spacing w:after="140" w:line="300" w:lineRule="auto"/>
      </w:pPr>
      <w:r w:rsidRPr="1CA155A1" w:rsidR="1CA155A1">
        <w:rPr>
          <w:rFonts w:ascii="Arial" w:hAnsi="Arial" w:eastAsia="Arial" w:cs="Arial"/>
          <w:sz w:val="22"/>
          <w:szCs w:val="22"/>
          <w:lang w:val="en-US"/>
        </w:rPr>
        <w:t>Customer churn means a customer stops using a company's service. In telecom, keeping an old customer costs much less than finding a new one, so predicting churn early is valuable. This project uses the IBM Telco Customer Churn dataset (7,043 customers) to find why customers leave and to predict who is likely to leave next.</w:t>
      </w:r>
    </w:p>
    <w:p xmlns:wp14="http://schemas.microsoft.com/office/word/2010/wordml" w14:paraId="51A0EC87" wp14:textId="77777777">
      <w:pPr>
        <w:spacing w:after="140" w:line="300" w:lineRule="auto"/>
      </w:pPr>
      <w:r w:rsidRPr="1CA155A1" w:rsidR="1CA155A1">
        <w:rPr>
          <w:rFonts w:ascii="Arial" w:hAnsi="Arial" w:eastAsia="Arial" w:cs="Arial"/>
          <w:sz w:val="22"/>
          <w:szCs w:val="22"/>
          <w:lang w:val="en-US"/>
        </w:rPr>
        <w:t>The data was cleaned, explored with charts, and used to train three machine learning models: Logistic Regression, Random Forest and Gradient Boosting. Random Forest gave the best balance between catching churners and avoiding false alarms (recall 0.79, ROC-AUC 0.84). The project also shows that churn is highest for month-to-month contracts, new customers, fiber optic users and electronic check payers. Based on these findings, six practical actions are recommended.</w:t>
      </w:r>
    </w:p>
    <w:p xmlns:wp14="http://schemas.microsoft.com/office/word/2010/wordml" w14:paraId="32A36C38" wp14:textId="77777777">
      <w:pPr>
        <w:pStyle w:val="Heading1"/>
      </w:pPr>
      <w:r>
        <w:t xml:space="preserve">1. Introduction</w:t>
      </w:r>
    </w:p>
    <w:p xmlns:wp14="http://schemas.microsoft.com/office/word/2010/wordml" w14:paraId="7769855B" wp14:textId="77777777">
      <w:pPr>
        <w:spacing w:after="140" w:line="300"/>
      </w:pPr>
      <w:r>
        <w:rPr>
          <w:rFonts w:ascii="Arial" w:hAnsi="Arial" w:eastAsia="Arial" w:cs="Arial"/>
          <w:sz w:val="22"/>
          <w:szCs w:val="22"/>
        </w:rPr>
        <w:t xml:space="preserve">Telecom is a competitive market. Customers can change providers easily, and every lost customer means lost monthly income. Companies therefore want to know two things: which customers are about to leave, and what can be done to keep them.</w:t>
      </w:r>
    </w:p>
    <w:p xmlns:wp14="http://schemas.microsoft.com/office/word/2010/wordml" w14:paraId="567433CA" wp14:textId="77777777">
      <w:pPr>
        <w:spacing w:after="140" w:line="300"/>
      </w:pPr>
      <w:r>
        <w:rPr>
          <w:rFonts w:ascii="Arial" w:hAnsi="Arial" w:eastAsia="Arial" w:cs="Arial"/>
          <w:sz w:val="22"/>
          <w:szCs w:val="22"/>
        </w:rPr>
        <w:t xml:space="preserve">Data analytics and AI help answer both. Analytics finds patterns in past behavior. AI models use those patterns to give each customer a churn risk score.</w:t>
      </w:r>
    </w:p>
    <w:p xmlns:wp14="http://schemas.microsoft.com/office/word/2010/wordml" w14:paraId="56A6476E" wp14:textId="77777777">
      <w:pPr>
        <w:pStyle w:val="Heading1"/>
      </w:pPr>
      <w:r>
        <w:t xml:space="preserve">2. Problem Statement</w:t>
      </w:r>
    </w:p>
    <w:p xmlns:wp14="http://schemas.microsoft.com/office/word/2010/wordml" w14:paraId="2EF954BF" wp14:textId="77777777">
      <w:pPr>
        <w:spacing w:after="140" w:line="300"/>
      </w:pPr>
      <w:r>
        <w:rPr>
          <w:rFonts w:ascii="Arial" w:hAnsi="Arial" w:eastAsia="Arial" w:cs="Arial"/>
          <w:sz w:val="22"/>
          <w:szCs w:val="22"/>
        </w:rPr>
        <w:t xml:space="preserve">About one in four customers in the dataset leaves the company. The company does not know clearly which customers are at risk or what causes them to leave. This project aims to find the main causes of churn and build a model that predicts churn.</w:t>
      </w:r>
    </w:p>
    <w:p xmlns:wp14="http://schemas.microsoft.com/office/word/2010/wordml" w14:paraId="586E6273" wp14:textId="77777777">
      <w:pPr>
        <w:pStyle w:val="Heading1"/>
      </w:pPr>
      <w:r>
        <w:t xml:space="preserve">3. Objectives</w:t>
      </w:r>
    </w:p>
    <w:p xmlns:wp14="http://schemas.microsoft.com/office/word/2010/wordml" w14:paraId="6A1F7D12" wp14:textId="77777777">
      <w:pPr>
        <w:pStyle w:val="ListParagraph"/>
        <w:numPr>
          <w:ilvl w:val="0"/>
          <w:numId w:val="2"/>
        </w:numPr>
        <w:spacing w:after="80" w:line="290"/>
      </w:pPr>
      <w:r>
        <w:rPr>
          <w:rFonts w:ascii="Arial" w:hAnsi="Arial" w:eastAsia="Arial" w:cs="Arial"/>
          <w:sz w:val="22"/>
          <w:szCs w:val="22"/>
        </w:rPr>
        <w:t xml:space="preserve">Clean and understand the customer data.</w:t>
      </w:r>
    </w:p>
    <w:p xmlns:wp14="http://schemas.microsoft.com/office/word/2010/wordml" w14:paraId="487DDD3E" wp14:textId="77777777">
      <w:pPr>
        <w:pStyle w:val="ListParagraph"/>
        <w:numPr>
          <w:ilvl w:val="0"/>
          <w:numId w:val="2"/>
        </w:numPr>
        <w:spacing w:after="80" w:line="290"/>
      </w:pPr>
      <w:r>
        <w:rPr>
          <w:rFonts w:ascii="Arial" w:hAnsi="Arial" w:eastAsia="Arial" w:cs="Arial"/>
          <w:sz w:val="22"/>
          <w:szCs w:val="22"/>
        </w:rPr>
        <w:t xml:space="preserve">Find the main factors linked to churn using charts and simple statistics.</w:t>
      </w:r>
    </w:p>
    <w:p xmlns:wp14="http://schemas.microsoft.com/office/word/2010/wordml" w14:paraId="1E70FD34" wp14:textId="77777777">
      <w:pPr>
        <w:pStyle w:val="ListParagraph"/>
        <w:numPr>
          <w:ilvl w:val="0"/>
          <w:numId w:val="2"/>
        </w:numPr>
        <w:spacing w:after="80" w:line="290"/>
      </w:pPr>
      <w:r>
        <w:rPr>
          <w:rFonts w:ascii="Arial" w:hAnsi="Arial" w:eastAsia="Arial" w:cs="Arial"/>
          <w:sz w:val="22"/>
          <w:szCs w:val="22"/>
        </w:rPr>
        <w:t xml:space="preserve">Build and compare three machine learning models.</w:t>
      </w:r>
    </w:p>
    <w:p xmlns:wp14="http://schemas.microsoft.com/office/word/2010/wordml" w14:paraId="14740E21" wp14:textId="77777777">
      <w:pPr>
        <w:pStyle w:val="ListParagraph"/>
        <w:numPr>
          <w:ilvl w:val="0"/>
          <w:numId w:val="2"/>
        </w:numPr>
        <w:spacing w:after="80" w:line="290"/>
      </w:pPr>
      <w:r>
        <w:rPr>
          <w:rFonts w:ascii="Arial" w:hAnsi="Arial" w:eastAsia="Arial" w:cs="Arial"/>
          <w:sz w:val="22"/>
          <w:szCs w:val="22"/>
        </w:rPr>
        <w:t xml:space="preserve">Pick the most useful model and create a risk ranking of customers.</w:t>
      </w:r>
    </w:p>
    <w:p xmlns:wp14="http://schemas.microsoft.com/office/word/2010/wordml" w14:paraId="28ED2F58" wp14:textId="77777777">
      <w:pPr>
        <w:pStyle w:val="ListParagraph"/>
        <w:numPr>
          <w:ilvl w:val="0"/>
          <w:numId w:val="2"/>
        </w:numPr>
        <w:spacing w:after="80" w:line="290"/>
      </w:pPr>
      <w:r>
        <w:rPr>
          <w:rFonts w:ascii="Arial" w:hAnsi="Arial" w:eastAsia="Arial" w:cs="Arial"/>
          <w:sz w:val="22"/>
          <w:szCs w:val="22"/>
        </w:rPr>
        <w:t xml:space="preserve">Give clear business recommendations to reduce churn.</w:t>
      </w:r>
    </w:p>
    <w:p xmlns:wp14="http://schemas.microsoft.com/office/word/2010/wordml" w14:paraId="0D8CE0F6" wp14:textId="77777777">
      <w:pPr>
        <w:pStyle w:val="Heading1"/>
      </w:pPr>
      <w:r>
        <w:t xml:space="preserve">4. Dataset</w:t>
      </w:r>
    </w:p>
    <w:p xmlns:wp14="http://schemas.microsoft.com/office/word/2010/wordml" w14:paraId="0948250F" wp14:textId="77777777">
      <w:pPr>
        <w:spacing w:after="140" w:line="300" w:lineRule="auto"/>
      </w:pPr>
      <w:r w:rsidRPr="1CA155A1" w:rsidR="1CA155A1">
        <w:rPr>
          <w:rFonts w:ascii="Arial" w:hAnsi="Arial" w:eastAsia="Arial" w:cs="Arial"/>
          <w:sz w:val="22"/>
          <w:szCs w:val="22"/>
          <w:lang w:val="en-US"/>
        </w:rPr>
        <w:t>The IBM Telco Customer Churn dataset is a public dataset shared by IBM on GitHub. Each row is one customer.</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xmlns:wp14="http://schemas.microsoft.com/office/word/2010/wordml" w14:paraId="2EE80189" wp14:textId="77777777">
        <w:trPr>
          <w:tblHeader/>
        </w:trPr>
        <w:tc>
          <w:tcPr>
            <w:tcW w:w="26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769726BA" wp14:textId="77777777">
            <w:r>
              <w:rPr>
                <w:rFonts w:ascii="Arial" w:hAnsi="Arial" w:eastAsia="Arial" w:cs="Arial"/>
                <w:b/>
                <w:bCs/>
                <w:color w:val="FFFFFF"/>
                <w:sz w:val="20"/>
                <w:szCs w:val="20"/>
              </w:rPr>
              <w:t xml:space="preserve">Item</w:t>
            </w:r>
          </w:p>
        </w:tc>
        <w:tc>
          <w:tcPr>
            <w:tcW w:w="64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3C39D6EF" wp14:textId="77777777">
            <w:r>
              <w:rPr>
                <w:rFonts w:ascii="Arial" w:hAnsi="Arial" w:eastAsia="Arial" w:cs="Arial"/>
                <w:b/>
                <w:bCs/>
                <w:color w:val="FFFFFF"/>
                <w:sz w:val="20"/>
                <w:szCs w:val="20"/>
              </w:rPr>
              <w:t xml:space="preserve">Detail</w:t>
            </w:r>
          </w:p>
        </w:tc>
      </w:tr>
      <w:tr xmlns:wp14="http://schemas.microsoft.com/office/word/2010/wordml" w14:paraId="31536F6D"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7D63D4F" wp14:textId="77777777">
            <w:r>
              <w:rPr>
                <w:rFonts w:ascii="Arial" w:hAnsi="Arial" w:eastAsia="Arial" w:cs="Arial"/>
                <w:b w:val="false"/>
                <w:bCs w:val="false"/>
                <w:color w:val="000000"/>
                <w:sz w:val="20"/>
                <w:szCs w:val="20"/>
              </w:rPr>
              <w:t xml:space="preserve">Source</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CDEE92D" wp14:textId="77777777">
            <w:r>
              <w:rPr>
                <w:rFonts w:ascii="Arial" w:hAnsi="Arial" w:eastAsia="Arial" w:cs="Arial"/>
                <w:b w:val="false"/>
                <w:bCs w:val="false"/>
                <w:color w:val="000000"/>
                <w:sz w:val="20"/>
                <w:szCs w:val="20"/>
              </w:rPr>
              <w:t xml:space="preserve">github.com/IBM/telco-customer-churn-on-icp4d</w:t>
            </w:r>
          </w:p>
        </w:tc>
      </w:tr>
      <w:tr xmlns:wp14="http://schemas.microsoft.com/office/word/2010/wordml" w14:paraId="38D29E4D"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AAEB458" wp14:textId="77777777">
            <w:r>
              <w:rPr>
                <w:rFonts w:ascii="Arial" w:hAnsi="Arial" w:eastAsia="Arial" w:cs="Arial"/>
                <w:b w:val="false"/>
                <w:bCs w:val="false"/>
                <w:color w:val="000000"/>
                <w:sz w:val="20"/>
                <w:szCs w:val="20"/>
              </w:rPr>
              <w:t xml:space="preserve">Rows</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4902ECE" wp14:textId="77777777">
            <w:r>
              <w:rPr>
                <w:rFonts w:ascii="Arial" w:hAnsi="Arial" w:eastAsia="Arial" w:cs="Arial"/>
                <w:b w:val="false"/>
                <w:bCs w:val="false"/>
                <w:color w:val="000000"/>
                <w:sz w:val="20"/>
                <w:szCs w:val="20"/>
              </w:rPr>
              <w:t xml:space="preserve">7,043 customers (7,032 after cleaning)</w:t>
            </w:r>
          </w:p>
        </w:tc>
      </w:tr>
      <w:tr xmlns:wp14="http://schemas.microsoft.com/office/word/2010/wordml" w14:paraId="7AE3B791"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7D95695" wp14:textId="77777777">
            <w:r>
              <w:rPr>
                <w:rFonts w:ascii="Arial" w:hAnsi="Arial" w:eastAsia="Arial" w:cs="Arial"/>
                <w:b w:val="false"/>
                <w:bCs w:val="false"/>
                <w:color w:val="000000"/>
                <w:sz w:val="20"/>
                <w:szCs w:val="20"/>
              </w:rPr>
              <w:t xml:space="preserve">Columns</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B568215" wp14:textId="77777777">
            <w:r>
              <w:rPr>
                <w:rFonts w:ascii="Arial" w:hAnsi="Arial" w:eastAsia="Arial" w:cs="Arial"/>
                <w:b w:val="false"/>
                <w:bCs w:val="false"/>
                <w:color w:val="000000"/>
                <w:sz w:val="20"/>
                <w:szCs w:val="20"/>
              </w:rPr>
              <w:t xml:space="preserve">21</w:t>
            </w:r>
          </w:p>
        </w:tc>
      </w:tr>
      <w:tr xmlns:wp14="http://schemas.microsoft.com/office/word/2010/wordml" w14:paraId="488CDB9E"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61A4C5F" wp14:textId="77777777">
            <w:r>
              <w:rPr>
                <w:rFonts w:ascii="Arial" w:hAnsi="Arial" w:eastAsia="Arial" w:cs="Arial"/>
                <w:b w:val="false"/>
                <w:bCs w:val="false"/>
                <w:color w:val="000000"/>
                <w:sz w:val="20"/>
                <w:szCs w:val="20"/>
              </w:rPr>
              <w:t xml:space="preserve">Target</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7117B06" wp14:textId="77777777">
            <w:r>
              <w:rPr>
                <w:rFonts w:ascii="Arial" w:hAnsi="Arial" w:eastAsia="Arial" w:cs="Arial"/>
                <w:b w:val="false"/>
                <w:bCs w:val="false"/>
                <w:color w:val="000000"/>
                <w:sz w:val="20"/>
                <w:szCs w:val="20"/>
              </w:rPr>
              <w:t xml:space="preserve">Churn (Yes / No)</w:t>
            </w:r>
          </w:p>
        </w:tc>
      </w:tr>
      <w:tr xmlns:wp14="http://schemas.microsoft.com/office/word/2010/wordml" w14:paraId="2937F8F8"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F9C0BE4" wp14:textId="77777777">
            <w:r>
              <w:rPr>
                <w:rFonts w:ascii="Arial" w:hAnsi="Arial" w:eastAsia="Arial" w:cs="Arial"/>
                <w:b w:val="false"/>
                <w:bCs w:val="false"/>
                <w:color w:val="000000"/>
                <w:sz w:val="20"/>
                <w:szCs w:val="20"/>
              </w:rPr>
              <w:t xml:space="preserve">Customer profile</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2A60427" wp14:textId="77777777">
            <w:r>
              <w:rPr>
                <w:rFonts w:ascii="Arial" w:hAnsi="Arial" w:eastAsia="Arial" w:cs="Arial"/>
                <w:b w:val="false"/>
                <w:bCs w:val="false"/>
                <w:color w:val="000000"/>
                <w:sz w:val="20"/>
                <w:szCs w:val="20"/>
              </w:rPr>
              <w:t xml:space="preserve">gender, senior citizen, partner, dependents</w:t>
            </w:r>
          </w:p>
        </w:tc>
      </w:tr>
      <w:tr xmlns:wp14="http://schemas.microsoft.com/office/word/2010/wordml" w14:paraId="270CDB89"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B0E71A0" wp14:textId="77777777">
            <w:r>
              <w:rPr>
                <w:rFonts w:ascii="Arial" w:hAnsi="Arial" w:eastAsia="Arial" w:cs="Arial"/>
                <w:b w:val="false"/>
                <w:bCs w:val="false"/>
                <w:color w:val="000000"/>
                <w:sz w:val="20"/>
                <w:szCs w:val="20"/>
              </w:rPr>
              <w:t xml:space="preserve">Services</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84DAC89" wp14:textId="77777777">
            <w:r>
              <w:rPr>
                <w:rFonts w:ascii="Arial" w:hAnsi="Arial" w:eastAsia="Arial" w:cs="Arial"/>
                <w:b w:val="false"/>
                <w:bCs w:val="false"/>
                <w:color w:val="000000"/>
                <w:sz w:val="20"/>
                <w:szCs w:val="20"/>
              </w:rPr>
              <w:t xml:space="preserve">phone, multiple lines, internet, security, backup, protection, tech support, streaming</w:t>
            </w:r>
          </w:p>
        </w:tc>
      </w:tr>
      <w:tr xmlns:wp14="http://schemas.microsoft.com/office/word/2010/wordml" w14:paraId="0DC2B2BA"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0DA6E8B" wp14:textId="77777777">
            <w:r>
              <w:rPr>
                <w:rFonts w:ascii="Arial" w:hAnsi="Arial" w:eastAsia="Arial" w:cs="Arial"/>
                <w:b w:val="false"/>
                <w:bCs w:val="false"/>
                <w:color w:val="000000"/>
                <w:sz w:val="20"/>
                <w:szCs w:val="20"/>
              </w:rPr>
              <w:t xml:space="preserve">Account</w:t>
            </w:r>
          </w:p>
        </w:tc>
        <w:tc>
          <w:tcPr>
            <w:tcW w:w="64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27290A9" wp14:textId="77777777">
            <w:r>
              <w:rPr>
                <w:rFonts w:ascii="Arial" w:hAnsi="Arial" w:eastAsia="Arial" w:cs="Arial"/>
                <w:b w:val="false"/>
                <w:bCs w:val="false"/>
                <w:color w:val="000000"/>
                <w:sz w:val="20"/>
                <w:szCs w:val="20"/>
              </w:rPr>
              <w:t xml:space="preserve">tenure, contract, paperless billing, payment method, monthly charges, total charges</w:t>
            </w:r>
          </w:p>
        </w:tc>
      </w:tr>
    </w:tbl>
    <w:p xmlns:wp14="http://schemas.microsoft.com/office/word/2010/wordml" w14:paraId="0A37501D" wp14:textId="77777777">
      <w:pPr>
        <w:spacing w:after="160"/>
      </w:pPr>
    </w:p>
    <w:p xmlns:wp14="http://schemas.microsoft.com/office/word/2010/wordml" w14:paraId="21439F2F" wp14:textId="77777777">
      <w:pPr>
        <w:pStyle w:val="Heading1"/>
      </w:pPr>
      <w:r>
        <w:t xml:space="preserve">5. Tools and Technologies</w:t>
      </w:r>
    </w:p>
    <w:p xmlns:wp14="http://schemas.microsoft.com/office/word/2010/wordml" w14:paraId="04358A2D" wp14:textId="77777777">
      <w:pPr>
        <w:pStyle w:val="ListParagraph"/>
        <w:numPr>
          <w:ilvl w:val="0"/>
          <w:numId w:val="2"/>
        </w:numPr>
        <w:spacing w:after="80" w:line="290"/>
      </w:pPr>
      <w:r>
        <w:rPr>
          <w:rFonts w:ascii="Arial" w:hAnsi="Arial" w:eastAsia="Arial" w:cs="Arial"/>
          <w:sz w:val="22"/>
          <w:szCs w:val="22"/>
        </w:rPr>
        <w:t xml:space="preserve">Python 3 for all code</w:t>
      </w:r>
    </w:p>
    <w:p xmlns:wp14="http://schemas.microsoft.com/office/word/2010/wordml" w14:paraId="3E49A3D4"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pandas and numpy for data handling</w:t>
      </w:r>
    </w:p>
    <w:p xmlns:wp14="http://schemas.microsoft.com/office/word/2010/wordml" w14:paraId="28DCA9A1" wp14:textId="77777777">
      <w:pPr>
        <w:pStyle w:val="ListParagraph"/>
        <w:numPr>
          <w:ilvl w:val="0"/>
          <w:numId w:val="2"/>
        </w:numPr>
        <w:spacing w:after="80" w:line="290"/>
      </w:pPr>
      <w:r>
        <w:rPr>
          <w:rFonts w:ascii="Arial" w:hAnsi="Arial" w:eastAsia="Arial" w:cs="Arial"/>
          <w:sz w:val="22"/>
          <w:szCs w:val="22"/>
        </w:rPr>
        <w:t xml:space="preserve">matplotlib and seaborn for charts</w:t>
      </w:r>
    </w:p>
    <w:p xmlns:wp14="http://schemas.microsoft.com/office/word/2010/wordml" w14:paraId="5C4C6661" wp14:textId="77777777">
      <w:pPr>
        <w:pStyle w:val="ListParagraph"/>
        <w:numPr>
          <w:ilvl w:val="0"/>
          <w:numId w:val="2"/>
        </w:numPr>
        <w:spacing w:after="80" w:line="290"/>
      </w:pPr>
      <w:r>
        <w:rPr>
          <w:rFonts w:ascii="Arial" w:hAnsi="Arial" w:eastAsia="Arial" w:cs="Arial"/>
          <w:sz w:val="22"/>
          <w:szCs w:val="22"/>
        </w:rPr>
        <w:t xml:space="preserve">scikit-learn for machine learning</w:t>
      </w:r>
    </w:p>
    <w:p xmlns:wp14="http://schemas.microsoft.com/office/word/2010/wordml" w14:paraId="405FADDF" wp14:textId="77777777">
      <w:pPr>
        <w:pStyle w:val="ListParagraph"/>
        <w:numPr>
          <w:ilvl w:val="0"/>
          <w:numId w:val="2"/>
        </w:numPr>
        <w:spacing w:after="80" w:line="290"/>
      </w:pPr>
      <w:r>
        <w:rPr>
          <w:rFonts w:ascii="Arial" w:hAnsi="Arial" w:eastAsia="Arial" w:cs="Arial"/>
          <w:sz w:val="22"/>
          <w:szCs w:val="22"/>
        </w:rPr>
        <w:t xml:space="preserve">Jupyter Notebook for running and showing the work</w:t>
      </w:r>
    </w:p>
    <w:p xmlns:wp14="http://schemas.microsoft.com/office/word/2010/wordml" w14:paraId="37B1560C" wp14:textId="77777777">
      <w:pPr>
        <w:pStyle w:val="Heading1"/>
      </w:pPr>
      <w:r>
        <w:t xml:space="preserve">6. Methodology</w:t>
      </w:r>
    </w:p>
    <w:p xmlns:wp14="http://schemas.microsoft.com/office/word/2010/wordml" w14:paraId="24BF78D5" wp14:textId="77777777">
      <w:pPr>
        <w:pStyle w:val="Heading2"/>
      </w:pPr>
      <w:r>
        <w:t xml:space="preserve">6.1 Data cleaning</w:t>
      </w:r>
    </w:p>
    <w:p xmlns:wp14="http://schemas.microsoft.com/office/word/2010/wordml" w14:paraId="4DDB50D5"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TotalCharges was stored as text. It was converted to numbers.</w:t>
      </w:r>
    </w:p>
    <w:p xmlns:wp14="http://schemas.microsoft.com/office/word/2010/wordml" w14:paraId="79EFCD7E"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11 rows had no TotalCharges. All 11 were new customers with tenure of 0 months who had not been billed yet. They are only 0.16% of the data, so they were removed.</w:t>
      </w:r>
    </w:p>
    <w:p xmlns:wp14="http://schemas.microsoft.com/office/word/2010/wordml" w14:paraId="20E9A66D"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customerID was removed because it is only a label.</w:t>
      </w:r>
    </w:p>
    <w:p xmlns:wp14="http://schemas.microsoft.com/office/word/2010/wordml" w14:paraId="0A78D5A4" wp14:textId="77777777">
      <w:pPr>
        <w:pStyle w:val="ListParagraph"/>
        <w:numPr>
          <w:ilvl w:val="0"/>
          <w:numId w:val="2"/>
        </w:numPr>
        <w:spacing w:after="80" w:line="290"/>
      </w:pPr>
      <w:r>
        <w:rPr>
          <w:rFonts w:ascii="Arial" w:hAnsi="Arial" w:eastAsia="Arial" w:cs="Arial"/>
          <w:sz w:val="22"/>
          <w:szCs w:val="22"/>
        </w:rPr>
        <w:t xml:space="preserve">No duplicate rows were found.</w:t>
      </w:r>
    </w:p>
    <w:p xmlns:wp14="http://schemas.microsoft.com/office/word/2010/wordml" w14:paraId="48BC635D" wp14:textId="77777777">
      <w:pPr>
        <w:pStyle w:val="Heading2"/>
      </w:pPr>
      <w:r>
        <w:t xml:space="preserve">6.2 Data preparation</w:t>
      </w:r>
    </w:p>
    <w:p xmlns:wp14="http://schemas.microsoft.com/office/word/2010/wordml" w14:paraId="1CDF7265"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Numbers (tenure, MonthlyCharges, TotalCharges) were scaled to a similar range.</w:t>
      </w:r>
    </w:p>
    <w:p xmlns:wp14="http://schemas.microsoft.com/office/word/2010/wordml" w14:paraId="04ABE9EB" wp14:textId="77777777">
      <w:pPr>
        <w:pStyle w:val="ListParagraph"/>
        <w:numPr>
          <w:ilvl w:val="0"/>
          <w:numId w:val="2"/>
        </w:numPr>
        <w:spacing w:after="80" w:line="290"/>
      </w:pPr>
      <w:r>
        <w:rPr>
          <w:rFonts w:ascii="Arial" w:hAnsi="Arial" w:eastAsia="Arial" w:cs="Arial"/>
          <w:sz w:val="22"/>
          <w:szCs w:val="22"/>
        </w:rPr>
        <w:t xml:space="preserve">Text columns were converted to numbers using one-hot encoding.</w:t>
      </w:r>
    </w:p>
    <w:p xmlns:wp14="http://schemas.microsoft.com/office/word/2010/wordml" w14:paraId="7504AFE1"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Data was split 80% for training and 20% for testing. The split kept the same churn ratio (26.6%) in both parts.</w:t>
      </w:r>
    </w:p>
    <w:p xmlns:wp14="http://schemas.microsoft.com/office/word/2010/wordml" w14:paraId="5538B256" wp14:textId="77777777">
      <w:pPr>
        <w:pStyle w:val="Heading2"/>
      </w:pPr>
      <w:r>
        <w:t xml:space="preserve">6.3 Models</w:t>
      </w:r>
    </w:p>
    <w:p xmlns:wp14="http://schemas.microsoft.com/office/word/2010/wordml" w14:paraId="764D10CE" wp14:textId="77777777">
      <w:pPr>
        <w:pStyle w:val="ListParagraph"/>
        <w:numPr>
          <w:ilvl w:val="0"/>
          <w:numId w:val="2"/>
        </w:numPr>
        <w:spacing w:after="80" w:line="290"/>
      </w:pPr>
      <w:r>
        <w:rPr>
          <w:rFonts w:ascii="Arial" w:hAnsi="Arial" w:eastAsia="Arial" w:cs="Arial"/>
          <w:sz w:val="22"/>
          <w:szCs w:val="22"/>
        </w:rPr>
        <w:t xml:space="preserve">Logistic Regression: simple and easy to explain.</w:t>
      </w:r>
    </w:p>
    <w:p xmlns:wp14="http://schemas.microsoft.com/office/word/2010/wordml" w14:paraId="16CFC9B7" wp14:textId="77777777">
      <w:pPr>
        <w:pStyle w:val="ListParagraph"/>
        <w:numPr>
          <w:ilvl w:val="0"/>
          <w:numId w:val="2"/>
        </w:numPr>
        <w:spacing w:after="80" w:line="290"/>
      </w:pPr>
      <w:r>
        <w:rPr>
          <w:rFonts w:ascii="Arial" w:hAnsi="Arial" w:eastAsia="Arial" w:cs="Arial"/>
          <w:sz w:val="22"/>
          <w:szCs w:val="22"/>
        </w:rPr>
        <w:t xml:space="preserve">Random Forest: combines many decision trees.</w:t>
      </w:r>
    </w:p>
    <w:p xmlns:wp14="http://schemas.microsoft.com/office/word/2010/wordml" w14:paraId="35EAB80F" wp14:textId="77777777">
      <w:pPr>
        <w:pStyle w:val="ListParagraph"/>
        <w:numPr>
          <w:ilvl w:val="0"/>
          <w:numId w:val="2"/>
        </w:numPr>
        <w:spacing w:after="80" w:line="290"/>
      </w:pPr>
      <w:r>
        <w:rPr>
          <w:rFonts w:ascii="Arial" w:hAnsi="Arial" w:eastAsia="Arial" w:cs="Arial"/>
          <w:sz w:val="22"/>
          <w:szCs w:val="22"/>
        </w:rPr>
        <w:t xml:space="preserve">Gradient Boosting: builds trees one after another, each fixing the earlier mistakes.</w:t>
      </w:r>
    </w:p>
    <w:p xmlns:wp14="http://schemas.microsoft.com/office/word/2010/wordml" w14:paraId="062961AF" wp14:textId="77777777">
      <w:pPr>
        <w:spacing w:after="140" w:line="300" w:lineRule="auto"/>
      </w:pPr>
      <w:r w:rsidRPr="1CA155A1" w:rsidR="1CA155A1">
        <w:rPr>
          <w:rFonts w:ascii="Arial" w:hAnsi="Arial" w:eastAsia="Arial" w:cs="Arial"/>
          <w:sz w:val="22"/>
          <w:szCs w:val="22"/>
          <w:lang w:val="en-US"/>
        </w:rPr>
        <w:t>Because only about a quarter of customers churn, the models were told to give extra weight to churners (class_weight = balanced), where supported. 5-fold cross-validation was also used on the training data to check that results are stable.</w:t>
      </w:r>
    </w:p>
    <w:p xmlns:wp14="http://schemas.microsoft.com/office/word/2010/wordml" w14:paraId="3869C8FB" wp14:textId="77777777">
      <w:pPr>
        <w:pStyle w:val="Heading1"/>
      </w:pPr>
      <w:r>
        <w:t xml:space="preserve">7. Exploratory Data Analysis</w:t>
      </w:r>
    </w:p>
    <w:p xmlns:wp14="http://schemas.microsoft.com/office/word/2010/wordml" w14:paraId="5DDA9B6E" wp14:textId="77777777">
      <w:pPr>
        <w:pStyle w:val="Heading2"/>
      </w:pPr>
      <w:r>
        <w:t xml:space="preserve">7.1 Churn rate</w:t>
      </w:r>
    </w:p>
    <w:p xmlns:wp14="http://schemas.microsoft.com/office/word/2010/wordml" w14:paraId="5471EC65" wp14:textId="77777777">
      <w:pPr>
        <w:spacing w:after="140" w:line="300" w:lineRule="auto"/>
      </w:pPr>
      <w:r w:rsidRPr="1CA155A1" w:rsidR="1CA155A1">
        <w:rPr>
          <w:rFonts w:ascii="Arial" w:hAnsi="Arial" w:eastAsia="Arial" w:cs="Arial"/>
          <w:sz w:val="22"/>
          <w:szCs w:val="22"/>
          <w:lang w:val="en-US"/>
        </w:rPr>
        <w:t>26.6% of customers churned. The data is imbalanced, so accuracy alone can give a false sense of success. A model that always says 'no churn' would be right about 73% of the time, but it would be useless for the business. For this reason recall, F1 and ROC-AUC are also used.</w:t>
      </w:r>
    </w:p>
    <w:p xmlns:wp14="http://schemas.microsoft.com/office/word/2010/wordml" w14:paraId="5DAB6C7B" wp14:textId="77777777">
      <w:pPr>
        <w:keepNext/>
        <w:spacing w:before="120" w:after="60"/>
        <w:jc w:val="center"/>
      </w:pPr>
      <w:r>
        <w:drawing>
          <wp:inline xmlns:wp14="http://schemas.microsoft.com/office/word/2010/wordprocessingDrawing" distT="0" distB="0" distL="0" distR="0" wp14:anchorId="3A569FC3" wp14:editId="7777777">
            <wp:extent cx="3476625" cy="2781300"/>
            <wp:effectExtent l="0" t="0" r="0" b="0"/>
            <wp:docPr id="1" name="Figure 1: Number of customers who stayed and churned" descr="Figure 1: Number of customers who stayed and churned" title="Figure 1: Number of customers who stayed and ch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76625" cy="2781300"/>
                    </a:xfrm>
                    <a:prstGeom prst="rect">
                      <a:avLst/>
                    </a:prstGeom>
                  </pic:spPr>
                </pic:pic>
              </a:graphicData>
            </a:graphic>
          </wp:inline>
        </w:drawing>
      </w:r>
    </w:p>
    <w:p xmlns:wp14="http://schemas.microsoft.com/office/word/2010/wordml" w14:paraId="1B666F99" wp14:textId="77777777">
      <w:pPr>
        <w:spacing w:after="200"/>
        <w:jc w:val="center"/>
      </w:pPr>
      <w:r>
        <w:rPr>
          <w:rFonts w:ascii="Arial" w:hAnsi="Arial" w:eastAsia="Arial" w:cs="Arial"/>
          <w:i/>
          <w:iCs/>
          <w:color w:val="555555"/>
          <w:sz w:val="19"/>
          <w:szCs w:val="19"/>
        </w:rPr>
        <w:t xml:space="preserve">Figure 1: Number of customers who stayed and churned</w:t>
      </w:r>
    </w:p>
    <w:p xmlns:wp14="http://schemas.microsoft.com/office/word/2010/wordml" w14:paraId="2E0512F6" wp14:textId="77777777">
      <w:pPr>
        <w:pStyle w:val="Heading2"/>
      </w:pPr>
      <w:r>
        <w:t xml:space="preserve">7.2 Contract type</w:t>
      </w:r>
    </w:p>
    <w:p xmlns:wp14="http://schemas.microsoft.com/office/word/2010/wordml" w14:paraId="72D65A1B" wp14:textId="77777777">
      <w:pPr>
        <w:spacing w:after="140" w:line="300"/>
      </w:pPr>
      <w:r>
        <w:rPr>
          <w:rFonts w:ascii="Arial" w:hAnsi="Arial" w:eastAsia="Arial" w:cs="Arial"/>
          <w:sz w:val="22"/>
          <w:szCs w:val="22"/>
        </w:rPr>
        <w:t xml:space="preserve">Contract type has the strongest link with churn.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xmlns:wp14="http://schemas.microsoft.com/office/word/2010/wordml" w:rsidTr="1CA155A1" w14:paraId="325FFC84" wp14:textId="77777777">
        <w:trPr>
          <w:tblHeader/>
        </w:trPr>
        <w:tc>
          <w:tcPr>
            <w:tcW w:w="45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0351E950" wp14:textId="77777777">
            <w:r>
              <w:rPr>
                <w:rFonts w:ascii="Arial" w:hAnsi="Arial" w:eastAsia="Arial" w:cs="Arial"/>
                <w:b/>
                <w:bCs/>
                <w:color w:val="FFFFFF"/>
                <w:sz w:val="20"/>
                <w:szCs w:val="20"/>
              </w:rPr>
              <w:t xml:space="preserve">Contract</w:t>
            </w:r>
          </w:p>
        </w:tc>
        <w:tc>
          <w:tcPr>
            <w:tcW w:w="45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25CB81EA" wp14:textId="77777777">
            <w:r>
              <w:rPr>
                <w:rFonts w:ascii="Arial" w:hAnsi="Arial" w:eastAsia="Arial" w:cs="Arial"/>
                <w:b/>
                <w:bCs/>
                <w:color w:val="FFFFFF"/>
                <w:sz w:val="20"/>
                <w:szCs w:val="20"/>
              </w:rPr>
              <w:t xml:space="preserve">Churn rate</w:t>
            </w:r>
          </w:p>
        </w:tc>
      </w:tr>
      <w:tr xmlns:wp14="http://schemas.microsoft.com/office/word/2010/wordml" w:rsidTr="1CA155A1" w14:paraId="5B22E747" wp14:textId="77777777">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7747043" wp14:textId="77777777">
            <w:r>
              <w:rPr>
                <w:rFonts w:ascii="Arial" w:hAnsi="Arial" w:eastAsia="Arial" w:cs="Arial"/>
                <w:b w:val="false"/>
                <w:bCs w:val="false"/>
                <w:color w:val="000000"/>
                <w:sz w:val="20"/>
                <w:szCs w:val="20"/>
              </w:rPr>
              <w:t xml:space="preserve">Month-to-month</w:t>
            </w:r>
          </w:p>
        </w:tc>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1962009" wp14:textId="77777777">
            <w:r>
              <w:rPr>
                <w:rFonts w:ascii="Arial" w:hAnsi="Arial" w:eastAsia="Arial" w:cs="Arial"/>
                <w:b w:val="false"/>
                <w:bCs w:val="false"/>
                <w:color w:val="000000"/>
                <w:sz w:val="20"/>
                <w:szCs w:val="20"/>
              </w:rPr>
              <w:t xml:space="preserve">42.7%</w:t>
            </w:r>
          </w:p>
        </w:tc>
      </w:tr>
      <w:tr xmlns:wp14="http://schemas.microsoft.com/office/word/2010/wordml" w:rsidTr="1CA155A1" w14:paraId="5BF5B443" wp14:textId="77777777">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07D7884" wp14:textId="77777777">
            <w:r>
              <w:rPr>
                <w:rFonts w:ascii="Arial" w:hAnsi="Arial" w:eastAsia="Arial" w:cs="Arial"/>
                <w:b w:val="false"/>
                <w:bCs w:val="false"/>
                <w:color w:val="000000"/>
                <w:sz w:val="20"/>
                <w:szCs w:val="20"/>
              </w:rPr>
              <w:t xml:space="preserve">One year</w:t>
            </w:r>
          </w:p>
        </w:tc>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E351781" wp14:textId="77777777">
            <w:r>
              <w:rPr>
                <w:rFonts w:ascii="Arial" w:hAnsi="Arial" w:eastAsia="Arial" w:cs="Arial"/>
                <w:b w:val="false"/>
                <w:bCs w:val="false"/>
                <w:color w:val="000000"/>
                <w:sz w:val="20"/>
                <w:szCs w:val="20"/>
              </w:rPr>
              <w:t xml:space="preserve">11.3%</w:t>
            </w:r>
          </w:p>
        </w:tc>
      </w:tr>
      <w:tr xmlns:wp14="http://schemas.microsoft.com/office/word/2010/wordml" w:rsidTr="1CA155A1" w14:paraId="66042AA6" wp14:textId="77777777">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774EE24" wp14:textId="77777777">
            <w:r w:rsidRPr="1CA155A1" w:rsidR="1CA155A1">
              <w:rPr>
                <w:rFonts w:ascii="Arial" w:hAnsi="Arial" w:eastAsia="Arial" w:cs="Arial"/>
                <w:b w:val="0"/>
                <w:bCs w:val="0"/>
                <w:color w:val="000000"/>
                <w:sz w:val="20"/>
                <w:szCs w:val="20"/>
                <w:lang w:val="en-US"/>
              </w:rPr>
              <w:t>Two year</w:t>
            </w:r>
          </w:p>
        </w:tc>
        <w:tc>
          <w:tcPr>
            <w:tcW w:w="4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7D4F9B3" wp14:textId="77777777">
            <w:r>
              <w:rPr>
                <w:rFonts w:ascii="Arial" w:hAnsi="Arial" w:eastAsia="Arial" w:cs="Arial"/>
                <w:b w:val="false"/>
                <w:bCs w:val="false"/>
                <w:color w:val="000000"/>
                <w:sz w:val="20"/>
                <w:szCs w:val="20"/>
              </w:rPr>
              <w:t xml:space="preserve">2.8%</w:t>
            </w:r>
          </w:p>
        </w:tc>
      </w:tr>
    </w:tbl>
    <w:p xmlns:wp14="http://schemas.microsoft.com/office/word/2010/wordml" w14:paraId="02EB378F" wp14:textId="77777777">
      <w:pPr>
        <w:keepNext/>
        <w:spacing w:before="120" w:after="60"/>
        <w:jc w:val="center"/>
      </w:pPr>
      <w:r>
        <w:drawing>
          <wp:inline xmlns:wp14="http://schemas.microsoft.com/office/word/2010/wordprocessingDrawing" distT="0" distB="0" distL="0" distR="0" wp14:anchorId="7D36F0DF" wp14:editId="7777777">
            <wp:extent cx="4210050" cy="2809875"/>
            <wp:effectExtent l="0" t="0" r="0" b="0"/>
            <wp:docPr id="1969774903" name="Figure 2: Churn rate by contract type" descr="Figure 2: Churn rate by contract type" title="Figure 2: Churn rate by contra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09875"/>
                    </a:xfrm>
                    <a:prstGeom prst="rect">
                      <a:avLst/>
                    </a:prstGeom>
                  </pic:spPr>
                </pic:pic>
              </a:graphicData>
            </a:graphic>
          </wp:inline>
        </w:drawing>
      </w:r>
    </w:p>
    <w:p xmlns:wp14="http://schemas.microsoft.com/office/word/2010/wordml" w14:paraId="3A18DA5B" wp14:textId="77777777">
      <w:pPr>
        <w:spacing w:after="200"/>
        <w:jc w:val="center"/>
      </w:pPr>
      <w:r>
        <w:rPr>
          <w:rFonts w:ascii="Arial" w:hAnsi="Arial" w:eastAsia="Arial" w:cs="Arial"/>
          <w:i/>
          <w:iCs/>
          <w:color w:val="555555"/>
          <w:sz w:val="19"/>
          <w:szCs w:val="19"/>
        </w:rPr>
        <w:t xml:space="preserve">Figure 2: Churn rate by contract type</w:t>
      </w:r>
    </w:p>
    <w:p xmlns:wp14="http://schemas.microsoft.com/office/word/2010/wordml" w14:paraId="41FD5489" wp14:textId="77777777">
      <w:pPr>
        <w:pStyle w:val="Heading2"/>
      </w:pPr>
      <w:r>
        <w:t xml:space="preserve">7.3 Tenure</w:t>
      </w:r>
    </w:p>
    <w:p xmlns:wp14="http://schemas.microsoft.com/office/word/2010/wordml" w14:paraId="697584A8" wp14:textId="77777777">
      <w:pPr>
        <w:spacing w:after="140" w:line="300" w:lineRule="auto"/>
      </w:pPr>
      <w:r w:rsidRPr="1CA155A1" w:rsidR="1CA155A1">
        <w:rPr>
          <w:rFonts w:ascii="Arial" w:hAnsi="Arial" w:eastAsia="Arial" w:cs="Arial"/>
          <w:sz w:val="22"/>
          <w:szCs w:val="22"/>
          <w:lang w:val="en-US"/>
        </w:rPr>
        <w:t>Customers who churn leave early. The median tenure of churned customers is 10 months, compared with 38 months for customers who stayed.</w:t>
      </w:r>
    </w:p>
    <w:p xmlns:wp14="http://schemas.microsoft.com/office/word/2010/wordml" w14:paraId="6A05A809" wp14:textId="77777777">
      <w:pPr>
        <w:keepNext/>
        <w:spacing w:before="120" w:after="60"/>
        <w:jc w:val="center"/>
      </w:pPr>
      <w:r>
        <w:drawing>
          <wp:inline xmlns:wp14="http://schemas.microsoft.com/office/word/2010/wordprocessingDrawing" distT="0" distB="0" distL="0" distR="0" wp14:anchorId="7C398FBA" wp14:editId="7777777">
            <wp:extent cx="5486400" cy="2743200"/>
            <wp:effectExtent l="0" t="0" r="0" b="0"/>
            <wp:docPr id="524642241" name="Figure 3: Tenure by churn" descr="Figure 3: Tenure by churn" title="Figure 3: Tenure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43200"/>
                    </a:xfrm>
                    <a:prstGeom prst="rect">
                      <a:avLst/>
                    </a:prstGeom>
                  </pic:spPr>
                </pic:pic>
              </a:graphicData>
            </a:graphic>
          </wp:inline>
        </w:drawing>
      </w:r>
    </w:p>
    <w:p xmlns:wp14="http://schemas.microsoft.com/office/word/2010/wordml" w14:paraId="1F0CE577" wp14:textId="77777777">
      <w:pPr>
        <w:spacing w:after="200"/>
        <w:jc w:val="center"/>
      </w:pPr>
      <w:r>
        <w:rPr>
          <w:rFonts w:ascii="Arial" w:hAnsi="Arial" w:eastAsia="Arial" w:cs="Arial"/>
          <w:i/>
          <w:iCs/>
          <w:color w:val="555555"/>
          <w:sz w:val="19"/>
          <w:szCs w:val="19"/>
        </w:rPr>
        <w:t xml:space="preserve">Figure 3: Tenure by churn</w:t>
      </w:r>
    </w:p>
    <w:p xmlns:wp14="http://schemas.microsoft.com/office/word/2010/wordml" w14:paraId="7B607A83" wp14:textId="77777777">
      <w:pPr>
        <w:pStyle w:val="Heading2"/>
      </w:pPr>
      <w:r>
        <w:t xml:space="preserve">7.4 Monthly charges</w:t>
      </w:r>
    </w:p>
    <w:p xmlns:wp14="http://schemas.microsoft.com/office/word/2010/wordml" w14:paraId="2DFACED9" wp14:textId="77777777">
      <w:pPr>
        <w:spacing w:after="140" w:line="300"/>
      </w:pPr>
      <w:r>
        <w:rPr>
          <w:rFonts w:ascii="Arial" w:hAnsi="Arial" w:eastAsia="Arial" w:cs="Arial"/>
          <w:sz w:val="22"/>
          <w:szCs w:val="22"/>
        </w:rPr>
        <w:t xml:space="preserve">Churned customers pay more per month. Their median bill is 79.65, compared with 64.45 for customers who stayed.</w:t>
      </w:r>
    </w:p>
    <w:p xmlns:wp14="http://schemas.microsoft.com/office/word/2010/wordml" w14:paraId="5A39BBE3" wp14:textId="77777777">
      <w:pPr>
        <w:keepNext/>
        <w:spacing w:before="120" w:after="60"/>
        <w:jc w:val="center"/>
      </w:pPr>
      <w:r>
        <w:drawing>
          <wp:inline xmlns:wp14="http://schemas.microsoft.com/office/word/2010/wordprocessingDrawing" distT="0" distB="0" distL="0" distR="0" wp14:anchorId="21457155" wp14:editId="7777777">
            <wp:extent cx="3838575" cy="2562225"/>
            <wp:effectExtent l="0" t="0" r="0" b="0"/>
            <wp:docPr id="658428103" name="Figure 4: Monthly charges by churn" descr="Figure 4: Monthly charges by churn" title="Figure 4: Monthly charges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562225"/>
                    </a:xfrm>
                    <a:prstGeom prst="rect">
                      <a:avLst/>
                    </a:prstGeom>
                  </pic:spPr>
                </pic:pic>
              </a:graphicData>
            </a:graphic>
          </wp:inline>
        </w:drawing>
      </w:r>
    </w:p>
    <w:p xmlns:wp14="http://schemas.microsoft.com/office/word/2010/wordml" w14:paraId="0B699D18" wp14:textId="77777777">
      <w:pPr>
        <w:spacing w:after="200"/>
        <w:jc w:val="center"/>
      </w:pPr>
      <w:r>
        <w:rPr>
          <w:rFonts w:ascii="Arial" w:hAnsi="Arial" w:eastAsia="Arial" w:cs="Arial"/>
          <w:i/>
          <w:iCs/>
          <w:color w:val="555555"/>
          <w:sz w:val="19"/>
          <w:szCs w:val="19"/>
        </w:rPr>
        <w:t xml:space="preserve">Figure 4: Monthly charges by churn</w:t>
      </w:r>
    </w:p>
    <w:p xmlns:wp14="http://schemas.microsoft.com/office/word/2010/wordml" w14:paraId="1B97903C" wp14:textId="77777777">
      <w:pPr>
        <w:pStyle w:val="Heading2"/>
      </w:pPr>
      <w:r>
        <w:t xml:space="preserve">7.5 Internet service and payment method</w:t>
      </w:r>
    </w:p>
    <w:p xmlns:wp14="http://schemas.microsoft.com/office/word/2010/wordml" w14:paraId="486B33CD" wp14:textId="77777777">
      <w:pPr>
        <w:pStyle w:val="ListParagraph"/>
        <w:numPr>
          <w:ilvl w:val="0"/>
          <w:numId w:val="2"/>
        </w:numPr>
        <w:spacing w:after="80" w:line="290"/>
      </w:pPr>
      <w:r>
        <w:rPr>
          <w:rFonts w:ascii="Arial" w:hAnsi="Arial" w:eastAsia="Arial" w:cs="Arial"/>
          <w:sz w:val="22"/>
          <w:szCs w:val="22"/>
        </w:rPr>
        <w:t xml:space="preserve">Fiber optic customers churn at 41.9%, DSL at 19.0%, and customers with no internet at 7.4%.</w:t>
      </w:r>
    </w:p>
    <w:p xmlns:wp14="http://schemas.microsoft.com/office/word/2010/wordml" w14:paraId="1C7C67F9" wp14:textId="77777777">
      <w:pPr>
        <w:pStyle w:val="ListParagraph"/>
        <w:numPr>
          <w:ilvl w:val="0"/>
          <w:numId w:val="2"/>
        </w:numPr>
        <w:spacing w:after="80" w:line="290"/>
      </w:pPr>
      <w:r>
        <w:rPr>
          <w:rFonts w:ascii="Arial" w:hAnsi="Arial" w:eastAsia="Arial" w:cs="Arial"/>
          <w:sz w:val="22"/>
          <w:szCs w:val="22"/>
        </w:rPr>
        <w:t xml:space="preserve">Electronic check payers churn at 45.3%. Customers on automatic payment (credit card or bank transfer) churn at only 15% to 17%.</w:t>
      </w:r>
    </w:p>
    <w:p xmlns:wp14="http://schemas.microsoft.com/office/word/2010/wordml" w14:paraId="41C8F396" wp14:textId="77777777">
      <w:pPr>
        <w:keepNext/>
        <w:spacing w:before="120" w:after="60"/>
        <w:jc w:val="center"/>
      </w:pPr>
      <w:r>
        <w:drawing>
          <wp:inline xmlns:wp14="http://schemas.microsoft.com/office/word/2010/wordprocessingDrawing" distT="0" distB="0" distL="0" distR="0" wp14:anchorId="0EC58F62" wp14:editId="7777777">
            <wp:extent cx="5486400" cy="1685925"/>
            <wp:effectExtent l="0" t="0" r="0" b="0"/>
            <wp:docPr id="1742433204" name="Figure 5: Churn by internet service and payment method" descr="Figure 5: Churn by internet service and payment method" title="Figure 5: Churn by internet service and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85925"/>
                    </a:xfrm>
                    <a:prstGeom prst="rect">
                      <a:avLst/>
                    </a:prstGeom>
                  </pic:spPr>
                </pic:pic>
              </a:graphicData>
            </a:graphic>
          </wp:inline>
        </w:drawing>
      </w:r>
    </w:p>
    <w:p xmlns:wp14="http://schemas.microsoft.com/office/word/2010/wordml" w14:paraId="10910598" wp14:textId="77777777">
      <w:pPr>
        <w:spacing w:after="200"/>
        <w:jc w:val="center"/>
      </w:pPr>
      <w:r>
        <w:rPr>
          <w:rFonts w:ascii="Arial" w:hAnsi="Arial" w:eastAsia="Arial" w:cs="Arial"/>
          <w:i/>
          <w:iCs/>
          <w:color w:val="555555"/>
          <w:sz w:val="19"/>
          <w:szCs w:val="19"/>
        </w:rPr>
        <w:t xml:space="preserve">Figure 5: Churn by internet service and payment method</w:t>
      </w:r>
    </w:p>
    <w:p xmlns:wp14="http://schemas.microsoft.com/office/word/2010/wordml" w14:paraId="6E5EC2F2" wp14:textId="77777777">
      <w:pPr>
        <w:pStyle w:val="Heading2"/>
      </w:pPr>
      <w:r>
        <w:t xml:space="preserve">7.6 Support services</w:t>
      </w:r>
    </w:p>
    <w:p xmlns:wp14="http://schemas.microsoft.com/office/word/2010/wordml" w14:paraId="39E23B22" wp14:textId="77777777">
      <w:pPr>
        <w:spacing w:after="140" w:line="300"/>
      </w:pPr>
      <w:r>
        <w:rPr>
          <w:rFonts w:ascii="Arial" w:hAnsi="Arial" w:eastAsia="Arial" w:cs="Arial"/>
          <w:sz w:val="22"/>
          <w:szCs w:val="22"/>
        </w:rPr>
        <w:t xml:space="preserve">Customers who have support services churn far less than those who do not.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xmlns:wp14="http://schemas.microsoft.com/office/word/2010/wordml" w14:paraId="42ABBE2B" wp14:textId="77777777">
        <w:trPr>
          <w:tblHeader/>
        </w:trPr>
        <w:tc>
          <w:tcPr>
            <w:tcW w:w="36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08D49549" wp14:textId="77777777">
            <w:r>
              <w:rPr>
                <w:rFonts w:ascii="Arial" w:hAnsi="Arial" w:eastAsia="Arial" w:cs="Arial"/>
                <w:b/>
                <w:bCs/>
                <w:color w:val="FFFFFF"/>
                <w:sz w:val="20"/>
                <w:szCs w:val="20"/>
              </w:rPr>
              <w:t xml:space="preserve">Service</w:t>
            </w:r>
          </w:p>
        </w:tc>
        <w:tc>
          <w:tcPr>
            <w:tcW w:w="27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037B3DA9" wp14:textId="77777777">
            <w:r>
              <w:rPr>
                <w:rFonts w:ascii="Arial" w:hAnsi="Arial" w:eastAsia="Arial" w:cs="Arial"/>
                <w:b/>
                <w:bCs/>
                <w:color w:val="FFFFFF"/>
                <w:sz w:val="20"/>
                <w:szCs w:val="20"/>
              </w:rPr>
              <w:t xml:space="preserve">Has service</w:t>
            </w:r>
          </w:p>
        </w:tc>
        <w:tc>
          <w:tcPr>
            <w:tcW w:w="27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7444A9A1" wp14:textId="77777777">
            <w:r>
              <w:rPr>
                <w:rFonts w:ascii="Arial" w:hAnsi="Arial" w:eastAsia="Arial" w:cs="Arial"/>
                <w:b/>
                <w:bCs/>
                <w:color w:val="FFFFFF"/>
                <w:sz w:val="20"/>
                <w:szCs w:val="20"/>
              </w:rPr>
              <w:t xml:space="preserve">No service</w:t>
            </w:r>
          </w:p>
        </w:tc>
      </w:tr>
      <w:tr xmlns:wp14="http://schemas.microsoft.com/office/word/2010/wordml" w14:paraId="6D067D4B"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5547431" wp14:textId="77777777">
            <w:r>
              <w:rPr>
                <w:rFonts w:ascii="Arial" w:hAnsi="Arial" w:eastAsia="Arial" w:cs="Arial"/>
                <w:b w:val="false"/>
                <w:bCs w:val="false"/>
                <w:color w:val="000000"/>
                <w:sz w:val="20"/>
                <w:szCs w:val="20"/>
              </w:rPr>
              <w:t xml:space="preserve">Online Security</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B7FFA8F" wp14:textId="77777777">
            <w:r>
              <w:rPr>
                <w:rFonts w:ascii="Arial" w:hAnsi="Arial" w:eastAsia="Arial" w:cs="Arial"/>
                <w:b w:val="false"/>
                <w:bCs w:val="false"/>
                <w:color w:val="000000"/>
                <w:sz w:val="20"/>
                <w:szCs w:val="20"/>
              </w:rPr>
              <w:t xml:space="preserve">14.6%</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1BBCA5A3" wp14:textId="77777777">
            <w:r>
              <w:rPr>
                <w:rFonts w:ascii="Arial" w:hAnsi="Arial" w:eastAsia="Arial" w:cs="Arial"/>
                <w:b w:val="false"/>
                <w:bCs w:val="false"/>
                <w:color w:val="000000"/>
                <w:sz w:val="20"/>
                <w:szCs w:val="20"/>
              </w:rPr>
              <w:t xml:space="preserve">41.8%</w:t>
            </w:r>
          </w:p>
        </w:tc>
      </w:tr>
      <w:tr xmlns:wp14="http://schemas.microsoft.com/office/word/2010/wordml" w14:paraId="400B508C"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0B64A77" wp14:textId="77777777">
            <w:r>
              <w:rPr>
                <w:rFonts w:ascii="Arial" w:hAnsi="Arial" w:eastAsia="Arial" w:cs="Arial"/>
                <w:b w:val="false"/>
                <w:bCs w:val="false"/>
                <w:color w:val="000000"/>
                <w:sz w:val="20"/>
                <w:szCs w:val="20"/>
              </w:rPr>
              <w:t xml:space="preserve">Tech Support</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8486945" wp14:textId="77777777">
            <w:r>
              <w:rPr>
                <w:rFonts w:ascii="Arial" w:hAnsi="Arial" w:eastAsia="Arial" w:cs="Arial"/>
                <w:b w:val="false"/>
                <w:bCs w:val="false"/>
                <w:color w:val="000000"/>
                <w:sz w:val="20"/>
                <w:szCs w:val="20"/>
              </w:rPr>
              <w:t xml:space="preserve">15.2%</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1A4CA8E6" wp14:textId="77777777">
            <w:r>
              <w:rPr>
                <w:rFonts w:ascii="Arial" w:hAnsi="Arial" w:eastAsia="Arial" w:cs="Arial"/>
                <w:b w:val="false"/>
                <w:bCs w:val="false"/>
                <w:color w:val="000000"/>
                <w:sz w:val="20"/>
                <w:szCs w:val="20"/>
              </w:rPr>
              <w:t xml:space="preserve">41.6%</w:t>
            </w:r>
          </w:p>
        </w:tc>
      </w:tr>
      <w:tr xmlns:wp14="http://schemas.microsoft.com/office/word/2010/wordml" w14:paraId="20186367"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33FAE1ED" wp14:textId="77777777">
            <w:r>
              <w:rPr>
                <w:rFonts w:ascii="Arial" w:hAnsi="Arial" w:eastAsia="Arial" w:cs="Arial"/>
                <w:b w:val="false"/>
                <w:bCs w:val="false"/>
                <w:color w:val="000000"/>
                <w:sz w:val="20"/>
                <w:szCs w:val="20"/>
              </w:rPr>
              <w:t xml:space="preserve">Online Backup</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499A5FC" wp14:textId="77777777">
            <w:r>
              <w:rPr>
                <w:rFonts w:ascii="Arial" w:hAnsi="Arial" w:eastAsia="Arial" w:cs="Arial"/>
                <w:b w:val="false"/>
                <w:bCs w:val="false"/>
                <w:color w:val="000000"/>
                <w:sz w:val="20"/>
                <w:szCs w:val="20"/>
              </w:rPr>
              <w:t xml:space="preserve">21.6%</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1C9F2B0" wp14:textId="77777777">
            <w:r>
              <w:rPr>
                <w:rFonts w:ascii="Arial" w:hAnsi="Arial" w:eastAsia="Arial" w:cs="Arial"/>
                <w:b w:val="false"/>
                <w:bCs w:val="false"/>
                <w:color w:val="000000"/>
                <w:sz w:val="20"/>
                <w:szCs w:val="20"/>
              </w:rPr>
              <w:t xml:space="preserve">39.9%</w:t>
            </w:r>
          </w:p>
        </w:tc>
      </w:tr>
      <w:tr xmlns:wp14="http://schemas.microsoft.com/office/word/2010/wordml" w14:paraId="783C3CE6"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07EFB0D" wp14:textId="77777777">
            <w:r>
              <w:rPr>
                <w:rFonts w:ascii="Arial" w:hAnsi="Arial" w:eastAsia="Arial" w:cs="Arial"/>
                <w:b w:val="false"/>
                <w:bCs w:val="false"/>
                <w:color w:val="000000"/>
                <w:sz w:val="20"/>
                <w:szCs w:val="20"/>
              </w:rPr>
              <w:t xml:space="preserve">Device Protection</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B5A8393" wp14:textId="77777777">
            <w:r>
              <w:rPr>
                <w:rFonts w:ascii="Arial" w:hAnsi="Arial" w:eastAsia="Arial" w:cs="Arial"/>
                <w:b w:val="false"/>
                <w:bCs w:val="false"/>
                <w:color w:val="000000"/>
                <w:sz w:val="20"/>
                <w:szCs w:val="20"/>
              </w:rPr>
              <w:t xml:space="preserve">22.5%</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17451C1" wp14:textId="77777777">
            <w:r>
              <w:rPr>
                <w:rFonts w:ascii="Arial" w:hAnsi="Arial" w:eastAsia="Arial" w:cs="Arial"/>
                <w:b w:val="false"/>
                <w:bCs w:val="false"/>
                <w:color w:val="000000"/>
                <w:sz w:val="20"/>
                <w:szCs w:val="20"/>
              </w:rPr>
              <w:t xml:space="preserve">39.1%</w:t>
            </w:r>
          </w:p>
        </w:tc>
      </w:tr>
    </w:tbl>
    <w:p xmlns:wp14="http://schemas.microsoft.com/office/word/2010/wordml" w14:paraId="72A3D3EC" wp14:textId="77777777">
      <w:pPr>
        <w:keepNext/>
        <w:spacing w:before="120" w:after="60"/>
        <w:jc w:val="center"/>
      </w:pPr>
      <w:r>
        <w:drawing>
          <wp:inline xmlns:wp14="http://schemas.microsoft.com/office/word/2010/wordprocessingDrawing" distT="0" distB="0" distL="0" distR="0" wp14:anchorId="27F52959" wp14:editId="7777777">
            <wp:extent cx="4752975" cy="2381250"/>
            <wp:effectExtent l="0" t="0" r="0" b="0"/>
            <wp:docPr id="539528981" name="Figure 6: Churn with and without support services" descr="Figure 6: Churn with and without support services" title="Figure 6: Churn with and without suppor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2381250"/>
                    </a:xfrm>
                    <a:prstGeom prst="rect">
                      <a:avLst/>
                    </a:prstGeom>
                  </pic:spPr>
                </pic:pic>
              </a:graphicData>
            </a:graphic>
          </wp:inline>
        </w:drawing>
      </w:r>
    </w:p>
    <w:p xmlns:wp14="http://schemas.microsoft.com/office/word/2010/wordml" w14:paraId="739FFFB2" wp14:textId="77777777">
      <w:pPr>
        <w:spacing w:after="200"/>
        <w:jc w:val="center"/>
      </w:pPr>
      <w:r>
        <w:rPr>
          <w:rFonts w:ascii="Arial" w:hAnsi="Arial" w:eastAsia="Arial" w:cs="Arial"/>
          <w:i/>
          <w:iCs/>
          <w:color w:val="555555"/>
          <w:sz w:val="19"/>
          <w:szCs w:val="19"/>
        </w:rPr>
        <w:t xml:space="preserve">Figure 6: Churn with and without support services</w:t>
      </w:r>
    </w:p>
    <w:p xmlns:wp14="http://schemas.microsoft.com/office/word/2010/wordml" w14:paraId="709E5837" wp14:textId="77777777">
      <w:pPr>
        <w:spacing w:after="140" w:line="300" w:lineRule="auto"/>
      </w:pPr>
      <w:r w:rsidRPr="1CA155A1" w:rsidR="1CA155A1">
        <w:rPr>
          <w:rFonts w:ascii="Arial" w:hAnsi="Arial" w:eastAsia="Arial" w:cs="Arial"/>
          <w:sz w:val="22"/>
          <w:szCs w:val="22"/>
          <w:lang w:val="en-US"/>
        </w:rPr>
        <w:t>Note: these are links, not proof. Customers who buy security and support may also be more committed customers in general.</w:t>
      </w:r>
    </w:p>
    <w:p xmlns:wp14="http://schemas.microsoft.com/office/word/2010/wordml" w14:paraId="5DE7E970" wp14:textId="77777777">
      <w:pPr>
        <w:pStyle w:val="Heading2"/>
      </w:pPr>
      <w:r>
        <w:t xml:space="preserve">7.7 Correlation</w:t>
      </w:r>
    </w:p>
    <w:p xmlns:wp14="http://schemas.microsoft.com/office/word/2010/wordml" w14:paraId="1C804953" wp14:textId="77777777">
      <w:pPr>
        <w:spacing w:after="140" w:line="300" w:lineRule="auto"/>
      </w:pPr>
      <w:r w:rsidRPr="1CA155A1" w:rsidR="1CA155A1">
        <w:rPr>
          <w:rFonts w:ascii="Arial" w:hAnsi="Arial" w:eastAsia="Arial" w:cs="Arial"/>
          <w:sz w:val="22"/>
          <w:szCs w:val="22"/>
          <w:lang w:val="en-US"/>
        </w:rPr>
        <w:t>Tenure has a negative link with churn. TotalCharges is strongly tied to tenure, as expected, because it is roughly tenure multiplied by monthly price.</w:t>
      </w:r>
    </w:p>
    <w:p xmlns:wp14="http://schemas.microsoft.com/office/word/2010/wordml" w14:paraId="0D0B940D" wp14:textId="77777777">
      <w:pPr>
        <w:keepNext/>
        <w:spacing w:before="120" w:after="60"/>
        <w:jc w:val="center"/>
      </w:pPr>
      <w:r>
        <w:drawing>
          <wp:inline xmlns:wp14="http://schemas.microsoft.com/office/word/2010/wordprocessingDrawing" distT="0" distB="0" distL="0" distR="0" wp14:anchorId="32DD64C9" wp14:editId="7777777">
            <wp:extent cx="3476625" cy="2847975"/>
            <wp:effectExtent l="0" t="0" r="0" b="0"/>
            <wp:docPr id="316770725" name="Figure 7: Correlation heatmap" descr="Figure 7: Correlation heatmap" title="Figure 7: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6625" cy="2847975"/>
                    </a:xfrm>
                    <a:prstGeom prst="rect">
                      <a:avLst/>
                    </a:prstGeom>
                  </pic:spPr>
                </pic:pic>
              </a:graphicData>
            </a:graphic>
          </wp:inline>
        </w:drawing>
      </w:r>
    </w:p>
    <w:p xmlns:wp14="http://schemas.microsoft.com/office/word/2010/wordml" w14:paraId="56A0656E" wp14:textId="77777777">
      <w:pPr>
        <w:spacing w:after="200"/>
        <w:jc w:val="center"/>
      </w:pPr>
      <w:r>
        <w:rPr>
          <w:rFonts w:ascii="Arial" w:hAnsi="Arial" w:eastAsia="Arial" w:cs="Arial"/>
          <w:i/>
          <w:iCs/>
          <w:color w:val="555555"/>
          <w:sz w:val="19"/>
          <w:szCs w:val="19"/>
        </w:rPr>
        <w:t xml:space="preserve">Figure 7: Correlation heatmap</w:t>
      </w:r>
    </w:p>
    <w:p xmlns:wp14="http://schemas.microsoft.com/office/word/2010/wordml" w14:paraId="02C07E4B" wp14:textId="77777777">
      <w:pPr>
        <w:pStyle w:val="Heading1"/>
      </w:pPr>
      <w:r>
        <w:t xml:space="preserve">8. Model Results</w:t>
      </w:r>
    </w:p>
    <w:p xmlns:wp14="http://schemas.microsoft.com/office/word/2010/wordml" w14:paraId="5B88F0C6" wp14:textId="77777777">
      <w:pPr>
        <w:spacing w:after="140" w:line="300"/>
      </w:pPr>
      <w:r>
        <w:rPr>
          <w:rFonts w:ascii="Arial" w:hAnsi="Arial" w:eastAsia="Arial" w:cs="Arial"/>
          <w:sz w:val="22"/>
          <w:szCs w:val="22"/>
        </w:rPr>
        <w:t xml:space="preserve">All models were tested on 1,407 customers that they had never seen.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1200"/>
        <w:gridCol w:w="1200"/>
        <w:gridCol w:w="1500"/>
      </w:tblGrid>
      <w:tr xmlns:wp14="http://schemas.microsoft.com/office/word/2010/wordml" w14:paraId="67132439" wp14:textId="77777777">
        <w:trPr>
          <w:tblHeader/>
        </w:trPr>
        <w:tc>
          <w:tcPr>
            <w:tcW w:w="26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5D379CA5" wp14:textId="77777777">
            <w:r>
              <w:rPr>
                <w:rFonts w:ascii="Arial" w:hAnsi="Arial" w:eastAsia="Arial" w:cs="Arial"/>
                <w:b/>
                <w:bCs/>
                <w:color w:val="FFFFFF"/>
                <w:sz w:val="20"/>
                <w:szCs w:val="20"/>
              </w:rPr>
              <w:t xml:space="preserve">Model</w:t>
            </w:r>
          </w:p>
        </w:tc>
        <w:tc>
          <w:tcPr>
            <w:tcW w:w="12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1A178B57" wp14:textId="77777777">
            <w:r>
              <w:rPr>
                <w:rFonts w:ascii="Arial" w:hAnsi="Arial" w:eastAsia="Arial" w:cs="Arial"/>
                <w:b/>
                <w:bCs/>
                <w:color w:val="FFFFFF"/>
                <w:sz w:val="20"/>
                <w:szCs w:val="20"/>
              </w:rPr>
              <w:t xml:space="preserve">Accuracy</w:t>
            </w:r>
          </w:p>
        </w:tc>
        <w:tc>
          <w:tcPr>
            <w:tcW w:w="13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58A22C38" wp14:textId="77777777">
            <w:r>
              <w:rPr>
                <w:rFonts w:ascii="Arial" w:hAnsi="Arial" w:eastAsia="Arial" w:cs="Arial"/>
                <w:b/>
                <w:bCs/>
                <w:color w:val="FFFFFF"/>
                <w:sz w:val="20"/>
                <w:szCs w:val="20"/>
              </w:rPr>
              <w:t xml:space="preserve">Precision</w:t>
            </w:r>
          </w:p>
        </w:tc>
        <w:tc>
          <w:tcPr>
            <w:tcW w:w="12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503ADADA" wp14:textId="77777777">
            <w:r>
              <w:rPr>
                <w:rFonts w:ascii="Arial" w:hAnsi="Arial" w:eastAsia="Arial" w:cs="Arial"/>
                <w:b/>
                <w:bCs/>
                <w:color w:val="FFFFFF"/>
                <w:sz w:val="20"/>
                <w:szCs w:val="20"/>
              </w:rPr>
              <w:t xml:space="preserve">Recall</w:t>
            </w:r>
          </w:p>
        </w:tc>
        <w:tc>
          <w:tcPr>
            <w:tcW w:w="12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65BF7228" wp14:textId="77777777">
            <w:r>
              <w:rPr>
                <w:rFonts w:ascii="Arial" w:hAnsi="Arial" w:eastAsia="Arial" w:cs="Arial"/>
                <w:b/>
                <w:bCs/>
                <w:color w:val="FFFFFF"/>
                <w:sz w:val="20"/>
                <w:szCs w:val="20"/>
              </w:rPr>
              <w:t xml:space="preserve">F1</w:t>
            </w:r>
          </w:p>
        </w:tc>
        <w:tc>
          <w:tcPr>
            <w:tcW w:w="15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32198C25" wp14:textId="77777777">
            <w:r>
              <w:rPr>
                <w:rFonts w:ascii="Arial" w:hAnsi="Arial" w:eastAsia="Arial" w:cs="Arial"/>
                <w:b/>
                <w:bCs/>
                <w:color w:val="FFFFFF"/>
                <w:sz w:val="20"/>
                <w:szCs w:val="20"/>
              </w:rPr>
              <w:t xml:space="preserve">ROC-AUC</w:t>
            </w:r>
          </w:p>
        </w:tc>
      </w:tr>
      <w:tr xmlns:wp14="http://schemas.microsoft.com/office/word/2010/wordml" w14:paraId="718B5C71"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578218F" wp14:textId="77777777">
            <w:r>
              <w:rPr>
                <w:rFonts w:ascii="Arial" w:hAnsi="Arial" w:eastAsia="Arial" w:cs="Arial"/>
                <w:b w:val="false"/>
                <w:bCs w:val="false"/>
                <w:color w:val="000000"/>
                <w:sz w:val="20"/>
                <w:szCs w:val="20"/>
              </w:rPr>
              <w:t xml:space="preserve">Logistic Regression</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0E6B742" wp14:textId="77777777">
            <w:r>
              <w:rPr>
                <w:rFonts w:ascii="Arial" w:hAnsi="Arial" w:eastAsia="Arial" w:cs="Arial"/>
                <w:b w:val="false"/>
                <w:bCs w:val="false"/>
                <w:color w:val="000000"/>
                <w:sz w:val="20"/>
                <w:szCs w:val="20"/>
              </w:rPr>
              <w:t xml:space="preserve">0.726</w:t>
            </w:r>
          </w:p>
        </w:tc>
        <w:tc>
          <w:tcPr>
            <w:tcW w:w="13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1A568865" wp14:textId="77777777">
            <w:r>
              <w:rPr>
                <w:rFonts w:ascii="Arial" w:hAnsi="Arial" w:eastAsia="Arial" w:cs="Arial"/>
                <w:b w:val="false"/>
                <w:bCs w:val="false"/>
                <w:color w:val="000000"/>
                <w:sz w:val="20"/>
                <w:szCs w:val="20"/>
              </w:rPr>
              <w:t xml:space="preserve">0.491</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35AEA35A" wp14:textId="77777777">
            <w:r>
              <w:rPr>
                <w:rFonts w:ascii="Arial" w:hAnsi="Arial" w:eastAsia="Arial" w:cs="Arial"/>
                <w:b w:val="false"/>
                <w:bCs w:val="false"/>
                <w:color w:val="000000"/>
                <w:sz w:val="20"/>
                <w:szCs w:val="20"/>
              </w:rPr>
              <w:t xml:space="preserve">0.797</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D5D3BF7" wp14:textId="77777777">
            <w:r>
              <w:rPr>
                <w:rFonts w:ascii="Arial" w:hAnsi="Arial" w:eastAsia="Arial" w:cs="Arial"/>
                <w:b w:val="false"/>
                <w:bCs w:val="false"/>
                <w:color w:val="000000"/>
                <w:sz w:val="20"/>
                <w:szCs w:val="20"/>
              </w:rPr>
              <w:t xml:space="preserve">0.608</w:t>
            </w:r>
          </w:p>
        </w:tc>
        <w:tc>
          <w:tcPr>
            <w:tcW w:w="1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35E7939A" wp14:textId="77777777">
            <w:r>
              <w:rPr>
                <w:rFonts w:ascii="Arial" w:hAnsi="Arial" w:eastAsia="Arial" w:cs="Arial"/>
                <w:b w:val="false"/>
                <w:bCs w:val="false"/>
                <w:color w:val="000000"/>
                <w:sz w:val="20"/>
                <w:szCs w:val="20"/>
              </w:rPr>
              <w:t xml:space="preserve">0.835</w:t>
            </w:r>
          </w:p>
        </w:tc>
      </w:tr>
      <w:tr xmlns:wp14="http://schemas.microsoft.com/office/word/2010/wordml" w14:paraId="039CDBFF"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32AD86D" wp14:textId="77777777">
            <w:r>
              <w:rPr>
                <w:rFonts w:ascii="Arial" w:hAnsi="Arial" w:eastAsia="Arial" w:cs="Arial"/>
                <w:b w:val="false"/>
                <w:bCs w:val="false"/>
                <w:color w:val="000000"/>
                <w:sz w:val="20"/>
                <w:szCs w:val="20"/>
              </w:rPr>
              <w:t xml:space="preserve">Random Forest</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11EC4FC" wp14:textId="77777777">
            <w:r>
              <w:rPr>
                <w:rFonts w:ascii="Arial" w:hAnsi="Arial" w:eastAsia="Arial" w:cs="Arial"/>
                <w:b w:val="false"/>
                <w:bCs w:val="false"/>
                <w:color w:val="000000"/>
                <w:sz w:val="20"/>
                <w:szCs w:val="20"/>
              </w:rPr>
              <w:t xml:space="preserve">0.751</w:t>
            </w:r>
          </w:p>
        </w:tc>
        <w:tc>
          <w:tcPr>
            <w:tcW w:w="13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4B1E10C" wp14:textId="77777777">
            <w:r>
              <w:rPr>
                <w:rFonts w:ascii="Arial" w:hAnsi="Arial" w:eastAsia="Arial" w:cs="Arial"/>
                <w:b w:val="false"/>
                <w:bCs w:val="false"/>
                <w:color w:val="000000"/>
                <w:sz w:val="20"/>
                <w:szCs w:val="20"/>
              </w:rPr>
              <w:t xml:space="preserve">0.520</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2195B3E" wp14:textId="77777777">
            <w:r>
              <w:rPr>
                <w:rFonts w:ascii="Arial" w:hAnsi="Arial" w:eastAsia="Arial" w:cs="Arial"/>
                <w:b w:val="false"/>
                <w:bCs w:val="false"/>
                <w:color w:val="000000"/>
                <w:sz w:val="20"/>
                <w:szCs w:val="20"/>
              </w:rPr>
              <w:t xml:space="preserve">0.789</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05C66C7" wp14:textId="77777777">
            <w:r>
              <w:rPr>
                <w:rFonts w:ascii="Arial" w:hAnsi="Arial" w:eastAsia="Arial" w:cs="Arial"/>
                <w:b w:val="false"/>
                <w:bCs w:val="false"/>
                <w:color w:val="000000"/>
                <w:sz w:val="20"/>
                <w:szCs w:val="20"/>
              </w:rPr>
              <w:t xml:space="preserve">0.627</w:t>
            </w:r>
          </w:p>
        </w:tc>
        <w:tc>
          <w:tcPr>
            <w:tcW w:w="1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C3A0091" wp14:textId="77777777">
            <w:r>
              <w:rPr>
                <w:rFonts w:ascii="Arial" w:hAnsi="Arial" w:eastAsia="Arial" w:cs="Arial"/>
                <w:b w:val="false"/>
                <w:bCs w:val="false"/>
                <w:color w:val="000000"/>
                <w:sz w:val="20"/>
                <w:szCs w:val="20"/>
              </w:rPr>
              <w:t xml:space="preserve">0.835</w:t>
            </w:r>
          </w:p>
        </w:tc>
      </w:tr>
      <w:tr xmlns:wp14="http://schemas.microsoft.com/office/word/2010/wordml" w14:paraId="53602495" wp14:textId="77777777">
        <w:tc>
          <w:tcPr>
            <w:tcW w:w="2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7ADF698" wp14:textId="77777777">
            <w:r>
              <w:rPr>
                <w:rFonts w:ascii="Arial" w:hAnsi="Arial" w:eastAsia="Arial" w:cs="Arial"/>
                <w:b w:val="false"/>
                <w:bCs w:val="false"/>
                <w:color w:val="000000"/>
                <w:sz w:val="20"/>
                <w:szCs w:val="20"/>
              </w:rPr>
              <w:t xml:space="preserve">Gradient Boosting</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ED84CC8" wp14:textId="77777777">
            <w:r>
              <w:rPr>
                <w:rFonts w:ascii="Arial" w:hAnsi="Arial" w:eastAsia="Arial" w:cs="Arial"/>
                <w:b w:val="false"/>
                <w:bCs w:val="false"/>
                <w:color w:val="000000"/>
                <w:sz w:val="20"/>
                <w:szCs w:val="20"/>
              </w:rPr>
              <w:t xml:space="preserve">0.796</w:t>
            </w:r>
          </w:p>
        </w:tc>
        <w:tc>
          <w:tcPr>
            <w:tcW w:w="13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4B7B2BE7" wp14:textId="77777777">
            <w:r>
              <w:rPr>
                <w:rFonts w:ascii="Arial" w:hAnsi="Arial" w:eastAsia="Arial" w:cs="Arial"/>
                <w:b w:val="false"/>
                <w:bCs w:val="false"/>
                <w:color w:val="000000"/>
                <w:sz w:val="20"/>
                <w:szCs w:val="20"/>
              </w:rPr>
              <w:t xml:space="preserve">0.641</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2E2148CC" wp14:textId="77777777">
            <w:r>
              <w:rPr>
                <w:rFonts w:ascii="Arial" w:hAnsi="Arial" w:eastAsia="Arial" w:cs="Arial"/>
                <w:b w:val="false"/>
                <w:bCs w:val="false"/>
                <w:color w:val="000000"/>
                <w:sz w:val="20"/>
                <w:szCs w:val="20"/>
              </w:rPr>
              <w:t xml:space="preserve">0.529</w:t>
            </w:r>
          </w:p>
        </w:tc>
        <w:tc>
          <w:tcPr>
            <w:tcW w:w="12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C66FB39" wp14:textId="77777777">
            <w:r>
              <w:rPr>
                <w:rFonts w:ascii="Arial" w:hAnsi="Arial" w:eastAsia="Arial" w:cs="Arial"/>
                <w:b w:val="false"/>
                <w:bCs w:val="false"/>
                <w:color w:val="000000"/>
                <w:sz w:val="20"/>
                <w:szCs w:val="20"/>
              </w:rPr>
              <w:t xml:space="preserve">0.580</w:t>
            </w:r>
          </w:p>
        </w:tc>
        <w:tc>
          <w:tcPr>
            <w:tcW w:w="15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72FCD75B" wp14:textId="77777777">
            <w:r>
              <w:rPr>
                <w:rFonts w:ascii="Arial" w:hAnsi="Arial" w:eastAsia="Arial" w:cs="Arial"/>
                <w:b w:val="false"/>
                <w:bCs w:val="false"/>
                <w:color w:val="000000"/>
                <w:sz w:val="20"/>
                <w:szCs w:val="20"/>
              </w:rPr>
              <w:t xml:space="preserve">0.839</w:t>
            </w:r>
          </w:p>
        </w:tc>
      </w:tr>
    </w:tbl>
    <w:p xmlns:wp14="http://schemas.microsoft.com/office/word/2010/wordml" w14:paraId="0E27B00A" wp14:textId="77777777">
      <w:pPr>
        <w:spacing w:after="160"/>
      </w:pPr>
    </w:p>
    <w:p xmlns:wp14="http://schemas.microsoft.com/office/word/2010/wordml" w14:paraId="60061E4C" wp14:textId="77777777">
      <w:pPr>
        <w:keepNext/>
        <w:spacing w:before="120" w:after="60"/>
        <w:jc w:val="center"/>
      </w:pPr>
      <w:r>
        <w:drawing>
          <wp:inline xmlns:wp14="http://schemas.microsoft.com/office/word/2010/wordprocessingDrawing" distT="0" distB="0" distL="0" distR="0" wp14:anchorId="7F563E83" wp14:editId="7777777">
            <wp:extent cx="5486400" cy="2743200"/>
            <wp:effectExtent l="0" t="0" r="0" b="0"/>
            <wp:docPr id="1276769977" name="Figure 8: Model comparison on test data" descr="Figure 8: Model comparison on test data" title="Figure 8: Model comparison on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743200"/>
                    </a:xfrm>
                    <a:prstGeom prst="rect">
                      <a:avLst/>
                    </a:prstGeom>
                  </pic:spPr>
                </pic:pic>
              </a:graphicData>
            </a:graphic>
          </wp:inline>
        </w:drawing>
      </w:r>
    </w:p>
    <w:p xmlns:wp14="http://schemas.microsoft.com/office/word/2010/wordml" w14:paraId="3C85282E" wp14:textId="77777777">
      <w:pPr>
        <w:spacing w:after="200"/>
        <w:jc w:val="center"/>
      </w:pPr>
      <w:r>
        <w:rPr>
          <w:rFonts w:ascii="Arial" w:hAnsi="Arial" w:eastAsia="Arial" w:cs="Arial"/>
          <w:i/>
          <w:iCs/>
          <w:color w:val="555555"/>
          <w:sz w:val="19"/>
          <w:szCs w:val="19"/>
        </w:rPr>
        <w:t xml:space="preserve">Figure 8: Model comparison on test data</w:t>
      </w:r>
    </w:p>
    <w:p xmlns:wp14="http://schemas.microsoft.com/office/word/2010/wordml" w14:paraId="70355E86" wp14:textId="77777777">
      <w:pPr>
        <w:pStyle w:val="Heading2"/>
      </w:pPr>
      <w:r>
        <w:t xml:space="preserve">8.1 Choosing the best model</w:t>
      </w:r>
    </w:p>
    <w:p xmlns:wp14="http://schemas.microsoft.com/office/word/2010/wordml" w14:paraId="0A248EBB"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All three models have almost the same ROC-AUC (about 0.84), so this score cannot separate them.</w:t>
      </w:r>
    </w:p>
    <w:p xmlns:wp14="http://schemas.microsoft.com/office/word/2010/wordml" w14:paraId="5A22F027" wp14:textId="77777777">
      <w:pPr>
        <w:pStyle w:val="ListParagraph"/>
        <w:numPr>
          <w:ilvl w:val="0"/>
          <w:numId w:val="2"/>
        </w:numPr>
        <w:spacing w:after="80" w:line="290"/>
      </w:pPr>
      <w:r>
        <w:rPr>
          <w:rFonts w:ascii="Arial" w:hAnsi="Arial" w:eastAsia="Arial" w:cs="Arial"/>
          <w:sz w:val="22"/>
          <w:szCs w:val="22"/>
        </w:rPr>
        <w:t xml:space="preserve">Gradient Boosting has the highest accuracy, but it finds only 53% of the customers who leave.</w:t>
      </w:r>
    </w:p>
    <w:p xmlns:wp14="http://schemas.microsoft.com/office/word/2010/wordml" w14:paraId="01362C22"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Logistic Regression and Random Forest find about 79% of churners. Random Forest has the better F1 score, so it was chosen.</w:t>
      </w:r>
    </w:p>
    <w:p xmlns:wp14="http://schemas.microsoft.com/office/word/2010/wordml" w14:paraId="3C8C338B"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The cost of losing a customer is usually higher than the cost of a retention call to someone who would have stayed. This is why recall was given more weight than accuracy.</w:t>
      </w:r>
    </w:p>
    <w:p xmlns:wp14="http://schemas.microsoft.com/office/word/2010/wordml" w14:paraId="07900A1F" wp14:textId="77777777">
      <w:pPr>
        <w:spacing w:after="140" w:line="300"/>
      </w:pPr>
      <w:r>
        <w:rPr>
          <w:rFonts w:ascii="Arial" w:hAnsi="Arial" w:eastAsia="Arial" w:cs="Arial"/>
          <w:sz w:val="22"/>
          <w:szCs w:val="22"/>
        </w:rPr>
        <w:t xml:space="preserve">Random Forest details: of the customers who really churned, 79% were caught. When it predicts churn, it is right 52% of the time. This means about half of the alerts are false alarms, which is an acceptable price if the retention offer is cheap.</w:t>
      </w:r>
    </w:p>
    <w:p xmlns:wp14="http://schemas.microsoft.com/office/word/2010/wordml" w14:paraId="44EAFD9C" wp14:textId="77777777">
      <w:pPr>
        <w:keepNext/>
        <w:spacing w:before="120" w:after="60"/>
        <w:jc w:val="center"/>
      </w:pPr>
      <w:r>
        <w:drawing>
          <wp:inline xmlns:wp14="http://schemas.microsoft.com/office/word/2010/wordprocessingDrawing" distT="0" distB="0" distL="0" distR="0" wp14:anchorId="7C1B9071" wp14:editId="7777777">
            <wp:extent cx="5486400" cy="2057400"/>
            <wp:effectExtent l="0" t="0" r="0" b="0"/>
            <wp:docPr id="1505686721" name="Figure 9: Confusion matrix (left) and ROC curves (right)" descr="Figure 9: Confusion matrix (left) and ROC curves (right)" title="Figure 9: Confusion matrix (left) and ROC curv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57400"/>
                    </a:xfrm>
                    <a:prstGeom prst="rect">
                      <a:avLst/>
                    </a:prstGeom>
                  </pic:spPr>
                </pic:pic>
              </a:graphicData>
            </a:graphic>
          </wp:inline>
        </w:drawing>
      </w:r>
    </w:p>
    <w:p xmlns:wp14="http://schemas.microsoft.com/office/word/2010/wordml" w14:paraId="1CAE568F" wp14:textId="77777777">
      <w:pPr>
        <w:spacing w:after="200"/>
        <w:jc w:val="center"/>
      </w:pPr>
      <w:r>
        <w:rPr>
          <w:rFonts w:ascii="Arial" w:hAnsi="Arial" w:eastAsia="Arial" w:cs="Arial"/>
          <w:i/>
          <w:iCs/>
          <w:color w:val="555555"/>
          <w:sz w:val="19"/>
          <w:szCs w:val="19"/>
        </w:rPr>
        <w:t xml:space="preserve">Figure 9: Confusion matrix (left) and ROC curves (right)</w:t>
      </w:r>
    </w:p>
    <w:p xmlns:wp14="http://schemas.microsoft.com/office/word/2010/wordml" w14:paraId="1C35B0FC" wp14:textId="77777777">
      <w:pPr>
        <w:pStyle w:val="Heading2"/>
      </w:pPr>
      <w:r w:rsidRPr="1CA155A1" w:rsidR="1CA155A1">
        <w:rPr>
          <w:lang w:val="en-US"/>
        </w:rPr>
        <w:t>8.2 Most important factors</w:t>
      </w:r>
    </w:p>
    <w:p xmlns:wp14="http://schemas.microsoft.com/office/word/2010/wordml" w14:paraId="3FB6A94A" wp14:textId="77777777">
      <w:pPr>
        <w:spacing w:after="140" w:line="300" w:lineRule="auto"/>
      </w:pPr>
      <w:r w:rsidRPr="1CA155A1" w:rsidR="1CA155A1">
        <w:rPr>
          <w:rFonts w:ascii="Arial" w:hAnsi="Arial" w:eastAsia="Arial" w:cs="Arial"/>
          <w:sz w:val="22"/>
          <w:szCs w:val="22"/>
          <w:lang w:val="en-US"/>
        </w:rPr>
        <w:t>The top factors used by the Random Forest are: month-to-month contract, tenure, total charges, two-year contract, no online security, monthly charges, no tech support, fiber optic internet and electronic check payment. This matches what the charts showed.</w:t>
      </w:r>
    </w:p>
    <w:p xmlns:wp14="http://schemas.microsoft.com/office/word/2010/wordml" w14:paraId="4B94D5A5" wp14:textId="77777777">
      <w:pPr>
        <w:keepNext/>
        <w:spacing w:before="120" w:after="60"/>
        <w:jc w:val="center"/>
      </w:pPr>
      <w:r>
        <w:drawing>
          <wp:inline xmlns:wp14="http://schemas.microsoft.com/office/word/2010/wordprocessingDrawing" distT="0" distB="0" distL="0" distR="0" wp14:anchorId="5365BAB3" wp14:editId="7777777">
            <wp:extent cx="4572000" cy="3143250"/>
            <wp:effectExtent l="0" t="0" r="0" b="0"/>
            <wp:docPr id="52854405" name="Figure 10: Top 12 factors that predict churn" descr="Figure 10: Top 12 factors that predict churn" title="Figure 10: Top 12 factors that predict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43250"/>
                    </a:xfrm>
                    <a:prstGeom prst="rect">
                      <a:avLst/>
                    </a:prstGeom>
                  </pic:spPr>
                </pic:pic>
              </a:graphicData>
            </a:graphic>
          </wp:inline>
        </w:drawing>
      </w:r>
    </w:p>
    <w:p xmlns:wp14="http://schemas.microsoft.com/office/word/2010/wordml" w14:paraId="431DA1BC" wp14:textId="77777777">
      <w:pPr>
        <w:spacing w:after="200"/>
        <w:jc w:val="center"/>
      </w:pPr>
      <w:r>
        <w:rPr>
          <w:rFonts w:ascii="Arial" w:hAnsi="Arial" w:eastAsia="Arial" w:cs="Arial"/>
          <w:i/>
          <w:iCs/>
          <w:color w:val="555555"/>
          <w:sz w:val="19"/>
          <w:szCs w:val="19"/>
        </w:rPr>
        <w:t xml:space="preserve">Figure 10: Top 12 factors that predict churn</w:t>
      </w:r>
    </w:p>
    <w:p xmlns:wp14="http://schemas.microsoft.com/office/word/2010/wordml" w14:paraId="3A3C6549" wp14:textId="77777777">
      <w:pPr>
        <w:pStyle w:val="Heading2"/>
      </w:pPr>
      <w:r>
        <w:t xml:space="preserve">8.3 Risk groups</w:t>
      </w:r>
    </w:p>
    <w:p xmlns:wp14="http://schemas.microsoft.com/office/word/2010/wordml" w14:paraId="07AC9F66" wp14:textId="77777777">
      <w:pPr>
        <w:spacing w:after="140" w:line="300"/>
      </w:pPr>
      <w:r>
        <w:rPr>
          <w:rFonts w:ascii="Arial" w:hAnsi="Arial" w:eastAsia="Arial" w:cs="Arial"/>
          <w:sz w:val="22"/>
          <w:szCs w:val="22"/>
        </w:rPr>
        <w:t xml:space="preserve">Customers in the test data were placed into groups by the model's churn probability. The groups separate real churn well:</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xmlns:wp14="http://schemas.microsoft.com/office/word/2010/wordml" w14:paraId="01FDAA65" wp14:textId="77777777">
        <w:trPr>
          <w:tblHeader/>
        </w:trPr>
        <w:tc>
          <w:tcPr>
            <w:tcW w:w="36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7386E11E" wp14:textId="77777777">
            <w:r>
              <w:rPr>
                <w:rFonts w:ascii="Arial" w:hAnsi="Arial" w:eastAsia="Arial" w:cs="Arial"/>
                <w:b/>
                <w:bCs/>
                <w:color w:val="FFFFFF"/>
                <w:sz w:val="20"/>
                <w:szCs w:val="20"/>
              </w:rPr>
              <w:t xml:space="preserve">Risk group</w:t>
            </w:r>
          </w:p>
        </w:tc>
        <w:tc>
          <w:tcPr>
            <w:tcW w:w="27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558E99F9" wp14:textId="77777777">
            <w:r>
              <w:rPr>
                <w:rFonts w:ascii="Arial" w:hAnsi="Arial" w:eastAsia="Arial" w:cs="Arial"/>
                <w:b/>
                <w:bCs/>
                <w:color w:val="FFFFFF"/>
                <w:sz w:val="20"/>
                <w:szCs w:val="20"/>
              </w:rPr>
              <w:t xml:space="preserve">Customers</w:t>
            </w:r>
          </w:p>
        </w:tc>
        <w:tc>
          <w:tcPr>
            <w:tcW w:w="2700" w:type="dxa"/>
            <w:tcBorders>
              <w:top w:val="single" w:color="BBBBBB" w:sz="4"/>
              <w:left w:val="single" w:color="BBBBBB" w:sz="4"/>
              <w:bottom w:val="single" w:color="BBBBBB" w:sz="4"/>
              <w:right w:val="single" w:color="BBBBBB" w:sz="4"/>
            </w:tcBorders>
            <w:shd w:val="clear" w:color="auto" w:fill="1F3A5F"/>
            <w:tcMar>
              <w:top w:w="70" w:type="dxa"/>
              <w:left w:w="100" w:type="dxa"/>
              <w:bottom w:w="70" w:type="dxa"/>
              <w:right w:w="100" w:type="dxa"/>
            </w:tcMar>
          </w:tcPr>
          <w:p w14:paraId="1B116DF5" wp14:textId="77777777">
            <w:r>
              <w:rPr>
                <w:rFonts w:ascii="Arial" w:hAnsi="Arial" w:eastAsia="Arial" w:cs="Arial"/>
                <w:b/>
                <w:bCs/>
                <w:color w:val="FFFFFF"/>
                <w:sz w:val="20"/>
                <w:szCs w:val="20"/>
              </w:rPr>
              <w:t xml:space="preserve">Actual churn rate</w:t>
            </w:r>
          </w:p>
        </w:tc>
      </w:tr>
      <w:tr xmlns:wp14="http://schemas.microsoft.com/office/word/2010/wordml" w14:paraId="2C908D79"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163381E" wp14:textId="77777777">
            <w:r>
              <w:rPr>
                <w:rFonts w:ascii="Arial" w:hAnsi="Arial" w:eastAsia="Arial" w:cs="Arial"/>
                <w:b w:val="false"/>
                <w:bCs w:val="false"/>
                <w:color w:val="000000"/>
                <w:sz w:val="20"/>
                <w:szCs w:val="20"/>
              </w:rPr>
              <w:t xml:space="preserve">Low (below 40%)</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3C725C67" wp14:textId="77777777">
            <w:r>
              <w:rPr>
                <w:rFonts w:ascii="Arial" w:hAnsi="Arial" w:eastAsia="Arial" w:cs="Arial"/>
                <w:b w:val="false"/>
                <w:bCs w:val="false"/>
                <w:color w:val="000000"/>
                <w:sz w:val="20"/>
                <w:szCs w:val="20"/>
              </w:rPr>
              <w:t xml:space="preserve">727</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2F2C37A" wp14:textId="77777777">
            <w:r>
              <w:rPr>
                <w:rFonts w:ascii="Arial" w:hAnsi="Arial" w:eastAsia="Arial" w:cs="Arial"/>
                <w:b w:val="false"/>
                <w:bCs w:val="false"/>
                <w:color w:val="000000"/>
                <w:sz w:val="20"/>
                <w:szCs w:val="20"/>
              </w:rPr>
              <w:t xml:space="preserve">8.1%</w:t>
            </w:r>
          </w:p>
        </w:tc>
      </w:tr>
      <w:tr xmlns:wp14="http://schemas.microsoft.com/office/word/2010/wordml" w14:paraId="629B5427"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3B61D118" wp14:textId="77777777">
            <w:r>
              <w:rPr>
                <w:rFonts w:ascii="Arial" w:hAnsi="Arial" w:eastAsia="Arial" w:cs="Arial"/>
                <w:b w:val="false"/>
                <w:bCs w:val="false"/>
                <w:color w:val="000000"/>
                <w:sz w:val="20"/>
                <w:szCs w:val="20"/>
              </w:rPr>
              <w:t xml:space="preserve">Medium (40% to 70%)</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08799E37" wp14:textId="77777777">
            <w:r>
              <w:rPr>
                <w:rFonts w:ascii="Arial" w:hAnsi="Arial" w:eastAsia="Arial" w:cs="Arial"/>
                <w:b w:val="false"/>
                <w:bCs w:val="false"/>
                <w:color w:val="000000"/>
                <w:sz w:val="20"/>
                <w:szCs w:val="20"/>
              </w:rPr>
              <w:t xml:space="preserve">371</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E5B5420" wp14:textId="77777777">
            <w:r>
              <w:rPr>
                <w:rFonts w:ascii="Arial" w:hAnsi="Arial" w:eastAsia="Arial" w:cs="Arial"/>
                <w:b w:val="false"/>
                <w:bCs w:val="false"/>
                <w:color w:val="000000"/>
                <w:sz w:val="20"/>
                <w:szCs w:val="20"/>
              </w:rPr>
              <w:t xml:space="preserve">32.1%</w:t>
            </w:r>
          </w:p>
        </w:tc>
      </w:tr>
      <w:tr xmlns:wp14="http://schemas.microsoft.com/office/word/2010/wordml" w14:paraId="5B7221C7" wp14:textId="77777777">
        <w:tc>
          <w:tcPr>
            <w:tcW w:w="36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50745CC8" wp14:textId="77777777">
            <w:r>
              <w:rPr>
                <w:rFonts w:ascii="Arial" w:hAnsi="Arial" w:eastAsia="Arial" w:cs="Arial"/>
                <w:b w:val="false"/>
                <w:bCs w:val="false"/>
                <w:color w:val="000000"/>
                <w:sz w:val="20"/>
                <w:szCs w:val="20"/>
              </w:rPr>
              <w:t xml:space="preserve">High (above 70%)</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7E43258" wp14:textId="77777777">
            <w:r>
              <w:rPr>
                <w:rFonts w:ascii="Arial" w:hAnsi="Arial" w:eastAsia="Arial" w:cs="Arial"/>
                <w:b w:val="false"/>
                <w:bCs w:val="false"/>
                <w:color w:val="000000"/>
                <w:sz w:val="20"/>
                <w:szCs w:val="20"/>
              </w:rPr>
              <w:t xml:space="preserve">309</w:t>
            </w:r>
          </w:p>
        </w:tc>
        <w:tc>
          <w:tcPr>
            <w:tcW w:w="2700" w:type="dxa"/>
            <w:tcBorders>
              <w:top w:val="single" w:color="BBBBBB" w:sz="4"/>
              <w:left w:val="single" w:color="BBBBBB" w:sz="4"/>
              <w:bottom w:val="single" w:color="BBBBBB" w:sz="4"/>
              <w:right w:val="single" w:color="BBBBBB" w:sz="4"/>
            </w:tcBorders>
            <w:tcMar>
              <w:top w:w="70" w:type="dxa"/>
              <w:left w:w="100" w:type="dxa"/>
              <w:bottom w:w="70" w:type="dxa"/>
              <w:right w:w="100" w:type="dxa"/>
            </w:tcMar>
          </w:tcPr>
          <w:p w14:paraId="67ADBBEF" wp14:textId="77777777">
            <w:r>
              <w:rPr>
                <w:rFonts w:ascii="Arial" w:hAnsi="Arial" w:eastAsia="Arial" w:cs="Arial"/>
                <w:b w:val="false"/>
                <w:bCs w:val="false"/>
                <w:color w:val="000000"/>
                <w:sz w:val="20"/>
                <w:szCs w:val="20"/>
              </w:rPr>
              <w:t xml:space="preserve">63.4%</w:t>
            </w:r>
          </w:p>
        </w:tc>
      </w:tr>
    </w:tbl>
    <w:p xmlns:wp14="http://schemas.microsoft.com/office/word/2010/wordml" w14:paraId="3DEEC669" wp14:textId="77777777">
      <w:pPr>
        <w:spacing w:after="160"/>
      </w:pPr>
    </w:p>
    <w:p xmlns:wp14="http://schemas.microsoft.com/office/word/2010/wordml" w14:paraId="0F0518E9" wp14:textId="77777777">
      <w:pPr>
        <w:spacing w:after="140" w:line="300"/>
      </w:pPr>
      <w:r>
        <w:rPr>
          <w:rFonts w:ascii="Arial" w:hAnsi="Arial" w:eastAsia="Arial" w:cs="Arial"/>
          <w:sz w:val="22"/>
          <w:szCs w:val="22"/>
        </w:rPr>
        <w:t xml:space="preserve">The High group churns almost eight times more than the Low group. The retention team can start with this High group.</w:t>
      </w:r>
    </w:p>
    <w:p xmlns:wp14="http://schemas.microsoft.com/office/word/2010/wordml" w14:paraId="75CC6A89" wp14:textId="77777777">
      <w:pPr>
        <w:pStyle w:val="Heading1"/>
      </w:pPr>
      <w:r>
        <w:t xml:space="preserve">9. Recommendations</w:t>
      </w:r>
    </w:p>
    <w:p xmlns:wp14="http://schemas.microsoft.com/office/word/2010/wordml" w14:paraId="359C19D7"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Move month-to-month customers to 1-year or 2-year plans with a small discount.</w:t>
      </w:r>
    </w:p>
    <w:p xmlns:wp14="http://schemas.microsoft.com/office/word/2010/wordml" w14:paraId="3B5D625B" wp14:textId="77777777">
      <w:pPr>
        <w:pStyle w:val="ListParagraph"/>
        <w:numPr>
          <w:ilvl w:val="0"/>
          <w:numId w:val="2"/>
        </w:numPr>
        <w:spacing w:after="80" w:line="290"/>
      </w:pPr>
      <w:r>
        <w:rPr>
          <w:rFonts w:ascii="Arial" w:hAnsi="Arial" w:eastAsia="Arial" w:cs="Arial"/>
          <w:sz w:val="22"/>
          <w:szCs w:val="22"/>
        </w:rPr>
        <w:t xml:space="preserve">Focus on the first 12 months: welcome call, check-in after month 1 and month 3.</w:t>
      </w:r>
    </w:p>
    <w:p xmlns:wp14="http://schemas.microsoft.com/office/word/2010/wordml" w14:paraId="44DA6AFD" wp14:textId="77777777">
      <w:pPr>
        <w:pStyle w:val="ListParagraph"/>
        <w:numPr>
          <w:ilvl w:val="0"/>
          <w:numId w:val="2"/>
        </w:numPr>
        <w:spacing w:after="80" w:line="290"/>
      </w:pPr>
      <w:r>
        <w:rPr>
          <w:rFonts w:ascii="Arial" w:hAnsi="Arial" w:eastAsia="Arial" w:cs="Arial"/>
          <w:sz w:val="22"/>
          <w:szCs w:val="22"/>
        </w:rPr>
        <w:t xml:space="preserve">Offer online security and tech support free or at low cost for a trial period.</w:t>
      </w:r>
    </w:p>
    <w:p xmlns:wp14="http://schemas.microsoft.com/office/word/2010/wordml" w14:paraId="5C0B2311" wp14:textId="77777777">
      <w:pPr>
        <w:pStyle w:val="ListParagraph"/>
        <w:numPr>
          <w:ilvl w:val="0"/>
          <w:numId w:val="2"/>
        </w:numPr>
        <w:spacing w:after="80" w:line="290"/>
      </w:pPr>
      <w:r>
        <w:rPr>
          <w:rFonts w:ascii="Arial" w:hAnsi="Arial" w:eastAsia="Arial" w:cs="Arial"/>
          <w:sz w:val="22"/>
          <w:szCs w:val="22"/>
        </w:rPr>
        <w:t xml:space="preserve">Review price and service quality for fiber optic customers.</w:t>
      </w:r>
    </w:p>
    <w:p xmlns:wp14="http://schemas.microsoft.com/office/word/2010/wordml" w14:paraId="71438891" wp14:textId="77777777">
      <w:pPr>
        <w:pStyle w:val="ListParagraph"/>
        <w:numPr>
          <w:ilvl w:val="0"/>
          <w:numId w:val="2"/>
        </w:numPr>
        <w:spacing w:after="80" w:line="290"/>
      </w:pPr>
      <w:r>
        <w:rPr>
          <w:rFonts w:ascii="Arial" w:hAnsi="Arial" w:eastAsia="Arial" w:cs="Arial"/>
          <w:sz w:val="22"/>
          <w:szCs w:val="22"/>
        </w:rPr>
        <w:t xml:space="preserve">Encourage automatic payment instead of electronic check.</w:t>
      </w:r>
    </w:p>
    <w:p xmlns:wp14="http://schemas.microsoft.com/office/word/2010/wordml" w14:paraId="2304CFAB"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Use the model every month to rank customers and contact the High risk group first.</w:t>
      </w:r>
    </w:p>
    <w:p xmlns:wp14="http://schemas.microsoft.com/office/word/2010/wordml" w14:paraId="6EC68E17" wp14:textId="77777777">
      <w:pPr>
        <w:pStyle w:val="Heading1"/>
      </w:pPr>
      <w:r>
        <w:t xml:space="preserve">10. Limitations</w:t>
      </w:r>
    </w:p>
    <w:p xmlns:wp14="http://schemas.microsoft.com/office/word/2010/wordml" w14:paraId="514A0BCE" wp14:textId="77777777">
      <w:pPr>
        <w:pStyle w:val="ListParagraph"/>
        <w:numPr>
          <w:ilvl w:val="0"/>
          <w:numId w:val="2"/>
        </w:numPr>
        <w:spacing w:after="80" w:line="290"/>
      </w:pPr>
      <w:r>
        <w:rPr>
          <w:rFonts w:ascii="Arial" w:hAnsi="Arial" w:eastAsia="Arial" w:cs="Arial"/>
          <w:sz w:val="22"/>
          <w:szCs w:val="22"/>
        </w:rPr>
        <w:t xml:space="preserve">The data is one snapshot. It does not show how a customer's behavior changes over time.</w:t>
      </w:r>
    </w:p>
    <w:p xmlns:wp14="http://schemas.microsoft.com/office/word/2010/wordml" w14:paraId="4F3E70A8" wp14:textId="77777777">
      <w:pPr>
        <w:pStyle w:val="ListParagraph"/>
        <w:numPr>
          <w:ilvl w:val="0"/>
          <w:numId w:val="2"/>
        </w:numPr>
        <w:spacing w:after="80" w:line="290"/>
      </w:pPr>
      <w:r>
        <w:rPr>
          <w:rFonts w:ascii="Arial" w:hAnsi="Arial" w:eastAsia="Arial" w:cs="Arial"/>
          <w:sz w:val="22"/>
          <w:szCs w:val="22"/>
        </w:rPr>
        <w:t xml:space="preserve">The findings show links, not proven causes. An A/B test (offer a deal to half of the high-risk customers and compare) is needed to prove what works.</w:t>
      </w:r>
    </w:p>
    <w:p xmlns:wp14="http://schemas.microsoft.com/office/word/2010/wordml" w14:paraId="0824EE5D"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No cost or profit data is included, so the exact money saved cannot be calculated.</w:t>
      </w:r>
    </w:p>
    <w:p xmlns:wp14="http://schemas.microsoft.com/office/word/2010/wordml" w14:paraId="268FFF7D" wp14:textId="77777777">
      <w:pPr>
        <w:pStyle w:val="ListParagraph"/>
        <w:numPr>
          <w:ilvl w:val="0"/>
          <w:numId w:val="2"/>
        </w:numPr>
        <w:spacing w:after="80" w:line="290"/>
      </w:pPr>
      <w:r>
        <w:rPr>
          <w:rFonts w:ascii="Arial" w:hAnsi="Arial" w:eastAsia="Arial" w:cs="Arial"/>
          <w:sz w:val="22"/>
          <w:szCs w:val="22"/>
        </w:rPr>
        <w:t xml:space="preserve">Models were not deeply tuned. Results could improve with more tuning.</w:t>
      </w:r>
    </w:p>
    <w:p xmlns:wp14="http://schemas.microsoft.com/office/word/2010/wordml" w14:paraId="69A6CD65" wp14:textId="77777777">
      <w:pPr>
        <w:pStyle w:val="ListParagraph"/>
        <w:numPr>
          <w:ilvl w:val="0"/>
          <w:numId w:val="2"/>
        </w:numPr>
        <w:spacing w:after="80" w:line="290"/>
      </w:pPr>
      <w:r>
        <w:rPr>
          <w:rFonts w:ascii="Arial" w:hAnsi="Arial" w:eastAsia="Arial" w:cs="Arial"/>
          <w:sz w:val="22"/>
          <w:szCs w:val="22"/>
        </w:rPr>
        <w:t xml:space="preserve">The data comes from one company and may not match other markets.</w:t>
      </w:r>
    </w:p>
    <w:p xmlns:wp14="http://schemas.microsoft.com/office/word/2010/wordml" w14:paraId="70F4FD0E" wp14:textId="77777777">
      <w:pPr>
        <w:pStyle w:val="Heading1"/>
      </w:pPr>
      <w:r>
        <w:t xml:space="preserve">11. Future Work</w:t>
      </w:r>
    </w:p>
    <w:p xmlns:wp14="http://schemas.microsoft.com/office/word/2010/wordml" w14:paraId="412437CF"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Tune models and try XGBoost or LightGBM.</w:t>
      </w:r>
    </w:p>
    <w:p xmlns:wp14="http://schemas.microsoft.com/office/word/2010/wordml" w14:paraId="39FAA827" wp14:textId="77777777">
      <w:pPr>
        <w:pStyle w:val="ListParagraph"/>
        <w:numPr>
          <w:ilvl w:val="0"/>
          <w:numId w:val="2"/>
        </w:numPr>
        <w:spacing w:after="80" w:line="290"/>
      </w:pPr>
      <w:r>
        <w:rPr>
          <w:rFonts w:ascii="Arial" w:hAnsi="Arial" w:eastAsia="Arial" w:cs="Arial"/>
          <w:sz w:val="22"/>
          <w:szCs w:val="22"/>
        </w:rPr>
        <w:t xml:space="preserve">Pick the alert cut-off using real retention cost and customer value.</w:t>
      </w:r>
    </w:p>
    <w:p xmlns:wp14="http://schemas.microsoft.com/office/word/2010/wordml" w14:paraId="3B0BE0B4"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Add time-based data such as recent complaints, call logs and usage drops.</w:t>
      </w:r>
    </w:p>
    <w:p xmlns:wp14="http://schemas.microsoft.com/office/word/2010/wordml" w14:paraId="3F2BE83C" wp14:textId="77777777">
      <w:pPr>
        <w:pStyle w:val="ListParagraph"/>
        <w:numPr>
          <w:ilvl w:val="0"/>
          <w:numId w:val="2"/>
        </w:numPr>
        <w:spacing w:after="80" w:line="290"/>
      </w:pPr>
      <w:r>
        <w:rPr>
          <w:rFonts w:ascii="Arial" w:hAnsi="Arial" w:eastAsia="Arial" w:cs="Arial"/>
          <w:sz w:val="22"/>
          <w:szCs w:val="22"/>
        </w:rPr>
        <w:t xml:space="preserve">Build a simple dashboard so managers can see risk scores.</w:t>
      </w:r>
    </w:p>
    <w:p xmlns:wp14="http://schemas.microsoft.com/office/word/2010/wordml" w14:paraId="4F3596C2" wp14:textId="77777777">
      <w:pPr>
        <w:pStyle w:val="Heading1"/>
      </w:pPr>
      <w:r>
        <w:t xml:space="preserve">12. Conclusion</w:t>
      </w:r>
    </w:p>
    <w:p xmlns:wp14="http://schemas.microsoft.com/office/word/2010/wordml" w14:paraId="767B67D0" wp14:textId="77777777">
      <w:pPr>
        <w:spacing w:after="140" w:line="300" w:lineRule="auto"/>
      </w:pPr>
      <w:r w:rsidRPr="1CA155A1" w:rsidR="1CA155A1">
        <w:rPr>
          <w:rFonts w:ascii="Arial" w:hAnsi="Arial" w:eastAsia="Arial" w:cs="Arial"/>
          <w:sz w:val="22"/>
          <w:szCs w:val="22"/>
          <w:lang w:val="en-US"/>
        </w:rPr>
        <w:t>This project shows that customer churn can be explained and predicted using data. Contract type, tenure, internet service, payment method and support services are the main drivers. A Random Forest model can catch about 79% of churners, and its risk groups clearly separate customers who will stay from customers who will leave. If the company acts on these findings, it can reduce churn and protect its income.</w:t>
      </w:r>
    </w:p>
    <w:p xmlns:wp14="http://schemas.microsoft.com/office/word/2010/wordml" w14:paraId="071E4E01" wp14:textId="77777777">
      <w:pPr>
        <w:pStyle w:val="Heading1"/>
      </w:pPr>
      <w:r>
        <w:t xml:space="preserve">References</w:t>
      </w:r>
    </w:p>
    <w:p xmlns:wp14="http://schemas.microsoft.com/office/word/2010/wordml" w14:paraId="0574677F" wp14:textId="77777777">
      <w:pPr>
        <w:pStyle w:val="ListParagraph"/>
        <w:numPr>
          <w:ilvl w:val="0"/>
          <w:numId w:val="2"/>
        </w:numPr>
        <w:spacing w:after="80" w:line="290"/>
      </w:pPr>
      <w:r>
        <w:rPr>
          <w:rFonts w:ascii="Arial" w:hAnsi="Arial" w:eastAsia="Arial" w:cs="Arial"/>
          <w:sz w:val="22"/>
          <w:szCs w:val="22"/>
        </w:rPr>
        <w:t xml:space="preserve">IBM Telco Customer Churn dataset: https://github.com/IBM/telco-customer-churn-on-icp4d</w:t>
      </w:r>
    </w:p>
    <w:p xmlns:wp14="http://schemas.microsoft.com/office/word/2010/wordml" w14:paraId="58D2C4D1" wp14:textId="77777777">
      <w:pPr>
        <w:pStyle w:val="ListParagraph"/>
        <w:numPr>
          <w:ilvl w:val="0"/>
          <w:numId w:val="2"/>
        </w:numPr>
        <w:spacing w:after="80" w:line="290"/>
      </w:pPr>
      <w:r>
        <w:rPr>
          <w:rFonts w:ascii="Arial" w:hAnsi="Arial" w:eastAsia="Arial" w:cs="Arial"/>
          <w:sz w:val="22"/>
          <w:szCs w:val="22"/>
        </w:rPr>
        <w:t xml:space="preserve">scikit-learn documentation: https://scikit-learn.org</w:t>
      </w:r>
    </w:p>
    <w:p xmlns:wp14="http://schemas.microsoft.com/office/word/2010/wordml" w14:paraId="3FB13174" wp14:textId="77777777">
      <w:pPr>
        <w:pStyle w:val="ListParagraph"/>
        <w:numPr>
          <w:ilvl w:val="0"/>
          <w:numId w:val="2"/>
        </w:numPr>
        <w:spacing w:after="80" w:line="290" w:lineRule="auto"/>
        <w:rPr/>
      </w:pPr>
      <w:r w:rsidRPr="1CA155A1" w:rsidR="1CA155A1">
        <w:rPr>
          <w:rFonts w:ascii="Arial" w:hAnsi="Arial" w:eastAsia="Arial" w:cs="Arial"/>
          <w:sz w:val="22"/>
          <w:szCs w:val="22"/>
          <w:lang w:val="en-US"/>
        </w:rPr>
        <w:t>pandas documentation: https://pandas.pydata.org</w:t>
      </w:r>
    </w:p>
    <w:p xmlns:wp14="http://schemas.microsoft.com/office/word/2010/wordml" w14:paraId="50BE3851" wp14:textId="77777777">
      <w:pPr>
        <w:pStyle w:val="ListParagraph"/>
        <w:numPr>
          <w:ilvl w:val="0"/>
          <w:numId w:val="2"/>
        </w:numPr>
        <w:spacing w:after="80" w:line="290"/>
      </w:pPr>
      <w:r>
        <w:rPr>
          <w:rFonts w:ascii="Arial" w:hAnsi="Arial" w:eastAsia="Arial" w:cs="Arial"/>
          <w:sz w:val="22"/>
          <w:szCs w:val="22"/>
        </w:rPr>
        <w:t xml:space="preserve">seaborn documentation: https://seaborn.pydata.org</w:t>
      </w:r>
    </w:p>
    <w:sectPr>
      <w:footerReference w:type="default" r:id="rId7"/>
      <w:pgSz w:w="11906" w:h="16838" w:orient="portrait"/>
      <w:pgMar w:top="1300" w:right="1300" w:bottom="1300" w:left="1300" w:header="708" w:footer="708" w:gutter="0"/>
      <w:pgNumType/>
      <w:docGrid w:linePitch="360"/>
      <w:cols w:num="1"/>
      <w:headerReference w:type="default" r:id="Rce4c322ef4bc49a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1CA155A1" w:rsidP="1CA155A1" w:rsidRDefault="1CA155A1" w14:paraId="79501E2F" w14:textId="28ECECDD">
    <w:pPr>
      <w:pStyle w:val="Normal"/>
      <w:jc w:val="center"/>
    </w:pPr>
    <w:r w:rsidRPr="1CA155A1" w:rsidR="1CA155A1">
      <w:rPr>
        <w:rFonts w:ascii="Aptos" w:hAnsi="Aptos" w:eastAsia="Aptos" w:cs="Aptos"/>
        <w:b w:val="0"/>
        <w:bCs w:val="0"/>
        <w:i w:val="0"/>
        <w:iCs w:val="0"/>
        <w:caps w:val="0"/>
        <w:smallCaps w:val="0"/>
        <w:color w:val="000000"/>
        <w:sz w:val="21"/>
        <w:szCs w:val="21"/>
        <w:lang w:val="en-US"/>
      </w:rPr>
      <w:t>AICTE | IBM SkillsBuild Data Analytics with AI Internship 2026 | Omkar Pandey</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00"/>
      <w:gridCol w:w="3100"/>
      <w:gridCol w:w="3100"/>
    </w:tblGrid>
    <w:tr w:rsidR="1CA155A1" w:rsidTr="1CA155A1" w14:paraId="441894BC">
      <w:trPr>
        <w:trHeight w:val="300"/>
      </w:trPr>
      <w:tc>
        <w:tcPr>
          <w:tcW w:w="3100" w:type="dxa"/>
          <w:tcMar/>
        </w:tcPr>
        <w:p w:rsidR="1CA155A1" w:rsidP="1CA155A1" w:rsidRDefault="1CA155A1" w14:paraId="10127D79" w14:textId="29FBE3BE">
          <w:pPr>
            <w:pStyle w:val="Header"/>
            <w:bidi w:val="0"/>
            <w:ind w:left="-115"/>
            <w:jc w:val="left"/>
          </w:pPr>
        </w:p>
      </w:tc>
      <w:tc>
        <w:tcPr>
          <w:tcW w:w="3100" w:type="dxa"/>
          <w:tcMar/>
        </w:tcPr>
        <w:p w:rsidR="1CA155A1" w:rsidP="1CA155A1" w:rsidRDefault="1CA155A1" w14:paraId="09ECE9C5" w14:textId="6793F40E">
          <w:pPr>
            <w:pStyle w:val="Header"/>
            <w:bidi w:val="0"/>
            <w:jc w:val="center"/>
          </w:pPr>
        </w:p>
      </w:tc>
      <w:tc>
        <w:tcPr>
          <w:tcW w:w="3100" w:type="dxa"/>
          <w:tcMar/>
        </w:tcPr>
        <w:p w:rsidR="1CA155A1" w:rsidP="1CA155A1" w:rsidRDefault="1CA155A1" w14:paraId="4D4AF42C" w14:textId="697F784B">
          <w:pPr>
            <w:pStyle w:val="Header"/>
            <w:bidi w:val="0"/>
            <w:ind w:right="-115"/>
            <w:jc w:val="right"/>
          </w:pPr>
        </w:p>
      </w:tc>
    </w:tr>
  </w:tbl>
  <w:p w:rsidR="1CA155A1" w:rsidRDefault="1CA155A1" w14:paraId="5E811FFB" w14:textId="7A1517D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d9a6b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51d6205"/>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2CDF0D6"/>
  <w15:docId w15:val="{DF7DB30B-94B3-45E5-8654-431BA58EDD77}"/>
  <w:rsids>
    <w:rsidRoot w:val="1CA155A1"/>
    <w:rsid w:val="1CA155A1"/>
    <w:rsid w:val="35EB67E8"/>
    <w:rsid w:val="36B267C2"/>
    <w:rsid w:val="3E785ECB"/>
    <w:rsid w:val="48E5CDAE"/>
    <w:rsid w:val="48E5CDAE"/>
    <w:rsid w:val="59099D5C"/>
    <w:rsid w:val="5AB74B89"/>
    <w:rsid w:val="5EB63392"/>
    <w:rsid w:val="7C78DF5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360" w:after="160"/>
      <w:outlineLvl w:val="0"/>
    </w:pPr>
    <w:rPr>
      <w:rFonts w:ascii="Arial" w:hAnsi="Arial" w:eastAsia="Arial" w:cs="Arial"/>
      <w:b/>
      <w:bCs/>
      <w:color w:val="1F3A5F"/>
      <w:sz w:val="30"/>
      <w:szCs w:val="30"/>
    </w:rPr>
  </w:style>
  <w:style w:type="paragraph" w:styleId="Heading2">
    <w:name w:val="heading 20"/>
    <w:basedOn w:val="Normal"/>
    <w:next w:val="Normal"/>
    <w:qFormat/>
    <w:pPr>
      <w:keepNext/>
      <w:spacing w:before="240" w:after="120"/>
      <w:outlineLvl w:val="1"/>
    </w:pPr>
    <w:rPr>
      <w:rFonts w:ascii="Arial" w:hAnsi="Arial" w:eastAsia="Arial" w:cs="Arial"/>
      <w:b/>
      <w:bCs/>
      <w:color w:val="2E5C8A"/>
      <w:sz w:val="24"/>
      <w:szCs w:val="24"/>
    </w:rPr>
  </w:style>
  <w:style w:type="paragraph" w:styleId="Header">
    <w:uiPriority w:val="99"/>
    <w:name w:val="header"/>
    <w:basedOn w:val="Normal"/>
    <w:unhideWhenUsed/>
    <w:rsid w:val="1CA155A1"/>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ce505a5003c2396d3de116e648d43e6d7c69fdb2.png" Id="rId8" /><Relationship Type="http://schemas.openxmlformats.org/officeDocument/2006/relationships/image" Target="media/417ff1fe8a81b98a2d05ab44f6e4ad0d8df1ba20.png" Id="rId9" /><Relationship Type="http://schemas.openxmlformats.org/officeDocument/2006/relationships/image" Target="media/fffdc597d506779e7f4480ad1f9aa9b09ae19b84.png" Id="rId10" /><Relationship Type="http://schemas.openxmlformats.org/officeDocument/2006/relationships/image" Target="media/97fa82c55ce9206e1b7f5d0256542059a4e185f2.png" Id="rId11" /><Relationship Type="http://schemas.openxmlformats.org/officeDocument/2006/relationships/image" Target="media/535dd965a91783acd20b79269ba8dd7f34ee811d.png" Id="rId12" /><Relationship Type="http://schemas.openxmlformats.org/officeDocument/2006/relationships/image" Target="media/ea1727fa2092696bd256abaf910e6e1635bff7ec.png" Id="rId13" /><Relationship Type="http://schemas.openxmlformats.org/officeDocument/2006/relationships/image" Target="media/9b4c7dc5fab37b9d4c5e7ea47d0f332cddc33926.png" Id="rId14" /><Relationship Type="http://schemas.openxmlformats.org/officeDocument/2006/relationships/image" Target="media/3d1633906db60f8036223ea3d82119b070fee2fa.png" Id="rId15" /><Relationship Type="http://schemas.openxmlformats.org/officeDocument/2006/relationships/image" Target="media/83e2a702bab1f2fcc7ea455022197d9e2ad6de4c.png" Id="rId16" /><Relationship Type="http://schemas.openxmlformats.org/officeDocument/2006/relationships/image" Target="media/9ed58ad41615e36606180d076b9b4c297c8654cd.png" Id="rId17" /><Relationship Type="http://schemas.openxmlformats.org/officeDocument/2006/relationships/fontTable" Target="fontTable.xml" Id="rId18" /><Relationship Type="http://schemas.openxmlformats.org/officeDocument/2006/relationships/header" Target="/word/header.xml" Id="Rce4c322ef4bc49a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Customer Churn Prediction - Project Report</dc:title>
  <dc:creator>Student</dc:creator>
  <lastModifiedBy>OMKAR PANDEY</lastModifiedBy>
  <revision>2</revision>
  <dcterms:created xsi:type="dcterms:W3CDTF">2026-09-24T01:05:40.1440000Z</dcterms:created>
  <dcterms:modified xsi:type="dcterms:W3CDTF">2026-09-24T05:20:51.7790754Z</dcterms:modified>
</coreProperties>
</file>

<file path=docProps/custom.xml><?xml version="1.0" encoding="utf-8"?>
<Properties xmlns="http://schemas.openxmlformats.org/officeDocument/2006/custom-properties" xmlns:vt="http://schemas.openxmlformats.org/officeDocument/2006/docPropsVTypes"/>
</file>