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A9259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7D0E1C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16E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24F7B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4119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22DE568" w14:textId="0B2A7290" w:rsidR="000465A9" w:rsidRPr="008B593E" w:rsidRDefault="00887222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</w:p>
    <w:p w14:paraId="359804B4" w14:textId="77777777" w:rsid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6" w:name="_Toc71241983"/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A92598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A92598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A92598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A92598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63AA3F72" w:rsidR="00027C39" w:rsidRPr="008B593E" w:rsidRDefault="006F3633" w:rsidP="006F36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8B593E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8B593E" w:rsidRDefault="00D366AA" w:rsidP="008B593E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Полносвязный слой, анализирующий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8B593E" w:rsidRDefault="00027C39" w:rsidP="006F36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644D28" w:rsidRDefault="00027C39" w:rsidP="006F36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644D28">
        <w:rPr>
          <w:rFonts w:ascii="Times New Roman" w:hAnsi="Times New Roman" w:cs="Times New Roman"/>
          <w:sz w:val="28"/>
          <w:szCs w:val="28"/>
        </w:rPr>
        <w:t>1</w:t>
      </w:r>
      <w:r w:rsidR="00A422EC" w:rsidRPr="00644D28">
        <w:rPr>
          <w:rFonts w:ascii="Times New Roman" w:hAnsi="Times New Roman" w:cs="Times New Roman"/>
          <w:sz w:val="28"/>
          <w:szCs w:val="28"/>
        </w:rPr>
        <w:t>3</w:t>
      </w:r>
      <w:r w:rsidRPr="00644D28">
        <w:rPr>
          <w:rFonts w:ascii="Times New Roman" w:hAnsi="Times New Roman" w:cs="Times New Roman"/>
          <w:sz w:val="28"/>
          <w:szCs w:val="28"/>
        </w:rPr>
        <w:t>.</w:t>
      </w:r>
      <w:r w:rsidR="00D366AA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2F5E6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2F5E6E">
        <w:rPr>
          <w:rFonts w:ascii="Times New Roman" w:hAnsi="Times New Roman" w:cs="Times New Roman"/>
          <w:sz w:val="28"/>
          <w:szCs w:val="28"/>
        </w:rPr>
        <w:t>VGG</w:t>
      </w:r>
      <w:r w:rsidR="002F5E6E" w:rsidRPr="00644D28">
        <w:rPr>
          <w:rFonts w:ascii="Times New Roman" w:hAnsi="Times New Roman" w:cs="Times New Roman"/>
          <w:sz w:val="28"/>
          <w:szCs w:val="28"/>
        </w:rPr>
        <w:t>-1</w:t>
      </w:r>
      <w:r w:rsidR="00D05B17">
        <w:rPr>
          <w:rFonts w:ascii="Times New Roman" w:hAnsi="Times New Roman" w:cs="Times New Roman"/>
          <w:sz w:val="28"/>
          <w:szCs w:val="28"/>
        </w:rPr>
        <w:t>3</w:t>
      </w:r>
      <w:r w:rsidRPr="00644D2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Default="007772B6" w:rsidP="009904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D28">
        <w:rPr>
          <w:rFonts w:ascii="Times New Roman" w:hAnsi="Times New Roman" w:cs="Times New Roman"/>
          <w:sz w:val="28"/>
          <w:szCs w:val="28"/>
        </w:rPr>
        <w:tab/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644D28">
        <w:rPr>
          <w:rFonts w:ascii="Times New Roman" w:hAnsi="Times New Roman" w:cs="Times New Roman"/>
          <w:sz w:val="28"/>
          <w:szCs w:val="28"/>
        </w:rPr>
        <w:t xml:space="preserve">. 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E06F7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560432" w:rsidRDefault="00990475" w:rsidP="00990475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990475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990475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956B83" w:rsidRDefault="00956B83" w:rsidP="00956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956B83">
        <w:rPr>
          <w:rFonts w:ascii="Times New Roman" w:hAnsi="Times New Roman" w:cs="Times New Roman"/>
          <w:sz w:val="28"/>
          <w:szCs w:val="28"/>
        </w:rPr>
        <w:t>U</w:t>
      </w:r>
      <w:r w:rsidR="002B78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956B83">
        <w:rPr>
          <w:rFonts w:ascii="Times New Roman" w:hAnsi="Times New Roman" w:cs="Times New Roman"/>
          <w:sz w:val="28"/>
          <w:szCs w:val="28"/>
        </w:rPr>
        <w:t>Net</w:t>
      </w:r>
      <w:r w:rsidR="00410C9B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956B83">
        <w:rPr>
          <w:rFonts w:ascii="Times New Roman" w:hAnsi="Times New Roman" w:cs="Times New Roman"/>
          <w:sz w:val="28"/>
          <w:szCs w:val="28"/>
        </w:rPr>
        <w:t>VAEs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956B83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8B593E" w:rsidRDefault="00193684" w:rsidP="006743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487180" w:rsidRDefault="00193684" w:rsidP="004871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8B593E">
        <w:rPr>
          <w:rFonts w:ascii="Times New Roman" w:hAnsi="Times New Roman" w:cs="Times New Roman"/>
          <w:sz w:val="28"/>
          <w:szCs w:val="28"/>
        </w:rPr>
        <w:t>U</w:t>
      </w:r>
      <w:r w:rsidR="002B78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B593E">
        <w:rPr>
          <w:rFonts w:ascii="Times New Roman" w:hAnsi="Times New Roman" w:cs="Times New Roman"/>
          <w:sz w:val="28"/>
          <w:szCs w:val="28"/>
        </w:rPr>
        <w:t>Net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Default="00653D3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>
        <w:rPr>
          <w:rFonts w:ascii="Times New Roman" w:hAnsi="Times New Roman" w:cs="Times New Roman"/>
          <w:sz w:val="28"/>
          <w:szCs w:val="28"/>
        </w:rPr>
        <w:t>VGG</w:t>
      </w:r>
      <w:r w:rsidR="00487180" w:rsidRPr="00487180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D05B1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48718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87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62661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транспонированной)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Default="00487180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87180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Default="00653D3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8B593E">
        <w:rPr>
          <w:rFonts w:ascii="Times New Roman" w:hAnsi="Times New Roman" w:cs="Times New Roman"/>
          <w:sz w:val="28"/>
          <w:szCs w:val="28"/>
        </w:rPr>
        <w:t>padding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</w:t>
      </w:r>
      <w:r w:rsidR="0062661C" w:rsidRPr="008B593E">
        <w:rPr>
          <w:rFonts w:ascii="Times New Roman" w:hAnsi="Times New Roman" w:cs="Times New Roman"/>
          <w:sz w:val="28"/>
          <w:szCs w:val="28"/>
          <w:lang w:val="ru-RU"/>
        </w:rPr>
        <w:t>(Рисунок 15.)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9D20E8" w14:textId="0B8A4642" w:rsidR="0062661C" w:rsidRDefault="0062661C" w:rsidP="006266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Default="0062661C" w:rsidP="00653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Default="00653D31" w:rsidP="00772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8B593E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8B593E">
        <w:rPr>
          <w:rFonts w:ascii="Times New Roman" w:hAnsi="Times New Roman" w:cs="Times New Roman"/>
          <w:sz w:val="28"/>
          <w:szCs w:val="28"/>
        </w:rPr>
        <w:t>skip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8B593E">
        <w:rPr>
          <w:rFonts w:ascii="Times New Roman" w:hAnsi="Times New Roman" w:cs="Times New Roman"/>
          <w:sz w:val="28"/>
          <w:szCs w:val="28"/>
        </w:rPr>
        <w:t>connection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505F68" w:rsidRDefault="00990475" w:rsidP="00505F68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05F6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505F6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505F6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Default="00505F68" w:rsidP="00772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>
        <w:rPr>
          <w:rFonts w:ascii="Times New Roman" w:hAnsi="Times New Roman" w:cs="Times New Roman"/>
          <w:sz w:val="28"/>
          <w:szCs w:val="28"/>
        </w:rPr>
        <w:t>U</w:t>
      </w:r>
      <w:r w:rsidR="00772DCE" w:rsidRPr="00772D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>
        <w:rPr>
          <w:rFonts w:ascii="Times New Roman" w:hAnsi="Times New Roman" w:cs="Times New Roman"/>
          <w:sz w:val="28"/>
          <w:szCs w:val="28"/>
        </w:rPr>
        <w:t>Net</w:t>
      </w:r>
      <w:r w:rsidR="00772DCE" w:rsidRPr="00772D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772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353E28" w:rsidRDefault="00353E28" w:rsidP="00353E2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Default="00353E28" w:rsidP="0039072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2E30C8" w:rsidRDefault="002E30C8" w:rsidP="003907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</w:t>
      </w:r>
      <w:r w:rsidR="00541ADC" w:rsidRPr="00541ADC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541ADC" w:rsidRPr="00223EE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41A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1DD5F6" w14:textId="6B6DC7FA" w:rsidR="00392353" w:rsidRDefault="00392353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865D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Default="00353E28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86E93" w:rsidRDefault="00086E93" w:rsidP="00653D31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Default="00086E93" w:rsidP="00653D3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0C4E85C2" w14:textId="36BE4324" w:rsidR="00A9391E" w:rsidRPr="00A9391E" w:rsidRDefault="00A92598" w:rsidP="00653D31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86359D5" w14:textId="1EBC739A" w:rsidR="00A9391E" w:rsidRPr="00A9391E" w:rsidRDefault="00A9391E" w:rsidP="00710E5E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Прозводная?</w:t>
      </w:r>
    </w:p>
    <w:p w14:paraId="3DE51A00" w14:textId="08B2A4A7" w:rsidR="00C865D8" w:rsidRPr="00C865D8" w:rsidRDefault="00392353" w:rsidP="00653D3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865D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77777777" w:rsidR="00545D30" w:rsidRDefault="00545D30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Сёренсена, которая по своей сути является операцией над множествами:</w:t>
      </w:r>
    </w:p>
    <w:p w14:paraId="2A90E7CF" w14:textId="77777777" w:rsidR="00545D30" w:rsidRDefault="00545D30" w:rsidP="00545D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2|A∩B|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|A∪B|</m:t>
              </m:r>
            </m:den>
          </m:f>
        </m:oMath>
      </m:oMathPara>
    </w:p>
    <w:p w14:paraId="3C737996" w14:textId="0AB9622E" w:rsidR="008E571D" w:rsidRDefault="00545D30" w:rsidP="00545D3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</w:t>
      </w:r>
      <w:r w:rsidR="008E571D" w:rsidRP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Данную аналогию можно провести и для двух бинарных масок, если их рассматривать </w:t>
      </w:r>
      <w:r w:rsidR="002B784F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Default="008E571D" w:rsidP="008E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Default="008E571D" w:rsidP="008E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>
        <w:rPr>
          <w:rFonts w:ascii="Times New Roman" w:hAnsi="Times New Roman" w:cs="Times New Roman"/>
          <w:sz w:val="28"/>
          <w:szCs w:val="28"/>
        </w:rPr>
        <w:t>Dice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41600477" w:rsidR="002B784F" w:rsidRDefault="002B784F" w:rsidP="008E571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Тогда операции над множествами заменяются на арифметические</w:t>
      </w:r>
      <w:r w:rsidRPr="002B78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над пикселями:</w:t>
      </w:r>
    </w:p>
    <w:p w14:paraId="15FAA108" w14:textId="77777777" w:rsidR="00EF0D7B" w:rsidRDefault="002B784F" w:rsidP="00EF0D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den>
          </m:f>
        </m:oMath>
      </m:oMathPara>
    </w:p>
    <w:p w14:paraId="4B7FD5FB" w14:textId="15A714B2" w:rsidR="00390729" w:rsidRDefault="00EF0D7B" w:rsidP="0039072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F0D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области значений данной метрики перейдем к формулированию критерия ошибки:</w:t>
      </w:r>
    </w:p>
    <w:p w14:paraId="73353892" w14:textId="03394AE1" w:rsidR="003D0380" w:rsidRPr="008C0643" w:rsidRDefault="00A92598" w:rsidP="0039072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=1-Dice</m:t>
          </m:r>
        </m:oMath>
      </m:oMathPara>
    </w:p>
    <w:p w14:paraId="47FA4040" w14:textId="4E43EBDE" w:rsidR="008C0643" w:rsidRPr="008C0643" w:rsidRDefault="008C0643" w:rsidP="00710E5E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Прозводная?</w:t>
      </w:r>
    </w:p>
    <w:p w14:paraId="7A820F9C" w14:textId="30CD9EC9" w:rsidR="00A9391E" w:rsidRPr="007E5A5D" w:rsidRDefault="00A9391E" w:rsidP="0039072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Однако данная функция не является выпуклой, что добавляет сложности на начальных этапах оптимизации. Поэтому к данному критерию </w:t>
      </w:r>
      <w:r w:rsidR="00BC031D">
        <w:rPr>
          <w:rFonts w:ascii="Times New Roman" w:hAnsi="Times New Roman" w:cs="Times New Roman"/>
          <w:sz w:val="28"/>
          <w:szCs w:val="28"/>
          <w:lang w:val="ru-RU"/>
        </w:rPr>
        <w:t xml:space="preserve">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</w:t>
      </w:r>
      <w:r w:rsidR="00BC031D">
        <w:rPr>
          <w:rFonts w:ascii="Times New Roman" w:hAnsi="Times New Roman" w:cs="Times New Roman"/>
          <w:sz w:val="28"/>
          <w:szCs w:val="28"/>
          <w:lang w:val="ru-RU"/>
        </w:rPr>
        <w:t>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описанную функцию бинарной кросс энтропии, которая применяется попик</w:t>
      </w:r>
      <w:r w:rsidR="00C17D8F">
        <w:rPr>
          <w:rFonts w:ascii="Times New Roman" w:hAnsi="Times New Roman" w:cs="Times New Roman"/>
          <w:sz w:val="28"/>
          <w:szCs w:val="28"/>
          <w:lang w:val="ru-RU"/>
        </w:rPr>
        <w:t>сельн</w:t>
      </w:r>
      <w:r w:rsidR="007E5A5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5624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44491157" w:rsidR="00C17D8F" w:rsidRPr="009B5EBD" w:rsidRDefault="00A92598" w:rsidP="00390729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α,β∈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α+β=1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α≥β</m:t>
          </m:r>
        </m:oMath>
      </m:oMathPara>
    </w:p>
    <w:p w14:paraId="422AFE89" w14:textId="160A9B76" w:rsidR="009B5EBD" w:rsidRPr="009B5EBD" w:rsidRDefault="009B5EBD" w:rsidP="0039072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Подбор параметров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производится эмпирическим путем.</w:t>
      </w:r>
    </w:p>
    <w:p w14:paraId="177F1979" w14:textId="0C2F6269" w:rsidR="000465A9" w:rsidRPr="00390729" w:rsidRDefault="00390729" w:rsidP="00390729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cs="Times New Roman"/>
          <w:sz w:val="40"/>
          <w:szCs w:val="40"/>
          <w:lang w:val="ru-RU"/>
        </w:rPr>
        <w:tab/>
      </w:r>
      <w:r w:rsidR="000465A9" w:rsidRPr="00390729">
        <w:rPr>
          <w:rFonts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8B593E" w:rsidRDefault="003D0380" w:rsidP="003D038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настраивать алгоритмы для глубокого обучения.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8B593E">
        <w:rPr>
          <w:rFonts w:ascii="Times New Roman" w:hAnsi="Times New Roman" w:cs="Times New Roman"/>
          <w:sz w:val="28"/>
          <w:szCs w:val="28"/>
        </w:rPr>
        <w:t>MATLAB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8B593E">
        <w:rPr>
          <w:rFonts w:ascii="Times New Roman" w:hAnsi="Times New Roman" w:cs="Times New Roman"/>
          <w:sz w:val="28"/>
          <w:szCs w:val="28"/>
        </w:rPr>
        <w:t>R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8B593E">
        <w:rPr>
          <w:rFonts w:ascii="Times New Roman" w:hAnsi="Times New Roman" w:cs="Times New Roman"/>
          <w:sz w:val="28"/>
          <w:szCs w:val="28"/>
        </w:rPr>
        <w:t>Python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[5]. </w:t>
      </w:r>
      <w:r>
        <w:rPr>
          <w:rFonts w:ascii="Times New Roman" w:hAnsi="Times New Roman" w:cs="Times New Roman"/>
          <w:sz w:val="28"/>
          <w:szCs w:val="28"/>
          <w:lang w:val="ru-RU"/>
        </w:rPr>
        <w:t>Однако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сем этим критериям </w:t>
      </w:r>
      <w:r>
        <w:rPr>
          <w:rFonts w:ascii="Times New Roman" w:hAnsi="Times New Roman" w:cs="Times New Roman"/>
          <w:sz w:val="28"/>
          <w:szCs w:val="28"/>
          <w:lang w:val="ru-RU"/>
        </w:rPr>
        <w:t>удовлетворяет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8B593E">
        <w:rPr>
          <w:rFonts w:ascii="Times New Roman" w:hAnsi="Times New Roman" w:cs="Times New Roman"/>
          <w:sz w:val="28"/>
          <w:szCs w:val="28"/>
        </w:rPr>
        <w:t>Python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 счет гибкости, которую дает низкоуровневость.</w:t>
      </w:r>
    </w:p>
    <w:p w14:paraId="063FB229" w14:textId="77777777" w:rsidR="003D0380" w:rsidRPr="008B593E" w:rsidRDefault="003D0380" w:rsidP="003D038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8B593E">
        <w:rPr>
          <w:rFonts w:ascii="Times New Roman" w:hAnsi="Times New Roman" w:cs="Times New Roman"/>
          <w:sz w:val="28"/>
          <w:szCs w:val="28"/>
        </w:rPr>
        <w:t>Keras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8B593E">
        <w:rPr>
          <w:rFonts w:ascii="Times New Roman" w:hAnsi="Times New Roman" w:cs="Times New Roman"/>
          <w:sz w:val="28"/>
          <w:szCs w:val="28"/>
        </w:rPr>
        <w:t>Catalyst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необходимое метрики и функции потерь, которые будут необходимы на этапе обучения модели.</w:t>
      </w:r>
    </w:p>
    <w:p w14:paraId="5E072844" w14:textId="3651ED4D" w:rsidR="00390729" w:rsidRDefault="00390729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page"/>
      </w:r>
    </w:p>
    <w:p w14:paraId="520031B8" w14:textId="77777777" w:rsidR="00390729" w:rsidRPr="00390729" w:rsidRDefault="00390729" w:rsidP="00390729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51D775E0" w14:textId="5484AAF3" w:rsidR="000465A9" w:rsidRPr="00942605" w:rsidRDefault="004A5896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3.1 </w:t>
      </w:r>
      <w:r w:rsidR="00BC0A97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Проведение экспериментов.</w:t>
      </w:r>
    </w:p>
    <w:p w14:paraId="0B30E4B0" w14:textId="3AC35DC6" w:rsidR="00BC0A97" w:rsidRPr="00942605" w:rsidRDefault="00BC0A97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рамках экспериментов были обучены две отдельные модели глубоких нейронных сетей, которые впоследствии были объединены в одну архитектуру.</w:t>
      </w:r>
    </w:p>
    <w:p w14:paraId="37ACF941" w14:textId="77777777" w:rsidR="00E0152C" w:rsidRPr="00942605" w:rsidRDefault="00E0152C" w:rsidP="008B593E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3.1.1 Программная реализация набора данных</w:t>
      </w:r>
    </w:p>
    <w:p w14:paraId="3001EB53" w14:textId="5EC8D2CA" w:rsidR="00E0152C" w:rsidRPr="00942605" w:rsidRDefault="00E0152C" w:rsidP="008B593E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Имея каталог с набором данных, перед обучением необходимо разработать программное средства для чтения данных из файловой системы, их аугментации и перевода в численные тензоры.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Такие данные необходимо группировать в ранее так называемые батчи для подачи в модель. Такую операцию выполняет класс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utils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библиотеки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 Чтобы использовать описанный класс, б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иблиотека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предлагает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определить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класс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-наследник класса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utils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Dataset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 переопределить базовые инструкции классов языка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: __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init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__ и __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getitem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__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В конструкторе инициализируются все необходимые переменные класса. Метод, позволяющий индексироваться по экземпляру класса, должен возвращать как исходные данные, которые будут подаваться в модель, так и целевые, по которым будет считаться ошибка. Все возвращаемые значения должны быть тензорами типа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Tensor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Экземпляр  такого класс можно передавать в выше описанный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F04BCF2" w14:textId="44811FF8" w:rsidR="00BC0A97" w:rsidRPr="00942605" w:rsidRDefault="00BC0A97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2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Модель семантической сегментации.</w:t>
      </w:r>
    </w:p>
    <w:p w14:paraId="68BE9792" w14:textId="04CD4A7E" w:rsidR="0044209B" w:rsidRPr="00942605" w:rsidRDefault="00BC0A97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связи с общими принципами работы моделей семейства «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VAEs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», в качестве примера, для решения задачи семантической сегментации, была выбрана ранее описанная архитектура под названием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Реализация этой модели была выполнена на языке 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с использованием библиотеки 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19A3C4D8" w14:textId="3FBF94E7" w:rsidR="00E0152C" w:rsidRPr="00942605" w:rsidRDefault="00E0152C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позволяет описывать архитектуру модели с помощью ООП. Это позволяет создавать структуры, где объект, содержащий в себе обучаемые параметры или другие объекты с обучаемыми параметрами, представляет из себя 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lastRenderedPageBreak/>
        <w:t xml:space="preserve">класс. Таким образом, были реализованы три класса соответствующих трем компонентам архитектуры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: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Bottleneck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и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Decoder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Поведение слоев каждого класса, по правилам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описываются в методе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Экземпляры таких классов инициализируются в четвертом классе под названием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а их взаимодействия прописаны в соответствующем методе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D4FBE89" w14:textId="5686D40C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3.1.3 Модель классификации</w:t>
      </w:r>
    </w:p>
    <w:p w14:paraId="0D81B7FD" w14:textId="33C03BC2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 xml:space="preserve">В модели классификаторе был использован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уже обученной модели архитектуры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Поток информации из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поступает в слой полносвязной нейронной сети классификатора. Таким образом был описан пятый класс под названием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EncoderClassifier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Важно, что во время обучение такой модели, состояние весов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не изменялись, обучался только последний полносвязный слой.</w:t>
      </w:r>
    </w:p>
    <w:p w14:paraId="13BE0D49" w14:textId="12B96F60" w:rsidR="00EA7845" w:rsidRPr="00942605" w:rsidRDefault="00EA7845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3.1.4 Модель классификации и сегментации</w:t>
      </w:r>
    </w:p>
    <w:p w14:paraId="13CB201F" w14:textId="3B414665" w:rsidR="00EA7845" w:rsidRPr="00942605" w:rsidRDefault="00EA7845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Шестой класс модель объединяет опыт предыдущих двух предобученных моделей. Это финальная архитектура, построенная исключительно для тестирования.</w:t>
      </w:r>
    </w:p>
    <w:p w14:paraId="4BADB62C" w14:textId="348D099A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3.2 Критерии оптимизации</w:t>
      </w:r>
    </w:p>
    <w:p w14:paraId="1475F2DA" w14:textId="64F35EDF" w:rsidR="00EA7845" w:rsidRPr="008B593E" w:rsidRDefault="00EA7845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8CF41" w14:textId="47E42785" w:rsidR="000465A9" w:rsidRPr="008B593E" w:rsidRDefault="000465A9" w:rsidP="0094260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77777777" w:rsidR="000465A9" w:rsidRPr="008B593E" w:rsidRDefault="000465A9" w:rsidP="008B593E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9" w:name="_Toc71241986"/>
      <w:r w:rsidRPr="008B593E">
        <w:rPr>
          <w:rFonts w:cs="Times New Roman"/>
          <w:sz w:val="28"/>
          <w:szCs w:val="28"/>
          <w:lang w:val="ru-RU"/>
        </w:rPr>
        <w:lastRenderedPageBreak/>
        <w:t>Выводы</w:t>
      </w:r>
      <w:bookmarkEnd w:id="9"/>
    </w:p>
    <w:p w14:paraId="4B022EEE" w14:textId="47416F30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77777777" w:rsidR="000465A9" w:rsidRPr="008B593E" w:rsidRDefault="000465A9" w:rsidP="008B593E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 w:rsidRPr="008B593E">
        <w:rPr>
          <w:rFonts w:cs="Times New Roman"/>
          <w:sz w:val="28"/>
          <w:szCs w:val="28"/>
          <w:lang w:val="ru-RU"/>
        </w:rPr>
        <w:lastRenderedPageBreak/>
        <w:t>Заключение</w:t>
      </w:r>
      <w:bookmarkEnd w:id="10"/>
    </w:p>
    <w:p w14:paraId="2ABE5CC0" w14:textId="37F213AB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5CE948D5" w14:textId="77777777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8B593E" w:rsidRDefault="000465A9" w:rsidP="008B593E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8B593E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8B593E" w:rsidRDefault="009F096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29" w:history="1"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0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1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2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3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4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5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8B593E" w:rsidRDefault="00FC701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6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8B593E" w:rsidRDefault="00FC701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37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38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8B593E" w:rsidRDefault="00B8645D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39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0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8B593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1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8B593E" w:rsidRDefault="003B46A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2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267F8" w:rsidRDefault="00F96AB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3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Default="000267F8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4" w:history="1"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644D28" w:rsidRDefault="006F363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4D2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5" w:history="1"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/1409.1556</w:t>
        </w:r>
      </w:hyperlink>
    </w:p>
    <w:p w14:paraId="140333F7" w14:textId="4A60A6F8" w:rsidR="006F3633" w:rsidRPr="0085407C" w:rsidRDefault="00890FC8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07C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6" w:history="1"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/1902.02771</w:t>
        </w:r>
      </w:hyperlink>
      <w:r w:rsidR="0085407C">
        <w:rPr>
          <w:rFonts w:ascii="Times New Roman" w:hAnsi="Times New Roman" w:cs="Times New Roman"/>
          <w:sz w:val="28"/>
          <w:szCs w:val="28"/>
        </w:rPr>
        <w:t xml:space="preserve"> (</w:t>
      </w:r>
      <w:r w:rsidR="0085407C" w:rsidRPr="0085407C">
        <w:rPr>
          <w:rFonts w:ascii="Times New Roman" w:hAnsi="Times New Roman" w:cs="Times New Roman"/>
          <w:sz w:val="28"/>
          <w:szCs w:val="28"/>
        </w:rPr>
        <w:t>Impact of Fully Connected Layers on Performance of Convolutional Neural Networks for Image Classification</w:t>
      </w:r>
      <w:r w:rsidR="0085407C">
        <w:rPr>
          <w:rFonts w:ascii="Times New Roman" w:hAnsi="Times New Roman" w:cs="Times New Roman"/>
          <w:sz w:val="28"/>
          <w:szCs w:val="28"/>
        </w:rPr>
        <w:t>)</w:t>
      </w:r>
    </w:p>
    <w:p w14:paraId="22AF8725" w14:textId="534D73A8" w:rsidR="00890FC8" w:rsidRPr="00541ADC" w:rsidRDefault="00541AD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47" w:history="1">
        <w:r w:rsidRPr="00DB4912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1ADC">
        <w:rPr>
          <w:rFonts w:ascii="Times New Roman" w:hAnsi="Times New Roman" w:cs="Times New Roman"/>
          <w:sz w:val="28"/>
          <w:szCs w:val="28"/>
        </w:rPr>
        <w:t>(On the Generalization of Stochastic Gradient Descent with Momentum)</w:t>
      </w:r>
    </w:p>
    <w:sectPr w:rsidR="00890FC8" w:rsidRPr="00541ADC" w:rsidSect="00253622">
      <w:footerReference w:type="default" r:id="rId4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AF162" w14:textId="77777777" w:rsidR="00A92598" w:rsidRDefault="00A92598" w:rsidP="006D33DB">
      <w:pPr>
        <w:spacing w:after="0" w:line="240" w:lineRule="auto"/>
      </w:pPr>
      <w:r>
        <w:separator/>
      </w:r>
    </w:p>
  </w:endnote>
  <w:endnote w:type="continuationSeparator" w:id="0">
    <w:p w14:paraId="5F8CD36A" w14:textId="77777777" w:rsidR="00A92598" w:rsidRDefault="00A92598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49E7F" w14:textId="77777777" w:rsidR="00A92598" w:rsidRDefault="00A92598" w:rsidP="006D33DB">
      <w:pPr>
        <w:spacing w:after="0" w:line="240" w:lineRule="auto"/>
      </w:pPr>
      <w:r>
        <w:separator/>
      </w:r>
    </w:p>
  </w:footnote>
  <w:footnote w:type="continuationSeparator" w:id="0">
    <w:p w14:paraId="4EFF9622" w14:textId="77777777" w:rsidR="00A92598" w:rsidRDefault="00A92598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3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2"/>
  </w:num>
  <w:num w:numId="5">
    <w:abstractNumId w:val="12"/>
  </w:num>
  <w:num w:numId="6">
    <w:abstractNumId w:val="1"/>
  </w:num>
  <w:num w:numId="7">
    <w:abstractNumId w:val="0"/>
  </w:num>
  <w:num w:numId="8">
    <w:abstractNumId w:val="15"/>
  </w:num>
  <w:num w:numId="9">
    <w:abstractNumId w:val="14"/>
  </w:num>
  <w:num w:numId="10">
    <w:abstractNumId w:val="11"/>
  </w:num>
  <w:num w:numId="11">
    <w:abstractNumId w:val="3"/>
  </w:num>
  <w:num w:numId="12">
    <w:abstractNumId w:val="9"/>
  </w:num>
  <w:num w:numId="13">
    <w:abstractNumId w:val="4"/>
  </w:num>
  <w:num w:numId="14">
    <w:abstractNumId w:val="10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67F8"/>
    <w:rsid w:val="00027C39"/>
    <w:rsid w:val="000465A9"/>
    <w:rsid w:val="00066894"/>
    <w:rsid w:val="00086E93"/>
    <w:rsid w:val="000930A9"/>
    <w:rsid w:val="000A3C32"/>
    <w:rsid w:val="000F566F"/>
    <w:rsid w:val="00152CD0"/>
    <w:rsid w:val="00162F01"/>
    <w:rsid w:val="001829C9"/>
    <w:rsid w:val="00193684"/>
    <w:rsid w:val="001A43C6"/>
    <w:rsid w:val="001B023F"/>
    <w:rsid w:val="00201309"/>
    <w:rsid w:val="00203B4F"/>
    <w:rsid w:val="002058AC"/>
    <w:rsid w:val="0021167D"/>
    <w:rsid w:val="00213278"/>
    <w:rsid w:val="00223EE0"/>
    <w:rsid w:val="0024473E"/>
    <w:rsid w:val="00253622"/>
    <w:rsid w:val="00270B91"/>
    <w:rsid w:val="0028141E"/>
    <w:rsid w:val="002A3706"/>
    <w:rsid w:val="002B68F7"/>
    <w:rsid w:val="002B784F"/>
    <w:rsid w:val="002E0A31"/>
    <w:rsid w:val="002E30C8"/>
    <w:rsid w:val="002F5E6E"/>
    <w:rsid w:val="002F7881"/>
    <w:rsid w:val="003220AD"/>
    <w:rsid w:val="00353E28"/>
    <w:rsid w:val="00361461"/>
    <w:rsid w:val="00381D09"/>
    <w:rsid w:val="00390729"/>
    <w:rsid w:val="00392353"/>
    <w:rsid w:val="0039422B"/>
    <w:rsid w:val="003A53D2"/>
    <w:rsid w:val="003B46AE"/>
    <w:rsid w:val="003C192D"/>
    <w:rsid w:val="003D0380"/>
    <w:rsid w:val="003D08F6"/>
    <w:rsid w:val="003D7D26"/>
    <w:rsid w:val="003E6EB1"/>
    <w:rsid w:val="003F50C4"/>
    <w:rsid w:val="00410C9B"/>
    <w:rsid w:val="00412B46"/>
    <w:rsid w:val="0041561B"/>
    <w:rsid w:val="0043608C"/>
    <w:rsid w:val="0044209B"/>
    <w:rsid w:val="004454DC"/>
    <w:rsid w:val="004515A0"/>
    <w:rsid w:val="00457A06"/>
    <w:rsid w:val="00487180"/>
    <w:rsid w:val="0049423C"/>
    <w:rsid w:val="004A5896"/>
    <w:rsid w:val="004A650E"/>
    <w:rsid w:val="004E4DCD"/>
    <w:rsid w:val="00505F68"/>
    <w:rsid w:val="00520DBB"/>
    <w:rsid w:val="005250BA"/>
    <w:rsid w:val="00536522"/>
    <w:rsid w:val="00541ADC"/>
    <w:rsid w:val="00545D30"/>
    <w:rsid w:val="00557072"/>
    <w:rsid w:val="00560432"/>
    <w:rsid w:val="00561BC0"/>
    <w:rsid w:val="00561F8E"/>
    <w:rsid w:val="005B30F8"/>
    <w:rsid w:val="005D5D5B"/>
    <w:rsid w:val="005F1DE4"/>
    <w:rsid w:val="006024B8"/>
    <w:rsid w:val="006115C5"/>
    <w:rsid w:val="0062661C"/>
    <w:rsid w:val="006412BD"/>
    <w:rsid w:val="00644D28"/>
    <w:rsid w:val="00653D31"/>
    <w:rsid w:val="00665949"/>
    <w:rsid w:val="00674385"/>
    <w:rsid w:val="0067783C"/>
    <w:rsid w:val="00692D93"/>
    <w:rsid w:val="006A5094"/>
    <w:rsid w:val="006B5496"/>
    <w:rsid w:val="006D33DB"/>
    <w:rsid w:val="006E4CC1"/>
    <w:rsid w:val="006F3633"/>
    <w:rsid w:val="00703112"/>
    <w:rsid w:val="00710E5E"/>
    <w:rsid w:val="00712179"/>
    <w:rsid w:val="00747EBF"/>
    <w:rsid w:val="007505F1"/>
    <w:rsid w:val="00761DD0"/>
    <w:rsid w:val="00765D12"/>
    <w:rsid w:val="0077141B"/>
    <w:rsid w:val="00772DCE"/>
    <w:rsid w:val="007772B6"/>
    <w:rsid w:val="00783835"/>
    <w:rsid w:val="007A4ABE"/>
    <w:rsid w:val="007C28F2"/>
    <w:rsid w:val="007D769B"/>
    <w:rsid w:val="007E3601"/>
    <w:rsid w:val="007E5A5D"/>
    <w:rsid w:val="00806A96"/>
    <w:rsid w:val="008155F0"/>
    <w:rsid w:val="00833725"/>
    <w:rsid w:val="00833833"/>
    <w:rsid w:val="0085407C"/>
    <w:rsid w:val="00856A7E"/>
    <w:rsid w:val="00866534"/>
    <w:rsid w:val="00887222"/>
    <w:rsid w:val="00890FC8"/>
    <w:rsid w:val="00895B9A"/>
    <w:rsid w:val="008B37B3"/>
    <w:rsid w:val="008B593E"/>
    <w:rsid w:val="008C0643"/>
    <w:rsid w:val="008D5DD9"/>
    <w:rsid w:val="008E571D"/>
    <w:rsid w:val="00917784"/>
    <w:rsid w:val="00942605"/>
    <w:rsid w:val="0095624D"/>
    <w:rsid w:val="00956B83"/>
    <w:rsid w:val="009710D0"/>
    <w:rsid w:val="00972E30"/>
    <w:rsid w:val="00987EB9"/>
    <w:rsid w:val="00990475"/>
    <w:rsid w:val="009B5EBD"/>
    <w:rsid w:val="009C2DBC"/>
    <w:rsid w:val="009D2A51"/>
    <w:rsid w:val="009E5B1C"/>
    <w:rsid w:val="009E7494"/>
    <w:rsid w:val="009F0969"/>
    <w:rsid w:val="00A1423E"/>
    <w:rsid w:val="00A422EC"/>
    <w:rsid w:val="00A56DBA"/>
    <w:rsid w:val="00A92598"/>
    <w:rsid w:val="00A9391E"/>
    <w:rsid w:val="00AA3A38"/>
    <w:rsid w:val="00AE3198"/>
    <w:rsid w:val="00B049D0"/>
    <w:rsid w:val="00B32C4F"/>
    <w:rsid w:val="00B7117D"/>
    <w:rsid w:val="00B8645D"/>
    <w:rsid w:val="00BA0F42"/>
    <w:rsid w:val="00BC031D"/>
    <w:rsid w:val="00BC0A97"/>
    <w:rsid w:val="00BD1D0E"/>
    <w:rsid w:val="00BE6E1F"/>
    <w:rsid w:val="00BF254F"/>
    <w:rsid w:val="00C17D8F"/>
    <w:rsid w:val="00C248AC"/>
    <w:rsid w:val="00C27DD9"/>
    <w:rsid w:val="00C3037C"/>
    <w:rsid w:val="00C50C5E"/>
    <w:rsid w:val="00C51A5B"/>
    <w:rsid w:val="00C65CB0"/>
    <w:rsid w:val="00C81357"/>
    <w:rsid w:val="00C8518E"/>
    <w:rsid w:val="00C865D8"/>
    <w:rsid w:val="00CA05AC"/>
    <w:rsid w:val="00CC138A"/>
    <w:rsid w:val="00CD144D"/>
    <w:rsid w:val="00D021DF"/>
    <w:rsid w:val="00D04904"/>
    <w:rsid w:val="00D05B17"/>
    <w:rsid w:val="00D10443"/>
    <w:rsid w:val="00D134A4"/>
    <w:rsid w:val="00D173BC"/>
    <w:rsid w:val="00D20D52"/>
    <w:rsid w:val="00D304EE"/>
    <w:rsid w:val="00D32B69"/>
    <w:rsid w:val="00D366AA"/>
    <w:rsid w:val="00D5507A"/>
    <w:rsid w:val="00D66502"/>
    <w:rsid w:val="00D84D18"/>
    <w:rsid w:val="00D95062"/>
    <w:rsid w:val="00DC5F15"/>
    <w:rsid w:val="00E0152C"/>
    <w:rsid w:val="00E02FC5"/>
    <w:rsid w:val="00E06F7C"/>
    <w:rsid w:val="00E568F0"/>
    <w:rsid w:val="00E75934"/>
    <w:rsid w:val="00E764EE"/>
    <w:rsid w:val="00E76CA0"/>
    <w:rsid w:val="00E80DE1"/>
    <w:rsid w:val="00E87EB8"/>
    <w:rsid w:val="00EA7845"/>
    <w:rsid w:val="00ED2F54"/>
    <w:rsid w:val="00EF0D7B"/>
    <w:rsid w:val="00F0266F"/>
    <w:rsid w:val="00F103AD"/>
    <w:rsid w:val="00F1477E"/>
    <w:rsid w:val="00F302A6"/>
    <w:rsid w:val="00F31E67"/>
    <w:rsid w:val="00F501CD"/>
    <w:rsid w:val="00F96AB2"/>
    <w:rsid w:val="00FA43F3"/>
    <w:rsid w:val="00FC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yperlink" Target="http://vision.stanford.edu/cs598_spring07/papers/Lecun98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ytorch.org/" TargetMode="External"/><Relationship Id="rId42" Type="http://schemas.openxmlformats.org/officeDocument/2006/relationships/hyperlink" Target="https://arxiv.org/ftp/arxiv/papers/1708/1708.06243.pdf" TargetMode="External"/><Relationship Id="rId47" Type="http://schemas.openxmlformats.org/officeDocument/2006/relationships/hyperlink" Target="https://arxiv.org/abs/2102.13653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arxiv.org/abs/2001.05566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r-project.org/" TargetMode="External"/><Relationship Id="rId37" Type="http://schemas.openxmlformats.org/officeDocument/2006/relationships/hyperlink" Target="https://catalyst-team.github.io/catalyst/" TargetMode="External"/><Relationship Id="rId40" Type="http://schemas.openxmlformats.org/officeDocument/2006/relationships/hyperlink" Target="https://arxiv.org/abs/1502.03167" TargetMode="External"/><Relationship Id="rId45" Type="http://schemas.openxmlformats.org/officeDocument/2006/relationships/hyperlink" Target="https://arxiv.org/abs/1409.155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keras.io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mathworks.com/help/matlab/language-fundamentals.html" TargetMode="External"/><Relationship Id="rId44" Type="http://schemas.openxmlformats.org/officeDocument/2006/relationships/hyperlink" Target="https://en.wikipedia.org/wiki/Supervised_lear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yperlink" Target="https://arxiv.org/abs/1906.02691" TargetMode="External"/><Relationship Id="rId35" Type="http://schemas.openxmlformats.org/officeDocument/2006/relationships/hyperlink" Target="https://www.tensorflow.org/" TargetMode="External"/><Relationship Id="rId43" Type="http://schemas.openxmlformats.org/officeDocument/2006/relationships/hyperlink" Target="https://arxiv.org/abs/1505.04597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ython.org/" TargetMode="External"/><Relationship Id="rId38" Type="http://schemas.openxmlformats.org/officeDocument/2006/relationships/hyperlink" Target="http://yann.lecun.com/exdb/mnist/" TargetMode="External"/><Relationship Id="rId46" Type="http://schemas.openxmlformats.org/officeDocument/2006/relationships/hyperlink" Target="https://arxiv.org/abs/1902.02771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Rectifier_(neural_networks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30</Pages>
  <Words>4436</Words>
  <Characters>25289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</cp:revision>
  <dcterms:created xsi:type="dcterms:W3CDTF">2021-04-30T10:04:00Z</dcterms:created>
  <dcterms:modified xsi:type="dcterms:W3CDTF">2021-05-18T22:12:00Z</dcterms:modified>
</cp:coreProperties>
</file>