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D556" w14:textId="44461BFC" w:rsidR="00B77BA3" w:rsidRPr="00C838FE" w:rsidRDefault="00707D2E" w:rsidP="009F48D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838FE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Введение</w:t>
      </w:r>
    </w:p>
    <w:p w14:paraId="50AC771A" w14:textId="19961FC7" w:rsidR="00707D2E" w:rsidRDefault="00EC48D8" w:rsidP="00C838F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r w:rsidR="000038D6">
        <w:rPr>
          <w:rFonts w:ascii="Times New Roman" w:hAnsi="Times New Roman" w:cs="Times New Roman"/>
          <w:sz w:val="28"/>
          <w:szCs w:val="28"/>
          <w:lang w:val="ru-RU"/>
        </w:rPr>
        <w:t xml:space="preserve">твёрдый </w:t>
      </w:r>
      <w:r w:rsidR="00B711B2">
        <w:rPr>
          <w:rFonts w:ascii="Times New Roman" w:hAnsi="Times New Roman" w:cs="Times New Roman"/>
          <w:sz w:val="28"/>
          <w:szCs w:val="28"/>
          <w:lang w:val="ru-RU"/>
        </w:rPr>
        <w:t>материал со временем изнашивается и начинает разрушаться.</w:t>
      </w:r>
      <w:r w:rsidR="00041556"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на его поверхности появляются дефекты в виде трещин.</w:t>
      </w:r>
      <w:r w:rsidR="008F4AFA">
        <w:rPr>
          <w:rFonts w:ascii="Times New Roman" w:hAnsi="Times New Roman" w:cs="Times New Roman"/>
          <w:sz w:val="28"/>
          <w:szCs w:val="28"/>
          <w:lang w:val="ru-RU"/>
        </w:rPr>
        <w:t xml:space="preserve"> Особенно это актуально для фасадов </w:t>
      </w:r>
      <w:r w:rsidR="00BF1BD9">
        <w:rPr>
          <w:rFonts w:ascii="Times New Roman" w:hAnsi="Times New Roman" w:cs="Times New Roman"/>
          <w:sz w:val="28"/>
          <w:szCs w:val="28"/>
          <w:lang w:val="ru-RU"/>
        </w:rPr>
        <w:t>зданий.</w:t>
      </w:r>
      <w:r w:rsidR="00E236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236F9">
        <w:rPr>
          <w:rFonts w:ascii="Times New Roman" w:hAnsi="Times New Roman" w:cs="Times New Roman"/>
          <w:sz w:val="28"/>
          <w:szCs w:val="28"/>
          <w:lang w:val="ru-RU"/>
        </w:rPr>
        <w:t>апример,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 xml:space="preserve"> если</w:t>
      </w:r>
      <w:r w:rsidR="00E236F9">
        <w:rPr>
          <w:rFonts w:ascii="Times New Roman" w:hAnsi="Times New Roman" w:cs="Times New Roman"/>
          <w:sz w:val="28"/>
          <w:szCs w:val="28"/>
          <w:lang w:val="ru-RU"/>
        </w:rPr>
        <w:t xml:space="preserve"> на несущей </w:t>
      </w:r>
      <w:r w:rsidR="00056E58">
        <w:rPr>
          <w:rFonts w:ascii="Times New Roman" w:hAnsi="Times New Roman" w:cs="Times New Roman"/>
          <w:sz w:val="28"/>
          <w:szCs w:val="28"/>
          <w:lang w:val="ru-RU"/>
        </w:rPr>
        <w:t xml:space="preserve">стене появилась трещина, 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="00056E58">
        <w:rPr>
          <w:rFonts w:ascii="Times New Roman" w:hAnsi="Times New Roman" w:cs="Times New Roman"/>
          <w:sz w:val="28"/>
          <w:szCs w:val="28"/>
          <w:lang w:val="ru-RU"/>
        </w:rPr>
        <w:t xml:space="preserve">в первую очередь необходимо </w:t>
      </w:r>
      <w:r w:rsidR="00977A35">
        <w:rPr>
          <w:rFonts w:ascii="Times New Roman" w:hAnsi="Times New Roman" w:cs="Times New Roman"/>
          <w:sz w:val="28"/>
          <w:szCs w:val="28"/>
          <w:lang w:val="ru-RU"/>
        </w:rPr>
        <w:t>выявить</w:t>
      </w:r>
      <w:r w:rsidR="00056E58">
        <w:rPr>
          <w:rFonts w:ascii="Times New Roman" w:hAnsi="Times New Roman" w:cs="Times New Roman"/>
          <w:sz w:val="28"/>
          <w:szCs w:val="28"/>
          <w:lang w:val="ru-RU"/>
        </w:rPr>
        <w:t xml:space="preserve"> причину её появления. Для этого используют так называемые «маяки»</w:t>
      </w:r>
      <w:r w:rsidR="00BD3928"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="001545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654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545A0">
        <w:rPr>
          <w:rFonts w:ascii="Times New Roman" w:hAnsi="Times New Roman" w:cs="Times New Roman"/>
          <w:sz w:val="28"/>
          <w:szCs w:val="28"/>
          <w:lang w:val="ru-RU"/>
        </w:rPr>
        <w:t>щелемеры</w:t>
      </w:r>
      <w:r w:rsidR="00EE654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23160">
        <w:rPr>
          <w:rFonts w:ascii="Times New Roman" w:hAnsi="Times New Roman" w:cs="Times New Roman"/>
          <w:sz w:val="28"/>
          <w:szCs w:val="28"/>
          <w:lang w:val="ru-RU"/>
        </w:rPr>
        <w:t>, которые</w:t>
      </w:r>
      <w:r w:rsidR="00D66CCF">
        <w:rPr>
          <w:rFonts w:ascii="Times New Roman" w:hAnsi="Times New Roman" w:cs="Times New Roman"/>
          <w:sz w:val="28"/>
          <w:szCs w:val="28"/>
          <w:lang w:val="ru-RU"/>
        </w:rPr>
        <w:t xml:space="preserve"> крепятся непосредственно в области разрушени</w:t>
      </w:r>
      <w:r w:rsidR="00A47B8C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66CCF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D231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34EA">
        <w:rPr>
          <w:rFonts w:ascii="Times New Roman" w:hAnsi="Times New Roman" w:cs="Times New Roman"/>
          <w:sz w:val="28"/>
          <w:szCs w:val="28"/>
          <w:lang w:val="ru-RU"/>
        </w:rPr>
        <w:t xml:space="preserve">помогают </w:t>
      </w:r>
      <w:r w:rsidR="00D23160">
        <w:rPr>
          <w:rFonts w:ascii="Times New Roman" w:hAnsi="Times New Roman" w:cs="Times New Roman"/>
          <w:sz w:val="28"/>
          <w:szCs w:val="28"/>
          <w:lang w:val="ru-RU"/>
        </w:rPr>
        <w:t>отслежива</w:t>
      </w:r>
      <w:r w:rsidR="002334EA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D231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6AB3">
        <w:rPr>
          <w:rFonts w:ascii="Times New Roman" w:hAnsi="Times New Roman" w:cs="Times New Roman"/>
          <w:sz w:val="28"/>
          <w:szCs w:val="28"/>
          <w:lang w:val="ru-RU"/>
        </w:rPr>
        <w:t xml:space="preserve">динамику </w:t>
      </w:r>
      <w:r w:rsidR="00A47B8C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807868">
        <w:rPr>
          <w:rFonts w:ascii="Times New Roman" w:hAnsi="Times New Roman" w:cs="Times New Roman"/>
          <w:sz w:val="28"/>
          <w:szCs w:val="28"/>
          <w:lang w:val="ru-RU"/>
        </w:rPr>
        <w:t xml:space="preserve"> развития. </w:t>
      </w:r>
      <w:r w:rsidR="003C56B9">
        <w:rPr>
          <w:rFonts w:ascii="Times New Roman" w:hAnsi="Times New Roman" w:cs="Times New Roman"/>
          <w:sz w:val="28"/>
          <w:szCs w:val="28"/>
          <w:lang w:val="ru-RU"/>
        </w:rPr>
        <w:t xml:space="preserve">Однако </w:t>
      </w:r>
      <w:r w:rsidR="00783062">
        <w:rPr>
          <w:rFonts w:ascii="Times New Roman" w:hAnsi="Times New Roman" w:cs="Times New Roman"/>
          <w:sz w:val="28"/>
          <w:szCs w:val="28"/>
          <w:lang w:val="ru-RU"/>
        </w:rPr>
        <w:t>такие</w:t>
      </w:r>
      <w:r w:rsidR="003C56B9">
        <w:rPr>
          <w:rFonts w:ascii="Times New Roman" w:hAnsi="Times New Roman" w:cs="Times New Roman"/>
          <w:sz w:val="28"/>
          <w:szCs w:val="28"/>
          <w:lang w:val="ru-RU"/>
        </w:rPr>
        <w:t xml:space="preserve"> приспособления </w:t>
      </w:r>
      <w:r w:rsidR="00783062">
        <w:rPr>
          <w:rFonts w:ascii="Times New Roman" w:hAnsi="Times New Roman" w:cs="Times New Roman"/>
          <w:sz w:val="28"/>
          <w:szCs w:val="28"/>
          <w:lang w:val="ru-RU"/>
        </w:rPr>
        <w:t>имеют</w:t>
      </w:r>
      <w:r w:rsidR="003C56B9">
        <w:rPr>
          <w:rFonts w:ascii="Times New Roman" w:hAnsi="Times New Roman" w:cs="Times New Roman"/>
          <w:sz w:val="28"/>
          <w:szCs w:val="28"/>
          <w:lang w:val="ru-RU"/>
        </w:rPr>
        <w:t xml:space="preserve"> ряд недостатков</w:t>
      </w:r>
      <w:r w:rsidR="00C249C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F2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5B2D">
        <w:rPr>
          <w:rFonts w:ascii="Times New Roman" w:hAnsi="Times New Roman" w:cs="Times New Roman"/>
          <w:sz w:val="28"/>
          <w:szCs w:val="28"/>
          <w:lang w:val="ru-RU"/>
        </w:rPr>
        <w:t xml:space="preserve">«Простые» </w:t>
      </w:r>
      <w:r w:rsidR="003033BD">
        <w:rPr>
          <w:rFonts w:ascii="Times New Roman" w:hAnsi="Times New Roman" w:cs="Times New Roman"/>
          <w:sz w:val="28"/>
          <w:szCs w:val="28"/>
          <w:lang w:val="ru-RU"/>
        </w:rPr>
        <w:t xml:space="preserve">версии </w:t>
      </w:r>
      <w:r w:rsidR="005B3DC8">
        <w:rPr>
          <w:rFonts w:ascii="Times New Roman" w:hAnsi="Times New Roman" w:cs="Times New Roman"/>
          <w:sz w:val="28"/>
          <w:szCs w:val="28"/>
          <w:lang w:val="ru-RU"/>
        </w:rPr>
        <w:t xml:space="preserve">ограничены в своей информативности, а современные электронные аналоги часто подвержены </w:t>
      </w:r>
      <w:r w:rsidR="0045536F">
        <w:rPr>
          <w:rFonts w:ascii="Times New Roman" w:hAnsi="Times New Roman" w:cs="Times New Roman"/>
          <w:sz w:val="28"/>
          <w:szCs w:val="28"/>
          <w:lang w:val="ru-RU"/>
        </w:rPr>
        <w:t xml:space="preserve">краже и </w:t>
      </w:r>
      <w:r w:rsidR="005B3DC8">
        <w:rPr>
          <w:rFonts w:ascii="Times New Roman" w:hAnsi="Times New Roman" w:cs="Times New Roman"/>
          <w:sz w:val="28"/>
          <w:szCs w:val="28"/>
          <w:lang w:val="ru-RU"/>
        </w:rPr>
        <w:t>вандализму</w:t>
      </w:r>
      <w:r w:rsidR="003233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66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3D5F">
        <w:rPr>
          <w:rFonts w:ascii="Times New Roman" w:hAnsi="Times New Roman" w:cs="Times New Roman"/>
          <w:sz w:val="28"/>
          <w:szCs w:val="28"/>
          <w:lang w:val="ru-RU"/>
        </w:rPr>
        <w:t>К такой</w:t>
      </w:r>
      <w:r w:rsidR="001D3345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="00523D5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D3345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</w:t>
      </w:r>
      <w:r w:rsidR="00497CD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75F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7CD8">
        <w:rPr>
          <w:rFonts w:ascii="Times New Roman" w:hAnsi="Times New Roman" w:cs="Times New Roman"/>
          <w:sz w:val="28"/>
          <w:szCs w:val="28"/>
          <w:lang w:val="ru-RU"/>
        </w:rPr>
        <w:t>зачастую</w:t>
      </w:r>
      <w:r w:rsidR="001D33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3D5F">
        <w:rPr>
          <w:rFonts w:ascii="Times New Roman" w:hAnsi="Times New Roman" w:cs="Times New Roman"/>
          <w:sz w:val="28"/>
          <w:szCs w:val="28"/>
          <w:lang w:val="ru-RU"/>
        </w:rPr>
        <w:t>привлекают</w:t>
      </w:r>
      <w:r w:rsidR="001D3345">
        <w:rPr>
          <w:rFonts w:ascii="Times New Roman" w:hAnsi="Times New Roman" w:cs="Times New Roman"/>
          <w:sz w:val="28"/>
          <w:szCs w:val="28"/>
          <w:lang w:val="ru-RU"/>
        </w:rPr>
        <w:t xml:space="preserve"> специалистов по </w:t>
      </w:r>
      <w:r w:rsidR="00D6263E">
        <w:rPr>
          <w:rFonts w:ascii="Times New Roman" w:hAnsi="Times New Roman" w:cs="Times New Roman"/>
          <w:sz w:val="28"/>
          <w:szCs w:val="28"/>
          <w:lang w:val="ru-RU"/>
        </w:rPr>
        <w:t>реконструкции</w:t>
      </w:r>
      <w:r w:rsidR="00190467">
        <w:rPr>
          <w:rFonts w:ascii="Times New Roman" w:hAnsi="Times New Roman" w:cs="Times New Roman"/>
          <w:sz w:val="28"/>
          <w:szCs w:val="28"/>
          <w:lang w:val="ru-RU"/>
        </w:rPr>
        <w:t>, которые принимают решения</w:t>
      </w:r>
      <w:r w:rsidR="00A75F6E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собранной информации</w:t>
      </w:r>
      <w:r w:rsidR="006E46A0">
        <w:rPr>
          <w:rFonts w:ascii="Times New Roman" w:hAnsi="Times New Roman" w:cs="Times New Roman"/>
          <w:sz w:val="28"/>
          <w:szCs w:val="28"/>
          <w:lang w:val="ru-RU"/>
        </w:rPr>
        <w:t xml:space="preserve"> о дефектах</w:t>
      </w:r>
      <w:r w:rsidR="00A75F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63DD2F" w14:textId="4216DFA5" w:rsidR="00F9703A" w:rsidRDefault="00EE759F" w:rsidP="00F970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D13008">
        <w:rPr>
          <w:rFonts w:ascii="Times New Roman" w:hAnsi="Times New Roman" w:cs="Times New Roman"/>
          <w:sz w:val="28"/>
          <w:szCs w:val="28"/>
          <w:lang w:val="ru-RU"/>
        </w:rPr>
        <w:t xml:space="preserve"> улучшения эффективности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проведения описанных выше мероприятий </w:t>
      </w:r>
      <w:r w:rsidR="00D13008">
        <w:rPr>
          <w:rFonts w:ascii="Times New Roman" w:hAnsi="Times New Roman" w:cs="Times New Roman"/>
          <w:sz w:val="28"/>
          <w:szCs w:val="28"/>
          <w:lang w:val="ru-RU"/>
        </w:rPr>
        <w:t>можно использовать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r w:rsidR="00D13008">
        <w:rPr>
          <w:rFonts w:ascii="Times New Roman" w:hAnsi="Times New Roman" w:cs="Times New Roman"/>
          <w:sz w:val="28"/>
          <w:szCs w:val="28"/>
          <w:lang w:val="ru-RU"/>
        </w:rPr>
        <w:t xml:space="preserve"> фото и видеонаблюдени</w:t>
      </w:r>
      <w:r w:rsidR="001B4A5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13008">
        <w:rPr>
          <w:rFonts w:ascii="Times New Roman" w:hAnsi="Times New Roman" w:cs="Times New Roman"/>
          <w:sz w:val="28"/>
          <w:szCs w:val="28"/>
          <w:lang w:val="ru-RU"/>
        </w:rPr>
        <w:t xml:space="preserve"> в совокупности с системами глубокого обучения.</w:t>
      </w:r>
      <w:r w:rsidR="00540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="00815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554C">
        <w:rPr>
          <w:rFonts w:ascii="Times New Roman" w:hAnsi="Times New Roman" w:cs="Times New Roman"/>
          <w:sz w:val="28"/>
          <w:szCs w:val="28"/>
          <w:lang w:val="ru-RU"/>
        </w:rPr>
        <w:t>программное обеспеч</w:t>
      </w:r>
      <w:r w:rsidR="00C507F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2554C"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="00CF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5C63">
        <w:rPr>
          <w:rFonts w:ascii="Times New Roman" w:hAnsi="Times New Roman" w:cs="Times New Roman"/>
          <w:sz w:val="28"/>
          <w:szCs w:val="28"/>
          <w:lang w:val="ru-RU"/>
        </w:rPr>
        <w:t xml:space="preserve">могло бы </w:t>
      </w:r>
      <w:r w:rsidR="0092554C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анализа </w:t>
      </w:r>
      <w:r w:rsidR="00CF09E3">
        <w:rPr>
          <w:rFonts w:ascii="Times New Roman" w:hAnsi="Times New Roman" w:cs="Times New Roman"/>
          <w:sz w:val="28"/>
          <w:szCs w:val="28"/>
          <w:lang w:val="ru-RU"/>
        </w:rPr>
        <w:t>поток</w:t>
      </w:r>
      <w:r w:rsidR="0092554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9703A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изображений</w:t>
      </w:r>
      <w:r w:rsidR="00637794">
        <w:rPr>
          <w:rFonts w:ascii="Times New Roman" w:hAnsi="Times New Roman" w:cs="Times New Roman"/>
          <w:sz w:val="28"/>
          <w:szCs w:val="28"/>
          <w:lang w:val="ru-RU"/>
        </w:rPr>
        <w:t xml:space="preserve"> с камеры</w:t>
      </w:r>
      <w:r w:rsidR="00DE32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7794">
        <w:rPr>
          <w:rFonts w:ascii="Times New Roman" w:hAnsi="Times New Roman" w:cs="Times New Roman"/>
          <w:sz w:val="28"/>
          <w:szCs w:val="28"/>
          <w:lang w:val="ru-RU"/>
        </w:rPr>
        <w:t>самостоятельно</w:t>
      </w:r>
      <w:r w:rsidR="00B71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430D">
        <w:rPr>
          <w:rFonts w:ascii="Times New Roman" w:hAnsi="Times New Roman" w:cs="Times New Roman"/>
          <w:sz w:val="28"/>
          <w:szCs w:val="28"/>
          <w:lang w:val="ru-RU"/>
        </w:rPr>
        <w:t>определя</w:t>
      </w:r>
      <w:r w:rsidR="00C507F8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59430D">
        <w:rPr>
          <w:rFonts w:ascii="Times New Roman" w:hAnsi="Times New Roman" w:cs="Times New Roman"/>
          <w:sz w:val="28"/>
          <w:szCs w:val="28"/>
          <w:lang w:val="ru-RU"/>
        </w:rPr>
        <w:t xml:space="preserve"> наличие </w:t>
      </w:r>
      <w:r w:rsidR="00DC7FD4">
        <w:rPr>
          <w:rFonts w:ascii="Times New Roman" w:hAnsi="Times New Roman" w:cs="Times New Roman"/>
          <w:sz w:val="28"/>
          <w:szCs w:val="28"/>
          <w:lang w:val="ru-RU"/>
        </w:rPr>
        <w:t>дефектов</w:t>
      </w:r>
      <w:r w:rsidR="00C507F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DC7F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792F">
        <w:rPr>
          <w:rFonts w:ascii="Times New Roman" w:hAnsi="Times New Roman" w:cs="Times New Roman"/>
          <w:sz w:val="28"/>
          <w:szCs w:val="28"/>
          <w:lang w:val="ru-RU"/>
        </w:rPr>
        <w:t>строи</w:t>
      </w:r>
      <w:r w:rsidR="00C507F8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B71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DBE">
        <w:rPr>
          <w:rFonts w:ascii="Times New Roman" w:hAnsi="Times New Roman" w:cs="Times New Roman"/>
          <w:sz w:val="28"/>
          <w:szCs w:val="28"/>
          <w:lang w:val="ru-RU"/>
        </w:rPr>
        <w:t>бинарную</w:t>
      </w:r>
      <w:r w:rsidR="00DE32E6">
        <w:rPr>
          <w:rFonts w:ascii="Times New Roman" w:hAnsi="Times New Roman" w:cs="Times New Roman"/>
          <w:sz w:val="28"/>
          <w:szCs w:val="28"/>
          <w:lang w:val="ru-RU"/>
        </w:rPr>
        <w:t xml:space="preserve"> карту трещин</w:t>
      </w:r>
      <w:r w:rsidR="00417A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E3F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>Данной</w:t>
      </w:r>
      <w:r w:rsidR="004E3FB2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было бы достаточно</w:t>
      </w:r>
      <w:r w:rsidR="00891B20">
        <w:rPr>
          <w:rFonts w:ascii="Times New Roman" w:hAnsi="Times New Roman" w:cs="Times New Roman"/>
          <w:sz w:val="28"/>
          <w:szCs w:val="28"/>
          <w:lang w:val="ru-RU"/>
        </w:rPr>
        <w:t xml:space="preserve">, чтобы </w:t>
      </w:r>
      <w:r w:rsidR="00F9703A">
        <w:rPr>
          <w:rFonts w:ascii="Times New Roman" w:hAnsi="Times New Roman" w:cs="Times New Roman"/>
          <w:sz w:val="28"/>
          <w:szCs w:val="28"/>
          <w:lang w:val="ru-RU"/>
        </w:rPr>
        <w:t>рассчитать</w:t>
      </w:r>
      <w:r w:rsidR="00891B20">
        <w:rPr>
          <w:rFonts w:ascii="Times New Roman" w:hAnsi="Times New Roman" w:cs="Times New Roman"/>
          <w:sz w:val="28"/>
          <w:szCs w:val="28"/>
          <w:lang w:val="ru-RU"/>
        </w:rPr>
        <w:t xml:space="preserve"> некоторые метрические характеристики трещин</w:t>
      </w:r>
      <w:r w:rsidR="009C0A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967F8C" w14:textId="555B67E7" w:rsidR="00F84769" w:rsidRPr="000144D9" w:rsidRDefault="00ED0D5C" w:rsidP="00F970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примера </w:t>
      </w:r>
      <w:r w:rsidR="000144D9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FE0B40">
        <w:rPr>
          <w:rFonts w:ascii="Times New Roman" w:hAnsi="Times New Roman" w:cs="Times New Roman"/>
          <w:sz w:val="28"/>
          <w:szCs w:val="28"/>
          <w:lang w:val="ru-RU"/>
        </w:rPr>
        <w:t>хожего</w:t>
      </w:r>
      <w:r w:rsidR="00F9703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E0B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44D9">
        <w:rPr>
          <w:rFonts w:ascii="Times New Roman" w:hAnsi="Times New Roman" w:cs="Times New Roman"/>
          <w:sz w:val="28"/>
          <w:szCs w:val="28"/>
          <w:lang w:val="ru-RU"/>
        </w:rPr>
        <w:t>с точки зрения</w:t>
      </w:r>
      <w:r w:rsidR="00FE0B40">
        <w:rPr>
          <w:rFonts w:ascii="Times New Roman" w:hAnsi="Times New Roman" w:cs="Times New Roman"/>
          <w:sz w:val="28"/>
          <w:szCs w:val="28"/>
          <w:lang w:val="ru-RU"/>
        </w:rPr>
        <w:t xml:space="preserve"> концепции</w:t>
      </w:r>
      <w:r w:rsidR="00F9703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E0B40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обеспечения можно</w:t>
      </w:r>
      <w:r w:rsidR="00C57437">
        <w:rPr>
          <w:rFonts w:ascii="Times New Roman" w:hAnsi="Times New Roman" w:cs="Times New Roman"/>
          <w:sz w:val="28"/>
          <w:szCs w:val="28"/>
          <w:lang w:val="ru-RU"/>
        </w:rPr>
        <w:t xml:space="preserve"> привести специальный тепловизор</w:t>
      </w:r>
      <w:r w:rsidR="00BD3928"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="00C57437">
        <w:rPr>
          <w:rFonts w:ascii="Times New Roman" w:hAnsi="Times New Roman" w:cs="Times New Roman"/>
          <w:sz w:val="28"/>
          <w:szCs w:val="28"/>
          <w:lang w:val="ru-RU"/>
        </w:rPr>
        <w:t>, позволяющи</w:t>
      </w:r>
      <w:r w:rsidR="00E2712E">
        <w:rPr>
          <w:rFonts w:ascii="Times New Roman" w:hAnsi="Times New Roman" w:cs="Times New Roman"/>
          <w:sz w:val="28"/>
          <w:szCs w:val="28"/>
          <w:lang w:val="ru-RU"/>
        </w:rPr>
        <w:t xml:space="preserve">й анализировать </w:t>
      </w:r>
      <w:r w:rsidR="00C378C0">
        <w:rPr>
          <w:rFonts w:ascii="Times New Roman" w:hAnsi="Times New Roman" w:cs="Times New Roman"/>
          <w:sz w:val="28"/>
          <w:szCs w:val="28"/>
          <w:lang w:val="ru-RU"/>
        </w:rPr>
        <w:t>температуру поверхностей</w:t>
      </w:r>
      <w:r w:rsidR="00715DBD">
        <w:rPr>
          <w:rFonts w:ascii="Times New Roman" w:hAnsi="Times New Roman" w:cs="Times New Roman"/>
          <w:sz w:val="28"/>
          <w:szCs w:val="28"/>
          <w:lang w:val="ru-RU"/>
        </w:rPr>
        <w:t xml:space="preserve"> через смартфон</w:t>
      </w:r>
      <w:r w:rsidR="00C378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3487BA" w14:textId="1818D22B" w:rsidR="00804065" w:rsidRDefault="00D401EC" w:rsidP="00C3767E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BBEDE21" wp14:editId="5C8BB6E9">
            <wp:extent cx="3687037" cy="1569720"/>
            <wp:effectExtent l="0" t="0" r="8890" b="0"/>
            <wp:docPr id="1" name="Рисунок 1" descr="Изображение выглядит как текст, монитор, внутренний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внутренний, электроника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1" b="8263"/>
                    <a:stretch/>
                  </pic:blipFill>
                  <pic:spPr bwMode="auto">
                    <a:xfrm>
                      <a:off x="0" y="0"/>
                      <a:ext cx="3762684" cy="160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38714" w14:textId="687DBAB9" w:rsidR="00C3767E" w:rsidRPr="00C3767E" w:rsidRDefault="00C3767E" w:rsidP="00C3767E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(Описание)</w:t>
      </w:r>
    </w:p>
    <w:p w14:paraId="6A5F71A3" w14:textId="77777777" w:rsidR="00804065" w:rsidRDefault="008040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CDD27FD" w14:textId="0C353769" w:rsidR="00F9703A" w:rsidRDefault="00715DBD" w:rsidP="0080406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838FE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709B654C" w14:textId="527096AD" w:rsidR="00BD3928" w:rsidRPr="00BD3928" w:rsidRDefault="00BD3928" w:rsidP="00BD39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D3928">
        <w:rPr>
          <w:rFonts w:ascii="Times New Roman" w:hAnsi="Times New Roman" w:cs="Times New Roman"/>
          <w:b/>
          <w:bCs/>
          <w:sz w:val="28"/>
          <w:szCs w:val="28"/>
          <w:lang w:val="ru-RU"/>
        </w:rPr>
        <w:t>(Техническое задание)</w:t>
      </w:r>
    </w:p>
    <w:p w14:paraId="195B0499" w14:textId="5C9356BF" w:rsidR="007D6242" w:rsidRPr="009A488A" w:rsidRDefault="00F9703A" w:rsidP="00ED0D3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данной работы является описание и реализация модели глубокого обучения</w:t>
      </w:r>
      <w:r w:rsidR="007D6242" w:rsidRPr="007D6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определения и сегментации трещин на поверхности</w:t>
      </w:r>
      <w:r w:rsidR="00ED0D33">
        <w:rPr>
          <w:rFonts w:ascii="Times New Roman" w:hAnsi="Times New Roman" w:cs="Times New Roman"/>
          <w:sz w:val="28"/>
          <w:szCs w:val="28"/>
          <w:lang w:val="ru-RU"/>
        </w:rPr>
        <w:t xml:space="preserve"> по изображению</w:t>
      </w:r>
      <w:r w:rsidR="009A48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70678">
        <w:rPr>
          <w:rFonts w:ascii="Times New Roman" w:hAnsi="Times New Roman" w:cs="Times New Roman"/>
          <w:sz w:val="28"/>
          <w:szCs w:val="28"/>
          <w:lang w:val="ru-RU"/>
        </w:rPr>
        <w:t>Задача сводится к построению</w:t>
      </w:r>
      <w:r w:rsidR="009A488A">
        <w:rPr>
          <w:rFonts w:ascii="Times New Roman" w:hAnsi="Times New Roman" w:cs="Times New Roman"/>
          <w:sz w:val="28"/>
          <w:szCs w:val="28"/>
          <w:lang w:val="ru-RU"/>
        </w:rPr>
        <w:t xml:space="preserve"> модел</w:t>
      </w:r>
      <w:r w:rsidR="00F7067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A4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="009A488A">
        <w:rPr>
          <w:rFonts w:ascii="Times New Roman" w:eastAsiaTheme="minorEastAsia" w:hAnsi="Times New Roman" w:cs="Times New Roman"/>
          <w:sz w:val="28"/>
          <w:szCs w:val="28"/>
          <w:lang w:val="ru-RU"/>
        </w:rPr>
        <w:t>, так</w:t>
      </w:r>
      <w:r w:rsidR="00F70678">
        <w:rPr>
          <w:rFonts w:ascii="Times New Roman" w:eastAsiaTheme="minorEastAsia" w:hAnsi="Times New Roman" w:cs="Times New Roman"/>
          <w:sz w:val="28"/>
          <w:szCs w:val="28"/>
          <w:lang w:val="ru-RU"/>
        </w:rPr>
        <w:t>ой</w:t>
      </w:r>
      <w:r w:rsidR="009A4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что:</w:t>
      </w:r>
    </w:p>
    <w:p w14:paraId="042408F8" w14:textId="1B73C6AA" w:rsidR="007D6242" w:rsidRPr="009A488A" w:rsidRDefault="009A488A" w:rsidP="00F70678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F:X→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 M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14:paraId="392E2CBE" w14:textId="04E31BF2" w:rsidR="00ED0D33" w:rsidRPr="009A488A" w:rsidRDefault="009A488A" w:rsidP="007D624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входное изображение,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F70678">
        <w:rPr>
          <w:rFonts w:ascii="Times New Roman" w:eastAsiaTheme="minorEastAsia" w:hAnsi="Times New Roman" w:cs="Times New Roman"/>
          <w:sz w:val="28"/>
          <w:szCs w:val="28"/>
          <w:lang w:val="ru-RU"/>
        </w:rPr>
        <w:t>бинарный показатель,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70678">
        <w:rPr>
          <w:rFonts w:ascii="Times New Roman" w:eastAsiaTheme="minorEastAsia" w:hAnsi="Times New Roman" w:cs="Times New Roman"/>
          <w:sz w:val="28"/>
          <w:szCs w:val="28"/>
          <w:lang w:val="ru-RU"/>
        </w:rPr>
        <w:t>говорящий о присутствие или отсутствие трещин на изображении</w:t>
      </w:r>
      <w:r w:rsidRPr="009A4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</w:t>
      </w:r>
      <w:r w:rsidR="002E62B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бинарная маска для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отображающая карту трещин. </w:t>
      </w:r>
      <w:r w:rsidR="007D6242">
        <w:rPr>
          <w:rFonts w:ascii="Times New Roman" w:hAnsi="Times New Roman" w:cs="Times New Roman"/>
          <w:sz w:val="28"/>
          <w:szCs w:val="28"/>
          <w:lang w:val="ru-RU"/>
        </w:rPr>
        <w:t xml:space="preserve">Задача «определения» в данном случае эквивалентна задаче «классификации». </w:t>
      </w:r>
      <w:r w:rsidR="00ED0D33">
        <w:rPr>
          <w:rFonts w:ascii="Times New Roman" w:hAnsi="Times New Roman" w:cs="Times New Roman"/>
          <w:sz w:val="28"/>
          <w:szCs w:val="28"/>
          <w:lang w:val="ru-RU"/>
        </w:rPr>
        <w:t>Таким образом, реализуемая модель должна единовременно решать сразу две задачи</w:t>
      </w:r>
      <w:r w:rsidR="002339A1" w:rsidRPr="002339A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339A1">
        <w:rPr>
          <w:rFonts w:ascii="Times New Roman" w:hAnsi="Times New Roman" w:cs="Times New Roman"/>
          <w:sz w:val="28"/>
          <w:szCs w:val="28"/>
          <w:lang w:val="ru-RU"/>
        </w:rPr>
        <w:t>классификаци</w:t>
      </w:r>
      <w:r w:rsidR="002E62B2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2339A1">
        <w:rPr>
          <w:rFonts w:ascii="Times New Roman" w:hAnsi="Times New Roman" w:cs="Times New Roman"/>
          <w:sz w:val="28"/>
          <w:szCs w:val="28"/>
          <w:lang w:val="ru-RU"/>
        </w:rPr>
        <w:t xml:space="preserve"> и сегментаци</w:t>
      </w:r>
      <w:r w:rsidR="002E62B2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BA6D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B9F958" w14:textId="03039B6A" w:rsidR="00804065" w:rsidRDefault="00ED0D33" w:rsidP="0080406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6D3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Классификация</w:t>
      </w:r>
      <w:r w:rsidRPr="00BA6D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04065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общую постановку задачи бинарной классификации.</w:t>
      </w:r>
      <w:r w:rsidR="00E11052" w:rsidRPr="00BA6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D32">
        <w:rPr>
          <w:rFonts w:ascii="Times New Roman" w:hAnsi="Times New Roman" w:cs="Times New Roman"/>
          <w:sz w:val="28"/>
          <w:szCs w:val="28"/>
          <w:lang w:val="ru-RU"/>
        </w:rPr>
        <w:t xml:space="preserve">Получив на вход </w:t>
      </w:r>
      <w:r w:rsidR="00F85B96">
        <w:rPr>
          <w:rFonts w:ascii="Times New Roman" w:hAnsi="Times New Roman" w:cs="Times New Roman"/>
          <w:sz w:val="28"/>
          <w:szCs w:val="28"/>
          <w:lang w:val="ru-RU"/>
        </w:rPr>
        <w:t xml:space="preserve">некоторое </w:t>
      </w:r>
      <w:r w:rsidRPr="00BA6D32">
        <w:rPr>
          <w:rFonts w:ascii="Times New Roman" w:hAnsi="Times New Roman" w:cs="Times New Roman"/>
          <w:sz w:val="28"/>
          <w:szCs w:val="28"/>
          <w:lang w:val="ru-RU"/>
        </w:rPr>
        <w:t>изображение</w:t>
      </w:r>
      <w:r w:rsidR="00804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  <w:r w:rsidRPr="00BA6D3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57C6" w:rsidRPr="00BA6D32">
        <w:rPr>
          <w:rFonts w:ascii="Times New Roman" w:hAnsi="Times New Roman" w:cs="Times New Roman"/>
          <w:sz w:val="28"/>
          <w:szCs w:val="28"/>
          <w:lang w:val="ru-RU"/>
        </w:rPr>
        <w:t xml:space="preserve"> от модели ожидается</w:t>
      </w:r>
      <w:r w:rsidR="00F70678">
        <w:rPr>
          <w:rFonts w:ascii="Times New Roman" w:hAnsi="Times New Roman" w:cs="Times New Roman"/>
          <w:sz w:val="28"/>
          <w:szCs w:val="28"/>
          <w:lang w:val="ru-RU"/>
        </w:rPr>
        <w:t xml:space="preserve"> на выходе</w:t>
      </w:r>
      <w:r w:rsidR="00F70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1847">
        <w:rPr>
          <w:rFonts w:ascii="Times New Roman" w:hAnsi="Times New Roman" w:cs="Times New Roman"/>
          <w:sz w:val="28"/>
          <w:szCs w:val="28"/>
          <w:lang w:val="ru-RU"/>
        </w:rPr>
        <w:t>пара чисел –</w:t>
      </w:r>
      <w:r w:rsidR="00804065">
        <w:rPr>
          <w:rFonts w:ascii="Times New Roman" w:hAnsi="Times New Roman" w:cs="Times New Roman"/>
          <w:sz w:val="28"/>
          <w:szCs w:val="28"/>
          <w:lang w:val="ru-RU"/>
        </w:rPr>
        <w:t xml:space="preserve"> вектор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V</m:t>
        </m:r>
      </m:oMath>
      <w:r w:rsidR="00F7067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94E1B4" w14:textId="062B6C8E" w:rsidR="00F85B96" w:rsidRPr="00F85B96" w:rsidRDefault="00F85B96" w:rsidP="00F85B96">
      <w:pPr>
        <w:spacing w:line="360" w:lineRule="auto"/>
        <w:ind w:firstLine="72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∈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eastAsiaTheme="minorEastAsia" w:hAnsi="Cambria Math"/>
              <w:sz w:val="28"/>
              <w:szCs w:val="28"/>
            </w:rPr>
            <m:t>,  i=1, 2</m:t>
          </m:r>
        </m:oMath>
      </m:oMathPara>
    </w:p>
    <w:p w14:paraId="6A6CA02D" w14:textId="581A0DFA" w:rsidR="00F70678" w:rsidRDefault="00F70678" w:rsidP="00F85B9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F7067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это некоторый количественный показатель того, что на изображении преобладает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i</m:t>
        </m:r>
      </m:oMath>
      <w:r w:rsidR="00771847" w:rsidRPr="00D47AD5">
        <w:rPr>
          <w:rFonts w:ascii="Times New Roman" w:eastAsiaTheme="minorEastAsia" w:hAnsi="Times New Roman" w:cs="Times New Roman"/>
          <w:sz w:val="28"/>
          <w:szCs w:val="28"/>
          <w:lang w:val="ru-RU"/>
        </w:rPr>
        <w:t>-й</w:t>
      </w:r>
      <w:r w:rsidR="0077184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класс</w:t>
      </w:r>
      <w:r w:rsidR="0077184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Для интерпретации полученных показателей в бинарном виде нужно сначала представить их в вероятностном виде. Расчет вероятностного показателя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77184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выполняется с помощью функции </w:t>
      </w:r>
      <w:r w:rsidR="00771847"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proofErr w:type="spellStart"/>
      <w:r w:rsidR="00771847">
        <w:rPr>
          <w:rFonts w:ascii="Times New Roman" w:eastAsiaTheme="minorEastAsia" w:hAnsi="Times New Roman" w:cs="Times New Roman"/>
          <w:sz w:val="28"/>
          <w:szCs w:val="28"/>
        </w:rPr>
        <w:t>Softmax</w:t>
      </w:r>
      <w:proofErr w:type="spellEnd"/>
      <w:r w:rsidR="00771847"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  <w:r w:rsidR="00771847" w:rsidRPr="00063D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[*]</w:t>
      </w:r>
      <w:r w:rsidR="00771847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6ADE88F3" w14:textId="25E59E26" w:rsidR="00771847" w:rsidRPr="00F85B96" w:rsidRDefault="00771847" w:rsidP="0077184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7A97059C" w14:textId="7CEE623C" w:rsidR="00771847" w:rsidRDefault="00771847" w:rsidP="00F85B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искомый бинарный показатель будет получен следующим образом:</w:t>
      </w:r>
    </w:p>
    <w:p w14:paraId="603B9D2B" w14:textId="074D6940" w:rsidR="00771847" w:rsidRPr="00F70678" w:rsidRDefault="00771847" w:rsidP="00F85B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B=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345E4607" w14:textId="1685ADC6" w:rsidR="00D47AD5" w:rsidRPr="007D6242" w:rsidRDefault="00EA3284" w:rsidP="00D47AD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Однако, з</w:t>
      </w:r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>десь может возникнуть неопределенност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ь при</w:t>
      </w:r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784AB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этого </w:t>
      </w:r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>вв</w:t>
      </w:r>
      <w:r w:rsidR="00771847">
        <w:rPr>
          <w:rFonts w:ascii="Times New Roman" w:eastAsiaTheme="minorEastAsia" w:hAnsi="Times New Roman" w:cs="Times New Roman"/>
          <w:sz w:val="28"/>
          <w:szCs w:val="28"/>
          <w:lang w:val="ru-RU"/>
        </w:rPr>
        <w:t>одится</w:t>
      </w:r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некоторый порог</w:t>
      </w:r>
      <w:r w:rsidR="00421011" w:rsidRPr="007D62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&gt;0.5</m:t>
        </m:r>
      </m:oMath>
      <w:r w:rsidR="007D6242" w:rsidRPr="007D62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7D6242">
        <w:rPr>
          <w:rFonts w:ascii="Times New Roman" w:eastAsiaTheme="minorEastAsia" w:hAnsi="Times New Roman" w:cs="Times New Roman"/>
          <w:sz w:val="28"/>
          <w:szCs w:val="28"/>
          <w:lang w:val="ru-RU"/>
        </w:rPr>
        <w:t>такой что:</w:t>
      </w:r>
    </w:p>
    <w:p w14:paraId="5CA275F5" w14:textId="5445BCCA" w:rsidR="00421011" w:rsidRPr="007D6242" w:rsidRDefault="00771847" w:rsidP="00D47AD5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&gt;t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&gt;t</m:t>
                  </m:r>
                </m:e>
              </m:eqArr>
            </m:e>
          </m:d>
        </m:oMath>
      </m:oMathPara>
    </w:p>
    <w:p w14:paraId="458AEEEF" w14:textId="77777777" w:rsidR="00EA3284" w:rsidRPr="00063DD5" w:rsidRDefault="00D47AD5" w:rsidP="00EA328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EA3284">
        <w:rPr>
          <w:rFonts w:ascii="Times New Roman" w:eastAsiaTheme="minorEastAsia" w:hAnsi="Times New Roman" w:cs="Times New Roman"/>
          <w:sz w:val="28"/>
          <w:szCs w:val="28"/>
          <w:lang w:val="ru-RU"/>
        </w:rPr>
        <w:t>Сама задача б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инарная классификация является частным случаем общей задачи классификации</w:t>
      </w:r>
      <w:r w:rsidR="00EA3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Это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позволяет рассмотреть постановку задачу в ином виде</w:t>
      </w:r>
      <w:r w:rsidR="00EA328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A3284">
        <w:rPr>
          <w:rFonts w:ascii="Times New Roman" w:eastAsiaTheme="minorEastAsia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ринадлежность к тому или иному классу можно интерпретировать одним </w:t>
      </w:r>
      <w:r w:rsidR="00EA3284">
        <w:rPr>
          <w:rFonts w:ascii="Times New Roman" w:eastAsiaTheme="minorEastAsia" w:hAnsi="Times New Roman" w:cs="Times New Roman"/>
          <w:sz w:val="28"/>
          <w:szCs w:val="28"/>
          <w:lang w:val="ru-RU"/>
        </w:rPr>
        <w:t>вероятностным показателем</w:t>
      </w:r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063DD5" w:rsidRPr="00063D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B142F">
        <w:rPr>
          <w:rFonts w:ascii="Times New Roman" w:eastAsiaTheme="minorEastAsia" w:hAnsi="Times New Roman" w:cs="Times New Roman"/>
          <w:sz w:val="28"/>
          <w:szCs w:val="28"/>
          <w:lang w:val="ru-RU"/>
        </w:rPr>
        <w:t>Следовательно,</w:t>
      </w:r>
      <w:r w:rsidR="00063D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 из модели</w:t>
      </w:r>
      <w:r w:rsidR="00EA3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V</m:t>
        </m:r>
      </m:oMath>
      <w:r w:rsidR="00EA3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будет представлять из себя одно число. Тогда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EA3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находится следующим образом:</w:t>
      </w:r>
    </w:p>
    <w:p w14:paraId="7DFD1FC3" w14:textId="77777777" w:rsidR="00EA3284" w:rsidRPr="00063DD5" w:rsidRDefault="00EA3284" w:rsidP="00EA3284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sigmoid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sup>
              </m:sSup>
            </m:den>
          </m:f>
        </m:oMath>
      </m:oMathPara>
    </w:p>
    <w:p w14:paraId="72240683" w14:textId="72B86CFB" w:rsidR="00063DD5" w:rsidRPr="00063DD5" w:rsidRDefault="00063DD5" w:rsidP="00EA3284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P=sigmoid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  V∈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>R</m:t>
          </m:r>
        </m:oMath>
      </m:oMathPara>
    </w:p>
    <w:p w14:paraId="39379269" w14:textId="50A87F1B" w:rsidR="00D47AD5" w:rsidRDefault="00EA3284" w:rsidP="00D47AD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образом, е</w:t>
      </w:r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сли вероятность превышает некоторый порог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∈(0,1)</m:t>
        </m:r>
      </m:oMath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>, значит на изображении представлен класс 1, иначе</w:t>
      </w:r>
      <w:r w:rsidR="002339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представлен класс</w:t>
      </w:r>
      <w:r w:rsidR="004210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0.</w:t>
      </w:r>
    </w:p>
    <w:p w14:paraId="07FB19D0" w14:textId="6B2100DA" w:rsidR="00421011" w:rsidRPr="00EA3284" w:rsidRDefault="00EA3284" w:rsidP="00D47AD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 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</m:eqArr>
            </m:e>
          </m:d>
        </m:oMath>
      </m:oMathPara>
    </w:p>
    <w:p w14:paraId="6C2AA76D" w14:textId="6E87F2F8" w:rsidR="00EA3284" w:rsidRPr="00421011" w:rsidRDefault="00EA3284" w:rsidP="00EA32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Выбор того или иного подхода происходит на начальном этапе, </w:t>
      </w:r>
      <w:r w:rsidR="00C3767E">
        <w:rPr>
          <w:rFonts w:ascii="Times New Roman" w:eastAsiaTheme="minorEastAsia" w:hAnsi="Times New Roman" w:cs="Times New Roman"/>
          <w:sz w:val="28"/>
          <w:szCs w:val="28"/>
          <w:lang w:val="ru-RU"/>
        </w:rPr>
        <w:t>при построении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выходов в архитектуре модели.</w:t>
      </w:r>
    </w:p>
    <w:p w14:paraId="392BED05" w14:textId="63338609" w:rsidR="00431017" w:rsidRPr="00431017" w:rsidRDefault="007D6242" w:rsidP="00063D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624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Сегментация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A4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488A" w:rsidRPr="00BA6D32">
        <w:rPr>
          <w:rFonts w:ascii="Times New Roman" w:hAnsi="Times New Roman" w:cs="Times New Roman"/>
          <w:sz w:val="28"/>
          <w:szCs w:val="28"/>
          <w:lang w:val="ru-RU"/>
        </w:rPr>
        <w:t>Получив на вход изображение</w:t>
      </w:r>
      <w:r w:rsidR="00431017" w:rsidRPr="004310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1017">
        <w:rPr>
          <w:rFonts w:ascii="Times New Roman" w:hAnsi="Times New Roman" w:cs="Times New Roman"/>
          <w:sz w:val="28"/>
          <w:szCs w:val="28"/>
          <w:lang w:val="ru-RU"/>
        </w:rPr>
        <w:t>размера</w:t>
      </w:r>
      <w:r w:rsidR="00EA3284" w:rsidRPr="00EA3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W</m:t>
        </m:r>
      </m:oMath>
      <w:r w:rsidR="00EA3284" w:rsidRPr="00EA3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A3284">
        <w:rPr>
          <w:rFonts w:ascii="Times New Roman" w:eastAsiaTheme="minorEastAsia" w:hAnsi="Times New Roman" w:cs="Times New Roman"/>
          <w:sz w:val="28"/>
          <w:szCs w:val="28"/>
          <w:lang w:val="ru-RU"/>
        </w:rPr>
        <w:t>пикселей по ширине</w:t>
      </w:r>
      <w:r w:rsidR="00EA3284" w:rsidRPr="00EA3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A3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H</m:t>
        </m:r>
      </m:oMath>
      <w:r w:rsidR="00EA3284" w:rsidRPr="00EA3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1017">
        <w:rPr>
          <w:rFonts w:ascii="Times New Roman" w:hAnsi="Times New Roman" w:cs="Times New Roman"/>
          <w:sz w:val="28"/>
          <w:szCs w:val="28"/>
          <w:lang w:val="ru-RU"/>
        </w:rPr>
        <w:t>пикселей</w:t>
      </w:r>
      <w:r w:rsidR="00EA3284" w:rsidRPr="00EA3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3284">
        <w:rPr>
          <w:rFonts w:ascii="Times New Roman" w:hAnsi="Times New Roman" w:cs="Times New Roman"/>
          <w:sz w:val="28"/>
          <w:szCs w:val="28"/>
          <w:lang w:val="ru-RU"/>
        </w:rPr>
        <w:t>по высоте</w:t>
      </w:r>
      <w:r w:rsidR="009A488A" w:rsidRPr="00BA6D32">
        <w:rPr>
          <w:rFonts w:ascii="Times New Roman" w:hAnsi="Times New Roman" w:cs="Times New Roman"/>
          <w:sz w:val="28"/>
          <w:szCs w:val="28"/>
          <w:lang w:val="ru-RU"/>
        </w:rPr>
        <w:t xml:space="preserve">, на выходе от модели ожидается </w:t>
      </w:r>
      <w:r w:rsidR="005C5B10">
        <w:rPr>
          <w:rFonts w:ascii="Times New Roman" w:hAnsi="Times New Roman" w:cs="Times New Roman"/>
          <w:sz w:val="28"/>
          <w:szCs w:val="28"/>
          <w:lang w:val="ru-RU"/>
        </w:rPr>
        <w:t xml:space="preserve">одноканальное изображение того же размера, которое можно представить в виде матрице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</m:oMath>
      <w:r w:rsidR="00431017" w:rsidRPr="004310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E976D9" w14:textId="32813D6C" w:rsidR="00EA3284" w:rsidRPr="00EA3284" w:rsidRDefault="00431017" w:rsidP="005C5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HW</m:t>
                        </m:r>
                      </m:sub>
                    </m:sSub>
                  </m:e>
                </m:mr>
              </m:m>
            </m:e>
          </m:d>
        </m:oMath>
      </m:oMathPara>
    </w:p>
    <w:p w14:paraId="781C6A0D" w14:textId="0FE2C249" w:rsidR="005C5B10" w:rsidRDefault="00EA3284" w:rsidP="005C5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Такая матрица будет иметь соответственно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строк 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W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столбцов. </w:t>
      </w:r>
      <w:r w:rsidR="009B142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Получение бинарной маски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M</m:t>
        </m:r>
      </m:oMath>
      <w:r w:rsidR="009B142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из матрицы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</m:oMath>
      <w:r w:rsidR="009B142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5C5B10">
        <w:rPr>
          <w:rFonts w:ascii="Times New Roman" w:eastAsiaTheme="minorEastAsia" w:hAnsi="Times New Roman" w:cs="Times New Roman"/>
          <w:sz w:val="28"/>
          <w:szCs w:val="28"/>
          <w:lang w:val="ru-RU"/>
        </w:rPr>
        <w:t>достигается</w:t>
      </w:r>
      <w:r w:rsidR="005C5B10" w:rsidRPr="005C5B1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5C5B10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r w:rsidR="005C5B10">
        <w:rPr>
          <w:rFonts w:ascii="Times New Roman" w:hAnsi="Times New Roman" w:cs="Times New Roman"/>
          <w:sz w:val="28"/>
          <w:szCs w:val="28"/>
          <w:lang w:val="ru-RU"/>
        </w:rPr>
        <w:t xml:space="preserve">налогичным бинарной </w:t>
      </w:r>
      <w:r w:rsidR="005C5B10"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классификации образом</w:t>
      </w:r>
      <w:r w:rsidR="009B142F">
        <w:rPr>
          <w:rFonts w:ascii="Times New Roman" w:hAnsi="Times New Roman" w:cs="Times New Roman"/>
          <w:sz w:val="28"/>
          <w:szCs w:val="28"/>
          <w:lang w:val="ru-RU"/>
        </w:rPr>
        <w:t>. Каждый</w:t>
      </w:r>
      <w:r w:rsidR="005C5B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142F">
        <w:rPr>
          <w:rFonts w:ascii="Times New Roman" w:hAnsi="Times New Roman" w:cs="Times New Roman"/>
          <w:sz w:val="28"/>
          <w:szCs w:val="28"/>
          <w:lang w:val="ru-RU"/>
        </w:rPr>
        <w:t xml:space="preserve">элемент матрицы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</m:oMath>
      <w:r w:rsidR="005C5B10">
        <w:rPr>
          <w:rFonts w:ascii="Times New Roman" w:hAnsi="Times New Roman" w:cs="Times New Roman"/>
          <w:sz w:val="28"/>
          <w:szCs w:val="28"/>
          <w:lang w:val="ru-RU"/>
        </w:rPr>
        <w:t xml:space="preserve"> представ</w:t>
      </w:r>
      <w:r w:rsidR="00C3767E">
        <w:rPr>
          <w:rFonts w:ascii="Times New Roman" w:hAnsi="Times New Roman" w:cs="Times New Roman"/>
          <w:sz w:val="28"/>
          <w:szCs w:val="28"/>
          <w:lang w:val="ru-RU"/>
        </w:rPr>
        <w:t>ляется</w:t>
      </w:r>
      <w:r w:rsidR="005C5B10">
        <w:rPr>
          <w:rFonts w:ascii="Times New Roman" w:hAnsi="Times New Roman" w:cs="Times New Roman"/>
          <w:sz w:val="28"/>
          <w:szCs w:val="28"/>
          <w:lang w:val="ru-RU"/>
        </w:rPr>
        <w:t xml:space="preserve"> в вероятностном виде</w:t>
      </w:r>
      <w:r w:rsidR="00C3767E">
        <w:rPr>
          <w:rFonts w:ascii="Times New Roman" w:hAnsi="Times New Roman" w:cs="Times New Roman"/>
          <w:sz w:val="28"/>
          <w:szCs w:val="28"/>
          <w:lang w:val="ru-RU"/>
        </w:rPr>
        <w:t>, после чего проходит</w:t>
      </w:r>
      <w:r w:rsidR="009B142F">
        <w:rPr>
          <w:rFonts w:ascii="Times New Roman" w:hAnsi="Times New Roman" w:cs="Times New Roman"/>
          <w:sz w:val="28"/>
          <w:szCs w:val="28"/>
          <w:lang w:val="ru-RU"/>
        </w:rPr>
        <w:t xml:space="preserve"> пороговую функцию:</w:t>
      </w:r>
    </w:p>
    <w:p w14:paraId="19E636A1" w14:textId="1E08CAE1" w:rsidR="009B142F" w:rsidRPr="009B142F" w:rsidRDefault="00784ABE" w:rsidP="005C5B1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=sigmoid(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14:paraId="313EB12C" w14:textId="29C9CD58" w:rsidR="005C5B10" w:rsidRDefault="00784ABE" w:rsidP="00063D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t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t, </m:t>
                  </m:r>
                </m:e>
              </m:eqArr>
            </m:e>
          </m:d>
        </m:oMath>
      </m:oMathPara>
    </w:p>
    <w:p w14:paraId="4A503125" w14:textId="456AEBFD" w:rsidR="00431017" w:rsidRPr="005D2A7E" w:rsidRDefault="00431017" w:rsidP="009F48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Пиксел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5D2A7E" w:rsidRPr="005D2A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2A7E">
        <w:rPr>
          <w:rFonts w:ascii="Times New Roman" w:hAnsi="Times New Roman" w:cs="Times New Roman"/>
          <w:sz w:val="28"/>
          <w:szCs w:val="28"/>
          <w:lang w:val="ru-RU"/>
        </w:rPr>
        <w:t>бинарной маски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9A4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интерпретир</w:t>
      </w:r>
      <w:r w:rsidR="005D2A7E">
        <w:rPr>
          <w:rFonts w:ascii="Times New Roman" w:hAnsi="Times New Roman" w:cs="Times New Roman"/>
          <w:sz w:val="28"/>
          <w:szCs w:val="28"/>
          <w:lang w:val="ru-RU"/>
        </w:rPr>
        <w:t>уются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="009A488A">
        <w:rPr>
          <w:rFonts w:ascii="Times New Roman" w:hAnsi="Times New Roman" w:cs="Times New Roman"/>
          <w:sz w:val="28"/>
          <w:szCs w:val="28"/>
          <w:lang w:val="ru-RU"/>
        </w:rPr>
        <w:t xml:space="preserve">1, если на 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>нем</w:t>
      </w:r>
      <w:r w:rsidR="009A488A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присутствует трещина, и 0 если отсутствует.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127C3F" w14:textId="14A2F2FB" w:rsidR="00BD3928" w:rsidRDefault="00BD3928" w:rsidP="009F48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D3928">
        <w:rPr>
          <w:rFonts w:ascii="Times New Roman" w:hAnsi="Times New Roman" w:cs="Times New Roman"/>
          <w:b/>
          <w:bCs/>
          <w:sz w:val="28"/>
          <w:szCs w:val="28"/>
          <w:lang w:val="ru-RU"/>
        </w:rPr>
        <w:t>(Средства)</w:t>
      </w:r>
    </w:p>
    <w:p w14:paraId="37B7F941" w14:textId="63F95947" w:rsidR="00761FC0" w:rsidRDefault="00233E76" w:rsidP="00233E7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реализации описанной модели н</w:t>
      </w:r>
      <w:r w:rsidR="006C55F4">
        <w:rPr>
          <w:rFonts w:ascii="Times New Roman" w:hAnsi="Times New Roman" w:cs="Times New Roman"/>
          <w:sz w:val="28"/>
          <w:szCs w:val="28"/>
          <w:lang w:val="ru-RU"/>
        </w:rPr>
        <w:t>еобходимо определиться с набором</w:t>
      </w:r>
      <w:r w:rsidR="009F75D1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инструментов. В первую очередь выбрать такой язык программирования, на котором вся разработка сведется к сбору</w:t>
      </w:r>
      <w:r w:rsidR="009F75D1" w:rsidRPr="009F75D1">
        <w:rPr>
          <w:rFonts w:ascii="Times New Roman" w:hAnsi="Times New Roman" w:cs="Times New Roman"/>
          <w:sz w:val="28"/>
          <w:szCs w:val="28"/>
          <w:lang w:val="ru-RU"/>
        </w:rPr>
        <w:t>, систематиз</w:t>
      </w:r>
      <w:r w:rsidR="009F75D1">
        <w:rPr>
          <w:rFonts w:ascii="Times New Roman" w:hAnsi="Times New Roman" w:cs="Times New Roman"/>
          <w:sz w:val="28"/>
          <w:szCs w:val="28"/>
          <w:lang w:val="ru-RU"/>
        </w:rPr>
        <w:t>ации</w:t>
      </w:r>
      <w:r w:rsidR="009F75D1"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 и анализ</w:t>
      </w:r>
      <w:r w:rsidR="009F75D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F75D1"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 данны</w:t>
      </w:r>
      <w:r w:rsidR="009F75D1">
        <w:rPr>
          <w:rFonts w:ascii="Times New Roman" w:hAnsi="Times New Roman" w:cs="Times New Roman"/>
          <w:sz w:val="28"/>
          <w:szCs w:val="28"/>
          <w:lang w:val="ru-RU"/>
        </w:rPr>
        <w:t>х. После чего</w:t>
      </w:r>
      <w:r w:rsidR="009F75D1"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полученной информации </w:t>
      </w:r>
      <w:r w:rsidR="009F75D1">
        <w:rPr>
          <w:rFonts w:ascii="Times New Roman" w:hAnsi="Times New Roman" w:cs="Times New Roman"/>
          <w:sz w:val="28"/>
          <w:szCs w:val="28"/>
          <w:lang w:val="ru-RU"/>
        </w:rPr>
        <w:t xml:space="preserve">можно будет легко </w:t>
      </w:r>
      <w:r w:rsidR="009F75D1" w:rsidRPr="009F75D1">
        <w:rPr>
          <w:rFonts w:ascii="Times New Roman" w:hAnsi="Times New Roman" w:cs="Times New Roman"/>
          <w:sz w:val="28"/>
          <w:szCs w:val="28"/>
          <w:lang w:val="ru-RU"/>
        </w:rPr>
        <w:t>создавать</w:t>
      </w:r>
      <w:r w:rsidR="009F75D1">
        <w:rPr>
          <w:rFonts w:ascii="Times New Roman" w:hAnsi="Times New Roman" w:cs="Times New Roman"/>
          <w:sz w:val="28"/>
          <w:szCs w:val="28"/>
          <w:lang w:val="ru-RU"/>
        </w:rPr>
        <w:t xml:space="preserve"> и настраивать</w:t>
      </w:r>
      <w:r w:rsidR="009F75D1"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для </w:t>
      </w:r>
      <w:r w:rsidR="009F75D1">
        <w:rPr>
          <w:rFonts w:ascii="Times New Roman" w:hAnsi="Times New Roman" w:cs="Times New Roman"/>
          <w:sz w:val="28"/>
          <w:szCs w:val="28"/>
          <w:lang w:val="ru-RU"/>
        </w:rPr>
        <w:t xml:space="preserve">глубокого обучения.  Среди </w:t>
      </w:r>
      <w:r>
        <w:rPr>
          <w:rFonts w:ascii="Times New Roman" w:hAnsi="Times New Roman" w:cs="Times New Roman"/>
          <w:sz w:val="28"/>
          <w:szCs w:val="28"/>
          <w:lang w:val="ru-RU"/>
        </w:rPr>
        <w:t>популярных</w:t>
      </w:r>
      <w:r w:rsidR="009F75D1">
        <w:rPr>
          <w:rFonts w:ascii="Times New Roman" w:hAnsi="Times New Roman" w:cs="Times New Roman"/>
          <w:sz w:val="28"/>
          <w:szCs w:val="28"/>
          <w:lang w:val="ru-RU"/>
        </w:rPr>
        <w:t xml:space="preserve"> языков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анализа данных</w:t>
      </w:r>
      <w:r w:rsidR="009F75D1">
        <w:rPr>
          <w:rFonts w:ascii="Times New Roman" w:hAnsi="Times New Roman" w:cs="Times New Roman"/>
          <w:sz w:val="28"/>
          <w:szCs w:val="28"/>
          <w:lang w:val="ru-RU"/>
        </w:rPr>
        <w:t xml:space="preserve"> можно выделить </w:t>
      </w:r>
      <w:r w:rsidR="009F75D1">
        <w:rPr>
          <w:rFonts w:ascii="Times New Roman" w:hAnsi="Times New Roman" w:cs="Times New Roman"/>
          <w:sz w:val="28"/>
          <w:szCs w:val="28"/>
        </w:rPr>
        <w:t>MATLAB</w:t>
      </w:r>
      <w:r w:rsidR="00761FC0"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="009F75D1"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F75D1">
        <w:rPr>
          <w:rFonts w:ascii="Times New Roman" w:hAnsi="Times New Roman" w:cs="Times New Roman"/>
          <w:sz w:val="28"/>
          <w:szCs w:val="28"/>
        </w:rPr>
        <w:t>R</w:t>
      </w:r>
      <w:r w:rsidR="00761FC0"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F75D1"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75D1">
        <w:rPr>
          <w:rFonts w:ascii="Times New Roman" w:hAnsi="Times New Roman" w:cs="Times New Roman"/>
          <w:sz w:val="28"/>
          <w:szCs w:val="28"/>
        </w:rPr>
        <w:t>Python</w:t>
      </w:r>
      <w:r w:rsidR="00761FC0"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="009F75D1" w:rsidRPr="009F75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>Обязательно, 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1FC0">
        <w:rPr>
          <w:rFonts w:ascii="Times New Roman" w:hAnsi="Times New Roman" w:cs="Times New Roman"/>
          <w:sz w:val="28"/>
          <w:szCs w:val="28"/>
          <w:lang w:val="ru-RU"/>
        </w:rPr>
        <w:t>язык облад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>ал такими</w:t>
      </w:r>
      <w:r w:rsidR="00761FC0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библиотеками и фреймворками, которые позволяют производить математические 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>расчеты</w:t>
      </w:r>
      <w:r w:rsidR="00761FC0">
        <w:rPr>
          <w:rFonts w:ascii="Times New Roman" w:hAnsi="Times New Roman" w:cs="Times New Roman"/>
          <w:sz w:val="28"/>
          <w:szCs w:val="28"/>
          <w:lang w:val="ru-RU"/>
        </w:rPr>
        <w:t xml:space="preserve"> на видеокартах, активно развиваются и поддерживаются, 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>а также</w:t>
      </w:r>
      <w:r w:rsidR="00761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>имеют</w:t>
      </w:r>
      <w:r w:rsidR="00761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крупн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="00761FC0">
        <w:rPr>
          <w:rFonts w:ascii="Times New Roman" w:hAnsi="Times New Roman" w:cs="Times New Roman"/>
          <w:sz w:val="28"/>
          <w:szCs w:val="28"/>
          <w:lang w:val="ru-RU"/>
        </w:rPr>
        <w:t xml:space="preserve"> сообществом разработчиков. Всем этим критериям явно подходит язык </w:t>
      </w:r>
      <w:r w:rsidR="00761FC0">
        <w:rPr>
          <w:rFonts w:ascii="Times New Roman" w:hAnsi="Times New Roman" w:cs="Times New Roman"/>
          <w:sz w:val="28"/>
          <w:szCs w:val="28"/>
        </w:rPr>
        <w:t>Python</w:t>
      </w:r>
      <w:r w:rsidR="00761FC0" w:rsidRPr="00761F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61FC0">
        <w:rPr>
          <w:rFonts w:ascii="Times New Roman" w:hAnsi="Times New Roman" w:cs="Times New Roman"/>
          <w:sz w:val="28"/>
          <w:szCs w:val="28"/>
          <w:lang w:val="ru-RU"/>
        </w:rPr>
        <w:t xml:space="preserve">Из подходящих фреймворков можно выделить два наиболее 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>крупных и известных</w:t>
      </w:r>
      <w:r w:rsidR="00761FC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761FC0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="00761FC0" w:rsidRPr="00761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1FC0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1FC0">
        <w:rPr>
          <w:rFonts w:ascii="Times New Roman" w:hAnsi="Times New Roman" w:cs="Times New Roman"/>
          <w:sz w:val="28"/>
          <w:szCs w:val="28"/>
        </w:rPr>
        <w:t>TensorFlow</w:t>
      </w:r>
      <w:r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="00761FC0" w:rsidRPr="00761F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61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1FC0">
        <w:rPr>
          <w:rFonts w:ascii="Times New Roman" w:hAnsi="Times New Roman" w:cs="Times New Roman"/>
          <w:sz w:val="28"/>
          <w:szCs w:val="28"/>
        </w:rPr>
        <w:t>TensorFlow</w:t>
      </w:r>
      <w:r w:rsidR="00761FC0" w:rsidRPr="00761F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1FC0">
        <w:rPr>
          <w:rFonts w:ascii="Times New Roman" w:hAnsi="Times New Roman" w:cs="Times New Roman"/>
          <w:sz w:val="28"/>
          <w:szCs w:val="28"/>
          <w:lang w:val="ru-RU"/>
        </w:rPr>
        <w:t xml:space="preserve">в отличии от </w:t>
      </w:r>
      <w:proofErr w:type="spellStart"/>
      <w:r w:rsidR="00761FC0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761FC0" w:rsidRPr="00761F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1FC0">
        <w:rPr>
          <w:rFonts w:ascii="Times New Roman" w:hAnsi="Times New Roman" w:cs="Times New Roman"/>
          <w:sz w:val="28"/>
          <w:szCs w:val="28"/>
          <w:lang w:val="ru-RU"/>
        </w:rPr>
        <w:t xml:space="preserve">имеет более простые инструменты для создания и обучения модели. </w:t>
      </w:r>
      <w:r w:rsidR="007F604B">
        <w:rPr>
          <w:rFonts w:ascii="Times New Roman" w:hAnsi="Times New Roman" w:cs="Times New Roman"/>
          <w:sz w:val="28"/>
          <w:szCs w:val="28"/>
          <w:lang w:val="ru-RU"/>
        </w:rPr>
        <w:t>Однако такая простота усложняет работу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 xml:space="preserve"> в случаях</w:t>
      </w:r>
      <w:r w:rsidR="007F604B">
        <w:rPr>
          <w:rFonts w:ascii="Times New Roman" w:hAnsi="Times New Roman" w:cs="Times New Roman"/>
          <w:sz w:val="28"/>
          <w:szCs w:val="28"/>
          <w:lang w:val="ru-RU"/>
        </w:rPr>
        <w:t>, когда нужно совершить более низкоуровневые настройки моделей.</w:t>
      </w:r>
      <w:r w:rsidR="00761FC0" w:rsidRPr="00761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604B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7F604B" w:rsidRPr="007F6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604B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более низкоуровневый интерфейс для настройки, что повышает порог входа 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7F604B">
        <w:rPr>
          <w:rFonts w:ascii="Times New Roman" w:hAnsi="Times New Roman" w:cs="Times New Roman"/>
          <w:sz w:val="28"/>
          <w:szCs w:val="28"/>
          <w:lang w:val="ru-RU"/>
        </w:rPr>
        <w:t xml:space="preserve"> изучение фреймворка в начале и облегчает работу в дальнейшем. </w:t>
      </w:r>
      <w:proofErr w:type="spellStart"/>
      <w:r w:rsidR="007F604B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7F604B" w:rsidRPr="007F6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604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F604B">
        <w:rPr>
          <w:rFonts w:ascii="Times New Roman" w:hAnsi="Times New Roman" w:cs="Times New Roman"/>
          <w:sz w:val="28"/>
          <w:szCs w:val="28"/>
        </w:rPr>
        <w:t>TensorFlow</w:t>
      </w:r>
      <w:r w:rsidR="007F604B" w:rsidRPr="007F6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604B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предоставляют интерфейс для вычислений на видеокартах. Такие вычисления легко распараллеливаются благодаря так называемого </w:t>
      </w:r>
      <w:r w:rsidR="007F604B">
        <w:rPr>
          <w:rFonts w:ascii="Times New Roman" w:hAnsi="Times New Roman" w:cs="Times New Roman"/>
          <w:sz w:val="28"/>
          <w:szCs w:val="28"/>
          <w:lang w:val="ru-RU"/>
        </w:rPr>
        <w:lastRenderedPageBreak/>
        <w:t>«графа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F604B">
        <w:rPr>
          <w:rFonts w:ascii="Times New Roman" w:hAnsi="Times New Roman" w:cs="Times New Roman"/>
          <w:sz w:val="28"/>
          <w:szCs w:val="28"/>
          <w:lang w:val="ru-RU"/>
        </w:rPr>
        <w:t xml:space="preserve"> вычислений», который лежит в основе арифметики обоих фреймворков. Однако, в </w:t>
      </w:r>
      <w:r w:rsidR="007F604B">
        <w:rPr>
          <w:rFonts w:ascii="Times New Roman" w:hAnsi="Times New Roman" w:cs="Times New Roman"/>
          <w:sz w:val="28"/>
          <w:szCs w:val="28"/>
        </w:rPr>
        <w:t>TensorFlow</w:t>
      </w:r>
      <w:r w:rsidR="007F604B" w:rsidRPr="007F6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604B">
        <w:rPr>
          <w:rFonts w:ascii="Times New Roman" w:hAnsi="Times New Roman" w:cs="Times New Roman"/>
          <w:sz w:val="28"/>
          <w:szCs w:val="28"/>
          <w:lang w:val="ru-RU"/>
        </w:rPr>
        <w:t xml:space="preserve">такой граф необходимо 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>явно инициализировать</w:t>
      </w:r>
      <w:r w:rsidR="007F604B">
        <w:rPr>
          <w:rFonts w:ascii="Times New Roman" w:hAnsi="Times New Roman" w:cs="Times New Roman"/>
          <w:sz w:val="28"/>
          <w:szCs w:val="28"/>
          <w:lang w:val="ru-RU"/>
        </w:rPr>
        <w:t xml:space="preserve"> и передавать ему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переменные и</w:t>
      </w:r>
      <w:r w:rsidR="007F604B">
        <w:rPr>
          <w:rFonts w:ascii="Times New Roman" w:hAnsi="Times New Roman" w:cs="Times New Roman"/>
          <w:sz w:val="28"/>
          <w:szCs w:val="28"/>
          <w:lang w:val="ru-RU"/>
        </w:rPr>
        <w:t xml:space="preserve"> операции. В </w:t>
      </w:r>
      <w:proofErr w:type="spellStart"/>
      <w:r w:rsidR="007F604B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7F604B" w:rsidRPr="007F6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604B">
        <w:rPr>
          <w:rFonts w:ascii="Times New Roman" w:hAnsi="Times New Roman" w:cs="Times New Roman"/>
          <w:sz w:val="28"/>
          <w:szCs w:val="28"/>
          <w:lang w:val="ru-RU"/>
        </w:rPr>
        <w:t>граф вычислений реализован в неявном виде, и все вычисления автоматически передаются в него.</w:t>
      </w:r>
    </w:p>
    <w:p w14:paraId="6F1E03B7" w14:textId="091100D0" w:rsidR="00233E76" w:rsidRDefault="007F604B" w:rsidP="00233E7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Оба 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>рассмотренных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фреймворка дают возможность создавать модели глубоких нейронных сетей и производить все вычисления на видеокартах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16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1646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 xml:space="preserve"> они</w:t>
      </w:r>
      <w:r w:rsidR="00E1646B">
        <w:rPr>
          <w:rFonts w:ascii="Times New Roman" w:hAnsi="Times New Roman" w:cs="Times New Roman"/>
          <w:sz w:val="28"/>
          <w:szCs w:val="28"/>
          <w:lang w:val="ru-RU"/>
        </w:rPr>
        <w:t xml:space="preserve"> не имеют интерфейса для обучения самих моделей. Процесс обучения можно определить как отдельную задачу, т. к. он имеет свои параметры и проблемы, которые также решаются различными техниками. Поэтому для каждого из перечисленных фреймворков были разработаны дополнительные фреймворки, которые содержат весь необходимый набор инструментов для обучения. Для </w:t>
      </w:r>
      <w:r w:rsidR="00E1646B">
        <w:rPr>
          <w:rFonts w:ascii="Times New Roman" w:hAnsi="Times New Roman" w:cs="Times New Roman"/>
          <w:sz w:val="28"/>
          <w:szCs w:val="28"/>
        </w:rPr>
        <w:t>TensorFlow</w:t>
      </w:r>
      <w:r w:rsidR="00E1646B" w:rsidRPr="00E16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6601"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E1646B">
        <w:rPr>
          <w:rFonts w:ascii="Times New Roman" w:hAnsi="Times New Roman" w:cs="Times New Roman"/>
          <w:sz w:val="28"/>
          <w:szCs w:val="28"/>
          <w:lang w:val="ru-RU"/>
        </w:rPr>
        <w:t xml:space="preserve"> официальное решение под названием </w:t>
      </w:r>
      <w:proofErr w:type="spellStart"/>
      <w:r w:rsidR="00E1646B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233E76" w:rsidRPr="00BD3928">
        <w:rPr>
          <w:rFonts w:ascii="Times New Roman" w:hAnsi="Times New Roman" w:cs="Times New Roman"/>
          <w:sz w:val="28"/>
          <w:szCs w:val="28"/>
          <w:lang w:val="ru-RU"/>
        </w:rPr>
        <w:t xml:space="preserve"> [*]</w:t>
      </w:r>
      <w:r w:rsidR="00E1646B" w:rsidRPr="00E164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1646B">
        <w:rPr>
          <w:rFonts w:ascii="Times New Roman" w:hAnsi="Times New Roman" w:cs="Times New Roman"/>
          <w:sz w:val="28"/>
          <w:szCs w:val="28"/>
          <w:lang w:val="ru-RU"/>
        </w:rPr>
        <w:t xml:space="preserve">в то время как для </w:t>
      </w:r>
      <w:proofErr w:type="spellStart"/>
      <w:r w:rsidR="00E1646B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E1646B">
        <w:rPr>
          <w:rFonts w:ascii="Times New Roman" w:hAnsi="Times New Roman" w:cs="Times New Roman"/>
          <w:sz w:val="28"/>
          <w:szCs w:val="28"/>
          <w:lang w:val="ru-RU"/>
        </w:rPr>
        <w:t xml:space="preserve"> существу</w:t>
      </w:r>
      <w:r w:rsidR="00CE4B1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1646B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CE4B1B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неофициальных решений,</w:t>
      </w:r>
      <w:r w:rsidR="00E1646B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разработанны</w:t>
      </w:r>
      <w:r w:rsidR="00233E7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1646B">
        <w:rPr>
          <w:rFonts w:ascii="Times New Roman" w:hAnsi="Times New Roman" w:cs="Times New Roman"/>
          <w:sz w:val="28"/>
          <w:szCs w:val="28"/>
          <w:lang w:val="ru-RU"/>
        </w:rPr>
        <w:t xml:space="preserve"> сообществом фреймворка.</w:t>
      </w:r>
      <w:r w:rsidR="00233E76">
        <w:rPr>
          <w:rFonts w:ascii="Times New Roman" w:hAnsi="Times New Roman" w:cs="Times New Roman"/>
          <w:sz w:val="28"/>
          <w:szCs w:val="28"/>
          <w:lang w:val="ru-RU"/>
        </w:rPr>
        <w:t xml:space="preserve"> Самым крупным, с точки зрения предоставляемых возможностей, является фреймворк под названием </w:t>
      </w:r>
      <w:r w:rsidR="00233E76">
        <w:rPr>
          <w:rFonts w:ascii="Times New Roman" w:hAnsi="Times New Roman" w:cs="Times New Roman"/>
          <w:sz w:val="28"/>
          <w:szCs w:val="28"/>
        </w:rPr>
        <w:t>Catalyst</w:t>
      </w:r>
      <w:r w:rsidR="00233E76" w:rsidRPr="00233E76">
        <w:rPr>
          <w:rFonts w:ascii="Times New Roman" w:hAnsi="Times New Roman" w:cs="Times New Roman"/>
          <w:sz w:val="28"/>
          <w:szCs w:val="28"/>
          <w:lang w:val="ru-RU"/>
        </w:rPr>
        <w:t xml:space="preserve"> [*], </w:t>
      </w:r>
      <w:r w:rsidR="00233E7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разработанный отечественными энтузиастами. Помимо </w:t>
      </w:r>
      <w:r w:rsidR="00CE4B1B">
        <w:rPr>
          <w:rFonts w:ascii="Times New Roman" w:hAnsi="Times New Roman" w:cs="Times New Roman"/>
          <w:sz w:val="28"/>
          <w:szCs w:val="28"/>
          <w:lang w:val="ru-RU"/>
        </w:rPr>
        <w:t xml:space="preserve">полного набора инструментов и </w:t>
      </w:r>
      <w:r w:rsidR="00233E76">
        <w:rPr>
          <w:rFonts w:ascii="Times New Roman" w:hAnsi="Times New Roman" w:cs="Times New Roman"/>
          <w:sz w:val="28"/>
          <w:szCs w:val="28"/>
          <w:lang w:val="ru-RU"/>
        </w:rPr>
        <w:t>удобного интерфейса для обучения, данный фреймворк содержит в себе все необходимое метрики и функции потерь, которые будут необходимы на этапе обучения модели.</w:t>
      </w:r>
    </w:p>
    <w:p w14:paraId="7C4F3D65" w14:textId="4E6F26A5" w:rsidR="00233E76" w:rsidRPr="00233E76" w:rsidRDefault="00233E76" w:rsidP="00233E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3E76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(Описание данных)</w:t>
      </w:r>
    </w:p>
    <w:p w14:paraId="7A52CDA8" w14:textId="0FACD788" w:rsidR="00623283" w:rsidRDefault="00623283" w:rsidP="006232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067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Для обучения и тестирования модели был взят набор данных «</w:t>
      </w:r>
      <w:proofErr w:type="spellStart"/>
      <w:r w:rsidRPr="00623283">
        <w:rPr>
          <w:rFonts w:ascii="Times New Roman" w:hAnsi="Times New Roman" w:cs="Times New Roman"/>
          <w:sz w:val="28"/>
          <w:szCs w:val="28"/>
          <w:lang w:val="ru-RU"/>
        </w:rPr>
        <w:t>Crack</w:t>
      </w:r>
      <w:proofErr w:type="spellEnd"/>
      <w:r w:rsidRPr="00623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3283">
        <w:rPr>
          <w:rFonts w:ascii="Times New Roman" w:hAnsi="Times New Roman" w:cs="Times New Roman"/>
          <w:sz w:val="28"/>
          <w:szCs w:val="28"/>
          <w:lang w:val="ru-RU"/>
        </w:rPr>
        <w:t>Segmentation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623283">
        <w:rPr>
          <w:rFonts w:ascii="Times New Roman" w:hAnsi="Times New Roman" w:cs="Times New Roman"/>
          <w:sz w:val="28"/>
          <w:szCs w:val="28"/>
          <w:lang w:val="ru-RU"/>
        </w:rPr>
        <w:t>[*]</w:t>
      </w:r>
      <w:r>
        <w:rPr>
          <w:rFonts w:ascii="Times New Roman" w:hAnsi="Times New Roman" w:cs="Times New Roman"/>
          <w:sz w:val="28"/>
          <w:szCs w:val="28"/>
          <w:lang w:val="ru-RU"/>
        </w:rPr>
        <w:t>. Это большая база, состоящая из 11,298 пар изображений</w:t>
      </w:r>
      <w:r w:rsidR="009D790F">
        <w:rPr>
          <w:rFonts w:ascii="Times New Roman" w:hAnsi="Times New Roman" w:cs="Times New Roman"/>
          <w:sz w:val="28"/>
          <w:szCs w:val="28"/>
          <w:lang w:val="ru-RU"/>
        </w:rPr>
        <w:t xml:space="preserve"> размера 448</w:t>
      </w:r>
      <w:r w:rsidR="009D790F">
        <w:rPr>
          <w:rFonts w:ascii="Times New Roman" w:hAnsi="Times New Roman" w:cs="Times New Roman"/>
          <w:sz w:val="28"/>
          <w:szCs w:val="28"/>
        </w:rPr>
        <w:t>x</w:t>
      </w:r>
      <w:r w:rsidR="009D790F">
        <w:rPr>
          <w:rFonts w:ascii="Times New Roman" w:hAnsi="Times New Roman" w:cs="Times New Roman"/>
          <w:sz w:val="28"/>
          <w:szCs w:val="28"/>
          <w:lang w:val="ru-RU"/>
        </w:rPr>
        <w:t>448 пикселей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D790F">
        <w:rPr>
          <w:rFonts w:ascii="Times New Roman" w:hAnsi="Times New Roman" w:cs="Times New Roman"/>
          <w:sz w:val="28"/>
          <w:szCs w:val="28"/>
          <w:lang w:val="ru-RU"/>
        </w:rPr>
        <w:t>В каждой такой паре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первая картинка является цветной фотографией поверхности с трещинами, а вторая</w:t>
      </w:r>
      <w:r w:rsidR="00CE4B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</w:t>
      </w:r>
      <w:r w:rsidR="009D790F">
        <w:rPr>
          <w:rFonts w:ascii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маск</w:t>
      </w:r>
      <w:r w:rsidR="009D790F">
        <w:rPr>
          <w:rFonts w:ascii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первой, где пиксели, содержащие трещины, окрашены белым, а все остальные черным.</w:t>
      </w:r>
    </w:p>
    <w:p w14:paraId="192A6C6C" w14:textId="425289CB" w:rsidR="00233E76" w:rsidRDefault="00623283" w:rsidP="006232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EEFE4E9" wp14:editId="49442336">
            <wp:extent cx="182880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47E371" wp14:editId="560798F2">
            <wp:extent cx="182880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003E" w14:textId="4F8149A6" w:rsidR="00C3767E" w:rsidRDefault="00C3767E" w:rsidP="006232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(Описание)</w:t>
      </w:r>
    </w:p>
    <w:p w14:paraId="18131851" w14:textId="43051D8E" w:rsidR="00D65A3F" w:rsidRDefault="009D790F" w:rsidP="00D65A3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рамках исследования размер картинок 448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9D790F">
        <w:rPr>
          <w:rFonts w:ascii="Times New Roman" w:hAnsi="Times New Roman" w:cs="Times New Roman"/>
          <w:sz w:val="28"/>
          <w:szCs w:val="28"/>
          <w:lang w:val="ru-RU"/>
        </w:rPr>
        <w:t xml:space="preserve">448 </w:t>
      </w:r>
      <w:r>
        <w:rPr>
          <w:rFonts w:ascii="Times New Roman" w:hAnsi="Times New Roman" w:cs="Times New Roman"/>
          <w:sz w:val="28"/>
          <w:szCs w:val="28"/>
          <w:lang w:val="ru-RU"/>
        </w:rPr>
        <w:t>пикселей является избыточным, т. к. значительно увеличит требования к объему видеопамяти, за счет увеличения объема самой модели. Поэтому в процессе обучения, из кажд</w:t>
      </w:r>
      <w:r w:rsidR="00D65A3F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CE4B1B">
        <w:rPr>
          <w:rFonts w:ascii="Times New Roman" w:hAnsi="Times New Roman" w:cs="Times New Roman"/>
          <w:sz w:val="28"/>
          <w:szCs w:val="28"/>
          <w:lang w:val="ru-RU"/>
        </w:rPr>
        <w:t xml:space="preserve"> 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5A3F">
        <w:rPr>
          <w:rFonts w:ascii="Times New Roman" w:hAnsi="Times New Roman" w:cs="Times New Roman"/>
          <w:sz w:val="28"/>
          <w:szCs w:val="28"/>
          <w:lang w:val="ru-RU"/>
        </w:rPr>
        <w:t>картинки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случайным образом вырезаться </w:t>
      </w:r>
      <w:r w:rsidR="00D65A3F">
        <w:rPr>
          <w:rFonts w:ascii="Times New Roman" w:hAnsi="Times New Roman" w:cs="Times New Roman"/>
          <w:sz w:val="28"/>
          <w:szCs w:val="28"/>
          <w:lang w:val="ru-RU"/>
        </w:rPr>
        <w:t>изображени</w:t>
      </w:r>
      <w:r w:rsidR="00CE4B1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65A3F">
        <w:rPr>
          <w:rFonts w:ascii="Times New Roman" w:hAnsi="Times New Roman" w:cs="Times New Roman"/>
          <w:sz w:val="28"/>
          <w:szCs w:val="28"/>
          <w:lang w:val="ru-RU"/>
        </w:rPr>
        <w:t xml:space="preserve"> размером </w:t>
      </w:r>
      <w:r w:rsidR="00553E67">
        <w:rPr>
          <w:rFonts w:ascii="Times New Roman" w:hAnsi="Times New Roman" w:cs="Times New Roman"/>
          <w:sz w:val="28"/>
          <w:szCs w:val="28"/>
          <w:lang w:val="ru-RU"/>
        </w:rPr>
        <w:t>112</w:t>
      </w:r>
      <w:r w:rsidR="00D65A3F">
        <w:rPr>
          <w:rFonts w:ascii="Times New Roman" w:hAnsi="Times New Roman" w:cs="Times New Roman"/>
          <w:sz w:val="28"/>
          <w:szCs w:val="28"/>
        </w:rPr>
        <w:t>x</w:t>
      </w:r>
      <w:r w:rsidR="00553E67">
        <w:rPr>
          <w:rFonts w:ascii="Times New Roman" w:hAnsi="Times New Roman" w:cs="Times New Roman"/>
          <w:sz w:val="28"/>
          <w:szCs w:val="28"/>
          <w:lang w:val="ru-RU"/>
        </w:rPr>
        <w:t>112</w:t>
      </w:r>
      <w:r w:rsidR="00D65A3F">
        <w:rPr>
          <w:rFonts w:ascii="Times New Roman" w:hAnsi="Times New Roman" w:cs="Times New Roman"/>
          <w:sz w:val="28"/>
          <w:szCs w:val="28"/>
          <w:lang w:val="ru-RU"/>
        </w:rPr>
        <w:t xml:space="preserve">. Так как на части </w:t>
      </w:r>
      <w:r w:rsidR="00553E67">
        <w:rPr>
          <w:rFonts w:ascii="Times New Roman" w:hAnsi="Times New Roman" w:cs="Times New Roman"/>
          <w:sz w:val="28"/>
          <w:szCs w:val="28"/>
          <w:lang w:val="ru-RU"/>
        </w:rPr>
        <w:t>картинок</w:t>
      </w:r>
      <w:r w:rsidR="00D65A3F">
        <w:rPr>
          <w:rFonts w:ascii="Times New Roman" w:hAnsi="Times New Roman" w:cs="Times New Roman"/>
          <w:sz w:val="28"/>
          <w:szCs w:val="28"/>
          <w:lang w:val="ru-RU"/>
        </w:rPr>
        <w:t xml:space="preserve"> трещины занима</w:t>
      </w:r>
      <w:r w:rsidR="00CE4B1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65A3F">
        <w:rPr>
          <w:rFonts w:ascii="Times New Roman" w:hAnsi="Times New Roman" w:cs="Times New Roman"/>
          <w:sz w:val="28"/>
          <w:szCs w:val="28"/>
          <w:lang w:val="ru-RU"/>
        </w:rPr>
        <w:t>т мен</w:t>
      </w:r>
      <w:r w:rsidR="00CE4B1B">
        <w:rPr>
          <w:rFonts w:ascii="Times New Roman" w:hAnsi="Times New Roman" w:cs="Times New Roman"/>
          <w:sz w:val="28"/>
          <w:szCs w:val="28"/>
          <w:lang w:val="ru-RU"/>
        </w:rPr>
        <w:t>ьшую</w:t>
      </w:r>
      <w:r w:rsidR="00D65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4B1B">
        <w:rPr>
          <w:rFonts w:ascii="Times New Roman" w:hAnsi="Times New Roman" w:cs="Times New Roman"/>
          <w:sz w:val="28"/>
          <w:szCs w:val="28"/>
          <w:lang w:val="ru-RU"/>
        </w:rPr>
        <w:t>половину</w:t>
      </w:r>
      <w:r w:rsidR="00D65A3F">
        <w:rPr>
          <w:rFonts w:ascii="Times New Roman" w:hAnsi="Times New Roman" w:cs="Times New Roman"/>
          <w:sz w:val="28"/>
          <w:szCs w:val="28"/>
          <w:lang w:val="ru-RU"/>
        </w:rPr>
        <w:t xml:space="preserve"> площади, операция вырезания создаст </w:t>
      </w:r>
      <w:r w:rsidR="00553E67">
        <w:rPr>
          <w:rFonts w:ascii="Times New Roman" w:hAnsi="Times New Roman" w:cs="Times New Roman"/>
          <w:sz w:val="28"/>
          <w:szCs w:val="28"/>
          <w:lang w:val="ru-RU"/>
        </w:rPr>
        <w:t>изображения</w:t>
      </w:r>
      <w:r w:rsidR="00D65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3E67">
        <w:rPr>
          <w:rFonts w:ascii="Times New Roman" w:hAnsi="Times New Roman" w:cs="Times New Roman"/>
          <w:sz w:val="28"/>
          <w:szCs w:val="28"/>
          <w:lang w:val="ru-RU"/>
        </w:rPr>
        <w:t>с отсутствием</w:t>
      </w:r>
      <w:r w:rsidR="00D65A3F">
        <w:rPr>
          <w:rFonts w:ascii="Times New Roman" w:hAnsi="Times New Roman" w:cs="Times New Roman"/>
          <w:sz w:val="28"/>
          <w:szCs w:val="28"/>
          <w:lang w:val="ru-RU"/>
        </w:rPr>
        <w:t xml:space="preserve"> трещин, что да</w:t>
      </w:r>
      <w:r w:rsidR="002E62B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D65A3F">
        <w:rPr>
          <w:rFonts w:ascii="Times New Roman" w:hAnsi="Times New Roman" w:cs="Times New Roman"/>
          <w:sz w:val="28"/>
          <w:szCs w:val="28"/>
          <w:lang w:val="ru-RU"/>
        </w:rPr>
        <w:t>т необходимый</w:t>
      </w:r>
      <w:r w:rsidR="00553E67">
        <w:rPr>
          <w:rFonts w:ascii="Times New Roman" w:hAnsi="Times New Roman" w:cs="Times New Roman"/>
          <w:sz w:val="28"/>
          <w:szCs w:val="28"/>
          <w:lang w:val="ru-RU"/>
        </w:rPr>
        <w:t xml:space="preserve"> набор данных для решения задачи классификации.</w:t>
      </w:r>
      <w:r w:rsidR="002E62B2">
        <w:rPr>
          <w:rFonts w:ascii="Times New Roman" w:hAnsi="Times New Roman" w:cs="Times New Roman"/>
          <w:sz w:val="28"/>
          <w:szCs w:val="28"/>
          <w:lang w:val="ru-RU"/>
        </w:rPr>
        <w:t xml:space="preserve"> Сама себе классификация нужна здесь по двум причинам. Первая причина — это последующее использование модели в жизни. Если получать от модели только бинарную маску, для того чтобы получить минимальный ответ – есть трещина или нет, достаточно будет обратиться к вероятностному показателю, вместо проверки каждого пикселя бинарной маски.</w:t>
      </w:r>
      <w:r w:rsidR="00CE4B1B">
        <w:rPr>
          <w:rFonts w:ascii="Times New Roman" w:hAnsi="Times New Roman" w:cs="Times New Roman"/>
          <w:sz w:val="28"/>
          <w:szCs w:val="28"/>
          <w:lang w:val="ru-RU"/>
        </w:rPr>
        <w:t xml:space="preserve"> Вторая причина – бинарный показатель играет роль в непосредственном обучении модели. Подробнее этот момент будет рассмотрен в дальнейшем описании функции потерь.</w:t>
      </w:r>
    </w:p>
    <w:p w14:paraId="1CF4B234" w14:textId="38792953" w:rsidR="002E62B2" w:rsidRPr="00CE4B1B" w:rsidRDefault="00CE4B1B" w:rsidP="00D65A3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к</w:t>
      </w:r>
      <w:r w:rsidR="002E62B2">
        <w:rPr>
          <w:rFonts w:ascii="Times New Roman" w:hAnsi="Times New Roman" w:cs="Times New Roman"/>
          <w:sz w:val="28"/>
          <w:szCs w:val="28"/>
          <w:lang w:val="ru-RU"/>
        </w:rPr>
        <w:t xml:space="preserve"> вырезанному экземпляру картинки в процессе обучения будут случайным образом применяться дополнительные операции обработки изображений. Данный процесс называется аугментацией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, и нужен чтобы разнообразить поток данных, предоставляемый нейронной сети на этапе обучения</w:t>
      </w:r>
      <w:r w:rsidRPr="00CE4B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035CD4" w14:textId="77777777" w:rsidR="00553E67" w:rsidRPr="00D65A3F" w:rsidRDefault="00553E67" w:rsidP="00D65A3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53E67" w:rsidRPr="00D65A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184D"/>
    <w:multiLevelType w:val="hybridMultilevel"/>
    <w:tmpl w:val="AB0C551A"/>
    <w:lvl w:ilvl="0" w:tplc="B310F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A19BB"/>
    <w:multiLevelType w:val="hybridMultilevel"/>
    <w:tmpl w:val="7B70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0761D"/>
    <w:multiLevelType w:val="hybridMultilevel"/>
    <w:tmpl w:val="26E2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779A"/>
    <w:multiLevelType w:val="hybridMultilevel"/>
    <w:tmpl w:val="3114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516D0"/>
    <w:multiLevelType w:val="hybridMultilevel"/>
    <w:tmpl w:val="4F48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31"/>
    <w:rsid w:val="000038D6"/>
    <w:rsid w:val="000144D9"/>
    <w:rsid w:val="00041556"/>
    <w:rsid w:val="000453F2"/>
    <w:rsid w:val="00054580"/>
    <w:rsid w:val="00056E58"/>
    <w:rsid w:val="00057F5D"/>
    <w:rsid w:val="00063DD5"/>
    <w:rsid w:val="00075349"/>
    <w:rsid w:val="000A05DF"/>
    <w:rsid w:val="001545A0"/>
    <w:rsid w:val="001777EA"/>
    <w:rsid w:val="00190467"/>
    <w:rsid w:val="001B4A55"/>
    <w:rsid w:val="001D3345"/>
    <w:rsid w:val="001D4F00"/>
    <w:rsid w:val="002334EA"/>
    <w:rsid w:val="002339A1"/>
    <w:rsid w:val="00233E76"/>
    <w:rsid w:val="0025322C"/>
    <w:rsid w:val="002C6362"/>
    <w:rsid w:val="002E62B2"/>
    <w:rsid w:val="002F1738"/>
    <w:rsid w:val="003033BD"/>
    <w:rsid w:val="003233D0"/>
    <w:rsid w:val="00334C31"/>
    <w:rsid w:val="003C56B9"/>
    <w:rsid w:val="003D4789"/>
    <w:rsid w:val="004030A3"/>
    <w:rsid w:val="00417A30"/>
    <w:rsid w:val="00421011"/>
    <w:rsid w:val="00427B66"/>
    <w:rsid w:val="00431017"/>
    <w:rsid w:val="00445E66"/>
    <w:rsid w:val="0045536F"/>
    <w:rsid w:val="00497CD8"/>
    <w:rsid w:val="004A3A1E"/>
    <w:rsid w:val="004C7D0D"/>
    <w:rsid w:val="004D0A86"/>
    <w:rsid w:val="004D3819"/>
    <w:rsid w:val="004E3FB2"/>
    <w:rsid w:val="004E6AB3"/>
    <w:rsid w:val="004E6CC8"/>
    <w:rsid w:val="00523D5F"/>
    <w:rsid w:val="00540001"/>
    <w:rsid w:val="00551EE7"/>
    <w:rsid w:val="00553E67"/>
    <w:rsid w:val="0059430D"/>
    <w:rsid w:val="005A57C6"/>
    <w:rsid w:val="005B3DC8"/>
    <w:rsid w:val="005C24BD"/>
    <w:rsid w:val="005C5B10"/>
    <w:rsid w:val="005D2A7E"/>
    <w:rsid w:val="005E5735"/>
    <w:rsid w:val="00604E5C"/>
    <w:rsid w:val="00622E74"/>
    <w:rsid w:val="00623283"/>
    <w:rsid w:val="00637794"/>
    <w:rsid w:val="0067686A"/>
    <w:rsid w:val="006C55F4"/>
    <w:rsid w:val="006E46A0"/>
    <w:rsid w:val="006F07CE"/>
    <w:rsid w:val="00705946"/>
    <w:rsid w:val="00706287"/>
    <w:rsid w:val="00707D2E"/>
    <w:rsid w:val="00715DBD"/>
    <w:rsid w:val="00761FC0"/>
    <w:rsid w:val="00771847"/>
    <w:rsid w:val="00783062"/>
    <w:rsid w:val="00784ABE"/>
    <w:rsid w:val="007D0094"/>
    <w:rsid w:val="007D6242"/>
    <w:rsid w:val="007E2DBE"/>
    <w:rsid w:val="007F2F37"/>
    <w:rsid w:val="007F604B"/>
    <w:rsid w:val="00804065"/>
    <w:rsid w:val="00807868"/>
    <w:rsid w:val="00815C63"/>
    <w:rsid w:val="00821FD2"/>
    <w:rsid w:val="008707CC"/>
    <w:rsid w:val="00883034"/>
    <w:rsid w:val="00891B20"/>
    <w:rsid w:val="008B1F76"/>
    <w:rsid w:val="008F4AFA"/>
    <w:rsid w:val="0092554C"/>
    <w:rsid w:val="00964ED7"/>
    <w:rsid w:val="00977A35"/>
    <w:rsid w:val="009A488A"/>
    <w:rsid w:val="009B142F"/>
    <w:rsid w:val="009C0A58"/>
    <w:rsid w:val="009D790F"/>
    <w:rsid w:val="009F48D0"/>
    <w:rsid w:val="009F75D1"/>
    <w:rsid w:val="00A47B8C"/>
    <w:rsid w:val="00A75F6E"/>
    <w:rsid w:val="00A9504A"/>
    <w:rsid w:val="00AE09EF"/>
    <w:rsid w:val="00B54171"/>
    <w:rsid w:val="00B61D3B"/>
    <w:rsid w:val="00B711B2"/>
    <w:rsid w:val="00B7178B"/>
    <w:rsid w:val="00B77BA3"/>
    <w:rsid w:val="00BA6D32"/>
    <w:rsid w:val="00BD3928"/>
    <w:rsid w:val="00BF1BD9"/>
    <w:rsid w:val="00C21D08"/>
    <w:rsid w:val="00C249CA"/>
    <w:rsid w:val="00C3767E"/>
    <w:rsid w:val="00C378C0"/>
    <w:rsid w:val="00C507F8"/>
    <w:rsid w:val="00C511B5"/>
    <w:rsid w:val="00C57437"/>
    <w:rsid w:val="00C838FE"/>
    <w:rsid w:val="00C95B2D"/>
    <w:rsid w:val="00CA792F"/>
    <w:rsid w:val="00CE4B1B"/>
    <w:rsid w:val="00CF09E3"/>
    <w:rsid w:val="00D00865"/>
    <w:rsid w:val="00D13008"/>
    <w:rsid w:val="00D222DA"/>
    <w:rsid w:val="00D23160"/>
    <w:rsid w:val="00D3352B"/>
    <w:rsid w:val="00D401EC"/>
    <w:rsid w:val="00D47AD5"/>
    <w:rsid w:val="00D6263E"/>
    <w:rsid w:val="00D65A3F"/>
    <w:rsid w:val="00D66CCF"/>
    <w:rsid w:val="00DB5661"/>
    <w:rsid w:val="00DC6601"/>
    <w:rsid w:val="00DC7FD4"/>
    <w:rsid w:val="00DE32E6"/>
    <w:rsid w:val="00DF058E"/>
    <w:rsid w:val="00E11052"/>
    <w:rsid w:val="00E1646B"/>
    <w:rsid w:val="00E236F9"/>
    <w:rsid w:val="00E2712E"/>
    <w:rsid w:val="00EA145C"/>
    <w:rsid w:val="00EA3284"/>
    <w:rsid w:val="00EC48D8"/>
    <w:rsid w:val="00ED0D33"/>
    <w:rsid w:val="00ED0D5C"/>
    <w:rsid w:val="00EE6542"/>
    <w:rsid w:val="00EE759F"/>
    <w:rsid w:val="00F40670"/>
    <w:rsid w:val="00F42AD2"/>
    <w:rsid w:val="00F66A24"/>
    <w:rsid w:val="00F70678"/>
    <w:rsid w:val="00F84769"/>
    <w:rsid w:val="00F85B96"/>
    <w:rsid w:val="00F945C2"/>
    <w:rsid w:val="00F9703A"/>
    <w:rsid w:val="00FE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81F9"/>
  <w15:chartTrackingRefBased/>
  <w15:docId w15:val="{9893DC81-20B9-4D82-AA84-A41FB80B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3F2"/>
    <w:pPr>
      <w:ind w:left="720"/>
      <w:contextualSpacing/>
    </w:pPr>
  </w:style>
  <w:style w:type="table" w:styleId="a4">
    <w:name w:val="Table Grid"/>
    <w:basedOn w:val="a1"/>
    <w:uiPriority w:val="39"/>
    <w:rsid w:val="001D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47A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80406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0406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0406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0406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04065"/>
    <w:rPr>
      <w:b/>
      <w:bCs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C376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6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92D68F2DBBE94F9D34F2C7E398C542" ma:contentTypeVersion="12" ma:contentTypeDescription="Создание документа." ma:contentTypeScope="" ma:versionID="af23cc51bb3cbbb9a5ab99ebf377672f">
  <xsd:schema xmlns:xsd="http://www.w3.org/2001/XMLSchema" xmlns:xs="http://www.w3.org/2001/XMLSchema" xmlns:p="http://schemas.microsoft.com/office/2006/metadata/properties" xmlns:ns3="4adef79d-15d1-4c91-a11d-435c43331a2d" xmlns:ns4="3c39dcd2-16fd-459d-b50f-be66f40d204d" targetNamespace="http://schemas.microsoft.com/office/2006/metadata/properties" ma:root="true" ma:fieldsID="026101da6a1a9bcb2b5e89645aa417d7" ns3:_="" ns4:_="">
    <xsd:import namespace="4adef79d-15d1-4c91-a11d-435c43331a2d"/>
    <xsd:import namespace="3c39dcd2-16fd-459d-b50f-be66f40d20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ef79d-15d1-4c91-a11d-435c43331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9dcd2-16fd-459d-b50f-be66f40d2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F8BEAB-44A3-4A04-8AA3-537A422DC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def79d-15d1-4c91-a11d-435c43331a2d"/>
    <ds:schemaRef ds:uri="3c39dcd2-16fd-459d-b50f-be66f40d2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EB7BC3-4E74-4404-AE3A-993E394643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D1DC14-091E-419E-808C-ECE4F87EB5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8FEA01-AE63-4A95-84ED-6843B965BF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Пандов</dc:creator>
  <cp:keywords/>
  <dc:description/>
  <cp:lastModifiedBy>Вячеслав Пандов</cp:lastModifiedBy>
  <cp:revision>13</cp:revision>
  <dcterms:created xsi:type="dcterms:W3CDTF">2021-02-24T20:21:00Z</dcterms:created>
  <dcterms:modified xsi:type="dcterms:W3CDTF">2021-03-28T14:19:00Z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0x0101009092D68F2DBBE94F9D34F2C7E398C542</vt:lpwstr>
  </property>
</Properties>
</file>