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8D9D7" w14:textId="20C27F01" w:rsidR="007C7CF7" w:rsidRDefault="00BA2D89" w:rsidP="00BA2D89">
      <w:pPr>
        <w:pStyle w:val="1"/>
        <w:spacing w:line="630" w:lineRule="atLeast"/>
        <w:jc w:val="center"/>
        <w:rPr>
          <w:rFonts w:ascii="微软雅黑" w:eastAsia="微软雅黑" w:hAnsi="微软雅黑" w:cs="微软雅黑" w:hint="default"/>
          <w:color w:val="333333"/>
          <w:sz w:val="42"/>
          <w:szCs w:val="42"/>
        </w:rPr>
      </w:pPr>
      <w:r w:rsidRPr="00BA2D89">
        <w:rPr>
          <w:rFonts w:ascii="微软雅黑" w:eastAsia="微软雅黑" w:hAnsi="微软雅黑" w:cs="微软雅黑"/>
          <w:color w:val="333333"/>
          <w:sz w:val="42"/>
          <w:szCs w:val="42"/>
        </w:rPr>
        <w:t>SQL Injection Vulnerability Report</w:t>
      </w:r>
    </w:p>
    <w:p w14:paraId="6E9801DE" w14:textId="2F39766C" w:rsidR="00BA2D89" w:rsidRPr="00BA2D89" w:rsidRDefault="00BA2D89" w:rsidP="00BA2D89">
      <w:pPr>
        <w:pStyle w:val="2"/>
        <w:rPr>
          <w:rFonts w:hint="eastAsia"/>
        </w:rPr>
      </w:pPr>
      <w:r w:rsidRPr="00BA2D89">
        <w:t>Affected Product</w:t>
      </w:r>
    </w:p>
    <w:tbl>
      <w:tblPr>
        <w:tblStyle w:val="a7"/>
        <w:tblW w:w="8992" w:type="dxa"/>
        <w:tblLook w:val="04A0" w:firstRow="1" w:lastRow="0" w:firstColumn="1" w:lastColumn="0" w:noHBand="0" w:noVBand="1"/>
      </w:tblPr>
      <w:tblGrid>
        <w:gridCol w:w="2801"/>
        <w:gridCol w:w="6191"/>
      </w:tblGrid>
      <w:tr w:rsidR="00BA2D89" w:rsidRPr="00BA2D89" w14:paraId="48AC60A5" w14:textId="77777777" w:rsidTr="00BA2D89">
        <w:trPr>
          <w:trHeight w:val="56"/>
        </w:trPr>
        <w:tc>
          <w:tcPr>
            <w:tcW w:w="2801" w:type="dxa"/>
          </w:tcPr>
          <w:p w14:paraId="2F3E0230" w14:textId="2A3F2F1A" w:rsidR="00BA2D89" w:rsidRPr="00BA2D89" w:rsidRDefault="00BA2D89" w:rsidP="00BA2D89">
            <w:pPr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BA2D89"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Attribute</w:t>
            </w:r>
          </w:p>
        </w:tc>
        <w:tc>
          <w:tcPr>
            <w:tcW w:w="6191" w:type="dxa"/>
          </w:tcPr>
          <w:p w14:paraId="78E6C8A5" w14:textId="16F07264" w:rsidR="00BA2D89" w:rsidRPr="00BA2D89" w:rsidRDefault="00BA2D89" w:rsidP="00BA2D89">
            <w:pPr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BA2D89"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Details</w:t>
            </w:r>
          </w:p>
        </w:tc>
      </w:tr>
      <w:tr w:rsidR="00BA2D89" w:rsidRPr="00BA2D89" w14:paraId="03CC787E" w14:textId="77777777" w:rsidTr="00BA2D89">
        <w:trPr>
          <w:trHeight w:val="112"/>
        </w:trPr>
        <w:tc>
          <w:tcPr>
            <w:tcW w:w="2801" w:type="dxa"/>
          </w:tcPr>
          <w:p w14:paraId="45E385CD" w14:textId="0EB78FD8" w:rsidR="00BA2D89" w:rsidRPr="00BA2D89" w:rsidRDefault="00BA2D89" w:rsidP="00BA2D89">
            <w:pPr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BA2D89"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Product Name</w:t>
            </w:r>
          </w:p>
        </w:tc>
        <w:tc>
          <w:tcPr>
            <w:tcW w:w="6191" w:type="dxa"/>
          </w:tcPr>
          <w:p w14:paraId="4490D872" w14:textId="054ECCCA" w:rsidR="00BA2D89" w:rsidRPr="00BA2D89" w:rsidRDefault="00BA2D89" w:rsidP="00BA2D89">
            <w:pPr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BA2D89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Online Shopping Portal Project</w:t>
            </w:r>
          </w:p>
        </w:tc>
      </w:tr>
      <w:tr w:rsidR="00BA2D89" w:rsidRPr="00BA2D89" w14:paraId="387964AA" w14:textId="77777777" w:rsidTr="00BA2D89">
        <w:trPr>
          <w:trHeight w:val="112"/>
        </w:trPr>
        <w:tc>
          <w:tcPr>
            <w:tcW w:w="2801" w:type="dxa"/>
          </w:tcPr>
          <w:p w14:paraId="36F91682" w14:textId="6F9BF0F3" w:rsidR="00BA2D89" w:rsidRPr="00BA2D89" w:rsidRDefault="00BA2D89" w:rsidP="00BA2D89">
            <w:pPr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BA2D89"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Vendor</w:t>
            </w:r>
          </w:p>
        </w:tc>
        <w:tc>
          <w:tcPr>
            <w:tcW w:w="6191" w:type="dxa"/>
          </w:tcPr>
          <w:p w14:paraId="0CE140A3" w14:textId="1562245C" w:rsidR="00BA2D89" w:rsidRPr="00BA2D89" w:rsidRDefault="00BA2D89" w:rsidP="00BA2D89">
            <w:pPr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proofErr w:type="spellStart"/>
            <w:r w:rsidRPr="00BA2D89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PHPGurukul</w:t>
            </w:r>
            <w:proofErr w:type="spellEnd"/>
          </w:p>
        </w:tc>
      </w:tr>
      <w:tr w:rsidR="00BA2D89" w:rsidRPr="00BA2D89" w14:paraId="6F364EE8" w14:textId="77777777" w:rsidTr="00BA2D89">
        <w:trPr>
          <w:trHeight w:val="112"/>
        </w:trPr>
        <w:tc>
          <w:tcPr>
            <w:tcW w:w="2801" w:type="dxa"/>
          </w:tcPr>
          <w:p w14:paraId="70C601CD" w14:textId="58BABDFA" w:rsidR="00BA2D89" w:rsidRPr="00BA2D89" w:rsidRDefault="00BA2D89" w:rsidP="00BA2D89">
            <w:pPr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BA2D89"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Version</w:t>
            </w:r>
          </w:p>
        </w:tc>
        <w:tc>
          <w:tcPr>
            <w:tcW w:w="6191" w:type="dxa"/>
          </w:tcPr>
          <w:p w14:paraId="77400CC1" w14:textId="550CACB1" w:rsidR="00BA2D89" w:rsidRPr="00BA2D89" w:rsidRDefault="00BA2D89" w:rsidP="00BA2D89">
            <w:pPr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BA2D89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v2.1</w:t>
            </w:r>
          </w:p>
        </w:tc>
      </w:tr>
      <w:tr w:rsidR="00BA2D89" w:rsidRPr="00BA2D89" w14:paraId="12853B73" w14:textId="77777777" w:rsidTr="00BA2D89">
        <w:trPr>
          <w:trHeight w:val="112"/>
        </w:trPr>
        <w:tc>
          <w:tcPr>
            <w:tcW w:w="2801" w:type="dxa"/>
          </w:tcPr>
          <w:p w14:paraId="4560B967" w14:textId="64B0A3A0" w:rsidR="00BA2D89" w:rsidRPr="00BA2D89" w:rsidRDefault="00BA2D89" w:rsidP="00BA2D89">
            <w:pPr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BA2D89"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Affected File</w:t>
            </w:r>
          </w:p>
        </w:tc>
        <w:tc>
          <w:tcPr>
            <w:tcW w:w="6191" w:type="dxa"/>
          </w:tcPr>
          <w:p w14:paraId="2AB590EA" w14:textId="59C822E3" w:rsidR="00BA2D89" w:rsidRPr="00BA2D89" w:rsidRDefault="00BA2D89" w:rsidP="00BA2D89">
            <w:pPr>
              <w:spacing w:line="240" w:lineRule="auto"/>
              <w:jc w:val="left"/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</w:pPr>
            <w:r w:rsidRPr="00BA2D89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Online Shopping Portal project-V2.0\shopping</w:t>
            </w:r>
            <w:r w:rsidRPr="00BA2D89"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\</w:t>
            </w:r>
            <w:proofErr w:type="spellStart"/>
            <w:r w:rsidRPr="00BA2D89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check_availability.php</w:t>
            </w:r>
            <w:proofErr w:type="spellEnd"/>
          </w:p>
        </w:tc>
      </w:tr>
      <w:tr w:rsidR="00BA2D89" w:rsidRPr="00BA2D89" w14:paraId="359AE327" w14:textId="77777777" w:rsidTr="00BA2D89">
        <w:trPr>
          <w:trHeight w:val="112"/>
        </w:trPr>
        <w:tc>
          <w:tcPr>
            <w:tcW w:w="2801" w:type="dxa"/>
          </w:tcPr>
          <w:p w14:paraId="0FFE6B77" w14:textId="3E2A5543" w:rsidR="00BA2D89" w:rsidRPr="00BA2D89" w:rsidRDefault="00BA2D89" w:rsidP="00BA2D89">
            <w:pPr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BA2D89"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Affected Parameter</w:t>
            </w:r>
          </w:p>
        </w:tc>
        <w:tc>
          <w:tcPr>
            <w:tcW w:w="6191" w:type="dxa"/>
          </w:tcPr>
          <w:p w14:paraId="2E6D63D0" w14:textId="130372E2" w:rsidR="00BA2D89" w:rsidRPr="00BA2D89" w:rsidRDefault="00BA2D89" w:rsidP="00BA2D89">
            <w:pPr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BA2D89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email</w:t>
            </w:r>
          </w:p>
        </w:tc>
      </w:tr>
      <w:tr w:rsidR="00BA2D89" w:rsidRPr="00BA2D89" w14:paraId="7C03C1B6" w14:textId="77777777" w:rsidTr="00BA2D89">
        <w:trPr>
          <w:trHeight w:val="112"/>
        </w:trPr>
        <w:tc>
          <w:tcPr>
            <w:tcW w:w="2801" w:type="dxa"/>
          </w:tcPr>
          <w:p w14:paraId="7615CFAC" w14:textId="51F9AA36" w:rsidR="00BA2D89" w:rsidRPr="00BA2D89" w:rsidRDefault="00BA2D89" w:rsidP="00BA2D89">
            <w:pPr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BA2D89"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Method</w:t>
            </w:r>
          </w:p>
        </w:tc>
        <w:tc>
          <w:tcPr>
            <w:tcW w:w="6191" w:type="dxa"/>
          </w:tcPr>
          <w:p w14:paraId="3DCCFC9C" w14:textId="5A33BE2C" w:rsidR="00BA2D89" w:rsidRPr="00BA2D89" w:rsidRDefault="00BA2D89" w:rsidP="00BA2D89">
            <w:pPr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POST</w:t>
            </w:r>
          </w:p>
        </w:tc>
      </w:tr>
      <w:tr w:rsidR="00BA2D89" w:rsidRPr="00BA2D89" w14:paraId="359747F8" w14:textId="77777777" w:rsidTr="00BA2D89">
        <w:trPr>
          <w:trHeight w:val="112"/>
        </w:trPr>
        <w:tc>
          <w:tcPr>
            <w:tcW w:w="2801" w:type="dxa"/>
          </w:tcPr>
          <w:p w14:paraId="7CD40D47" w14:textId="359C5AD0" w:rsidR="00BA2D89" w:rsidRPr="00BA2D89" w:rsidRDefault="00BA2D89" w:rsidP="00BA2D89">
            <w:pPr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BA2D89"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Vulnerability Type</w:t>
            </w:r>
          </w:p>
        </w:tc>
        <w:tc>
          <w:tcPr>
            <w:tcW w:w="6191" w:type="dxa"/>
          </w:tcPr>
          <w:p w14:paraId="6E0E4C70" w14:textId="4F346A79" w:rsidR="00BA2D89" w:rsidRPr="00BA2D89" w:rsidRDefault="00BA2D89" w:rsidP="00BA2D89">
            <w:pPr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</w:pPr>
            <w:r w:rsidRPr="00BA2D89">
              <w:rPr>
                <w:rFonts w:ascii="微软雅黑" w:eastAsia="微软雅黑" w:hAnsi="微软雅黑" w:cs="微软雅黑"/>
                <w:color w:val="333333"/>
                <w:sz w:val="18"/>
                <w:szCs w:val="18"/>
              </w:rPr>
              <w:t>Time-Based Blind SQL Injection</w:t>
            </w:r>
          </w:p>
        </w:tc>
      </w:tr>
    </w:tbl>
    <w:p w14:paraId="68BA5373" w14:textId="77777777" w:rsidR="00BA2D89" w:rsidRDefault="00BA2D89" w:rsidP="00BA2D89">
      <w:pPr>
        <w:rPr>
          <w:rFonts w:ascii="微软雅黑" w:eastAsia="微软雅黑" w:hAnsi="微软雅黑" w:cs="微软雅黑" w:hint="eastAsia"/>
          <w:color w:val="333333"/>
          <w:sz w:val="42"/>
          <w:szCs w:val="42"/>
        </w:rPr>
      </w:pPr>
    </w:p>
    <w:p w14:paraId="7D06DE66" w14:textId="77777777" w:rsidR="00BA2D89" w:rsidRDefault="00BA2D89" w:rsidP="00BA2D89">
      <w:pPr>
        <w:pStyle w:val="2"/>
      </w:pPr>
      <w:r w:rsidRPr="00BA2D89">
        <w:t>Official Website</w:t>
      </w:r>
    </w:p>
    <w:p w14:paraId="18D00A2E" w14:textId="29AB63CF" w:rsidR="00BA2D89" w:rsidRDefault="00BA2D89" w:rsidP="00BA2D89">
      <w:pPr>
        <w:rPr>
          <w:rFonts w:hint="eastAsia"/>
        </w:rPr>
      </w:pPr>
      <w:hyperlink r:id="rId7" w:history="1">
        <w:r w:rsidRPr="00BA2D89">
          <w:rPr>
            <w:rStyle w:val="a9"/>
          </w:rPr>
          <w:t>PHPGurukul - Online Shopping</w:t>
        </w:r>
        <w:r w:rsidRPr="00BA2D89">
          <w:rPr>
            <w:rStyle w:val="a9"/>
          </w:rPr>
          <w:t xml:space="preserve"> </w:t>
        </w:r>
        <w:r w:rsidRPr="00BA2D89">
          <w:rPr>
            <w:rStyle w:val="a9"/>
          </w:rPr>
          <w:t>Portal</w:t>
        </w:r>
      </w:hyperlink>
    </w:p>
    <w:p w14:paraId="151E1CDA" w14:textId="77777777" w:rsidR="00BA2D89" w:rsidRDefault="00BA2D89" w:rsidP="00BA2D89">
      <w:pPr>
        <w:pStyle w:val="2"/>
      </w:pPr>
      <w:r w:rsidRPr="00BA2D89">
        <w:t>Vulnerability Overview</w:t>
      </w:r>
    </w:p>
    <w:p w14:paraId="5471B7F7" w14:textId="52701A61" w:rsidR="00BA2D89" w:rsidRPr="00BA2D89" w:rsidRDefault="00BA2D89" w:rsidP="00BA2D89">
      <w:pPr>
        <w:rPr>
          <w:rFonts w:hint="eastAsia"/>
        </w:rPr>
      </w:pPr>
      <w:r w:rsidRPr="00BA2D89">
        <w:t>A SQL Injection vulnerability exists in the </w:t>
      </w:r>
      <w:r>
        <w:rPr>
          <w:rFonts w:hint="eastAsia"/>
        </w:rPr>
        <w:t>email</w:t>
      </w:r>
      <w:r w:rsidRPr="00BA2D89">
        <w:t> parameter of the </w:t>
      </w:r>
      <w:r w:rsidRPr="00BA2D89">
        <w:rPr>
          <w:b/>
          <w:bCs/>
        </w:rPr>
        <w:t>Online Shopping Portal Project v2.1</w:t>
      </w:r>
      <w:r w:rsidRPr="00BA2D89">
        <w:t>, allowing remote attackers to execute arbitrary SQL commands. By injecting time-delay payloads, attackers can determine the presence of a SQL Injection flaw by observing server response delays.</w:t>
      </w:r>
    </w:p>
    <w:p w14:paraId="64C67ABA" w14:textId="77777777" w:rsidR="00BA2D89" w:rsidRPr="00BA2D89" w:rsidRDefault="00BA2D89" w:rsidP="00BA2D89">
      <w:pPr>
        <w:rPr>
          <w:rFonts w:hint="eastAsia"/>
        </w:rPr>
      </w:pPr>
    </w:p>
    <w:p w14:paraId="0161200F" w14:textId="77777777" w:rsidR="00BA2D89" w:rsidRPr="00BA2D89" w:rsidRDefault="00BA2D89" w:rsidP="00BA2D89">
      <w:pPr>
        <w:pStyle w:val="2"/>
      </w:pPr>
      <w:r w:rsidRPr="00BA2D89">
        <w:t>Steps to Reproduce</w:t>
      </w:r>
    </w:p>
    <w:p w14:paraId="5F7E0792" w14:textId="46ECEDDB" w:rsidR="00BC52E6" w:rsidRPr="00BA2D89" w:rsidRDefault="00BA2D89" w:rsidP="00BA2D89">
      <w:pPr>
        <w:pStyle w:val="a8"/>
        <w:numPr>
          <w:ilvl w:val="0"/>
          <w:numId w:val="3"/>
        </w:numPr>
        <w:ind w:firstLineChars="0"/>
        <w:rPr>
          <w:b/>
          <w:bCs/>
        </w:rPr>
      </w:pPr>
      <w:r w:rsidRPr="00BA2D89">
        <w:rPr>
          <w:b/>
          <w:bCs/>
        </w:rPr>
        <w:t>Access the Vulnerable URL: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A2D89" w14:paraId="692A2A5D" w14:textId="77777777" w:rsidTr="00BA2D89">
        <w:tc>
          <w:tcPr>
            <w:tcW w:w="7936" w:type="dxa"/>
          </w:tcPr>
          <w:p w14:paraId="1C399C34" w14:textId="3EE738F2" w:rsidR="00BA2D89" w:rsidRDefault="00BA2D89" w:rsidP="00BA2D89">
            <w:pPr>
              <w:pStyle w:val="a8"/>
              <w:ind w:firstLineChars="0" w:firstLine="0"/>
              <w:rPr>
                <w:rFonts w:hint="eastAsia"/>
              </w:rPr>
            </w:pPr>
            <w:r w:rsidRPr="00BA2D89">
              <w:t>http://</w:t>
            </w:r>
            <w:r>
              <w:rPr>
                <w:rFonts w:hint="eastAsia"/>
              </w:rPr>
              <w:t>www.eyou.com/login.php</w:t>
            </w:r>
          </w:p>
        </w:tc>
      </w:tr>
    </w:tbl>
    <w:p w14:paraId="53824063" w14:textId="5840B078" w:rsidR="00BA2D89" w:rsidRDefault="00BA2D89" w:rsidP="00BA2D89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BEDB9D" wp14:editId="69F05BAF">
            <wp:extent cx="5274310" cy="2596515"/>
            <wp:effectExtent l="0" t="0" r="2540" b="0"/>
            <wp:docPr id="791902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02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CD9A" w14:textId="62757636" w:rsidR="00BA2D89" w:rsidRDefault="00BA2D89" w:rsidP="00BA2D89">
      <w:pPr>
        <w:pStyle w:val="a8"/>
        <w:numPr>
          <w:ilvl w:val="0"/>
          <w:numId w:val="3"/>
        </w:numPr>
        <w:ind w:firstLineChars="0"/>
        <w:rPr>
          <w:b/>
          <w:bCs/>
        </w:rPr>
      </w:pPr>
      <w:r w:rsidRPr="00BA2D89">
        <w:rPr>
          <w:b/>
          <w:bCs/>
        </w:rPr>
        <w:t>Intercept the Request:</w:t>
      </w:r>
    </w:p>
    <w:p w14:paraId="2879C489" w14:textId="2851C420" w:rsidR="00BA2D89" w:rsidRDefault="00BA2D89" w:rsidP="00BA2D89">
      <w:pPr>
        <w:pStyle w:val="a8"/>
        <w:ind w:left="360" w:firstLineChars="0" w:firstLine="0"/>
        <w:jc w:val="left"/>
      </w:pPr>
      <w:r w:rsidRPr="00BA2D89">
        <w:rPr>
          <w:b/>
          <w:bCs/>
          <w:sz w:val="21"/>
        </w:rPr>
        <w:t>Enable Burp Suite and set up the browser to route traffic through it.</w:t>
      </w:r>
      <w:r w:rsidRPr="00BA2D89">
        <w:rPr>
          <w:b/>
          <w:bCs/>
          <w:sz w:val="21"/>
        </w:rPr>
        <w:t xml:space="preserve"> </w:t>
      </w:r>
      <w:r>
        <w:rPr>
          <w:noProof/>
        </w:rPr>
        <w:drawing>
          <wp:inline distT="0" distB="0" distL="0" distR="0" wp14:anchorId="63DDBFC3" wp14:editId="137847A0">
            <wp:extent cx="5274310" cy="3051810"/>
            <wp:effectExtent l="0" t="0" r="2540" b="0"/>
            <wp:docPr id="1861650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50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1CDB" w14:textId="77777777" w:rsidR="00BA2D89" w:rsidRDefault="00BA2D89" w:rsidP="00BA2D89">
      <w:pPr>
        <w:pStyle w:val="a8"/>
        <w:ind w:left="360" w:firstLineChars="0" w:firstLine="0"/>
      </w:pPr>
    </w:p>
    <w:p w14:paraId="18C32BF0" w14:textId="3D7B5579" w:rsidR="00BA2D89" w:rsidRDefault="00BA2D89" w:rsidP="00BA2D89">
      <w:pPr>
        <w:pStyle w:val="a8"/>
        <w:numPr>
          <w:ilvl w:val="0"/>
          <w:numId w:val="3"/>
        </w:numPr>
        <w:ind w:firstLineChars="0"/>
        <w:rPr>
          <w:b/>
          <w:bCs/>
        </w:rPr>
      </w:pPr>
      <w:r w:rsidRPr="00BA2D89">
        <w:rPr>
          <w:b/>
          <w:bCs/>
        </w:rPr>
        <w:t>Modify the Parameter:</w:t>
      </w:r>
    </w:p>
    <w:p w14:paraId="4E172657" w14:textId="2734B743" w:rsidR="00BA2D89" w:rsidRDefault="00BA2D89" w:rsidP="00BA2D89">
      <w:pPr>
        <w:pStyle w:val="a8"/>
        <w:ind w:left="360" w:firstLineChars="0" w:firstLine="0"/>
        <w:rPr>
          <w:b/>
          <w:bCs/>
          <w:sz w:val="21"/>
        </w:rPr>
      </w:pPr>
      <w:r w:rsidRPr="00BA2D89">
        <w:rPr>
          <w:b/>
          <w:bCs/>
          <w:sz w:val="21"/>
        </w:rPr>
        <w:t>Send the request to Burp Suite Repeater and modify the </w:t>
      </w:r>
      <w:r>
        <w:rPr>
          <w:rFonts w:hint="eastAsia"/>
          <w:b/>
          <w:bCs/>
          <w:sz w:val="21"/>
        </w:rPr>
        <w:t>email</w:t>
      </w:r>
      <w:r w:rsidRPr="00BA2D89">
        <w:rPr>
          <w:b/>
          <w:bCs/>
          <w:sz w:val="21"/>
        </w:rPr>
        <w:t> parameter with the following payload</w:t>
      </w:r>
      <w:r>
        <w:rPr>
          <w:rFonts w:hint="eastAsia"/>
          <w:b/>
          <w:bCs/>
          <w:sz w:val="21"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A2D89" w14:paraId="3653DA51" w14:textId="77777777" w:rsidTr="00BA2D89">
        <w:tc>
          <w:tcPr>
            <w:tcW w:w="7936" w:type="dxa"/>
          </w:tcPr>
          <w:p w14:paraId="74A6994B" w14:textId="38DB6BF4" w:rsidR="00BA2D89" w:rsidRDefault="00BA2D89" w:rsidP="00BA2D89">
            <w:pPr>
              <w:pStyle w:val="a8"/>
              <w:ind w:firstLineChars="0" w:firstLine="0"/>
              <w:rPr>
                <w:rFonts w:hint="eastAsia"/>
                <w:b/>
                <w:bCs/>
                <w:sz w:val="21"/>
              </w:rPr>
            </w:pPr>
            <w:r w:rsidRPr="00BA2D89">
              <w:rPr>
                <w:b/>
                <w:bCs/>
                <w:sz w:val="21"/>
              </w:rPr>
              <w:t>' AND (SELECT 5769 FROM (SELECT(SLEEP(5)</w:t>
            </w:r>
            <w:proofErr w:type="gramStart"/>
            <w:r w:rsidRPr="00BA2D89">
              <w:rPr>
                <w:b/>
                <w:bCs/>
                <w:sz w:val="21"/>
              </w:rPr>
              <w:t>))</w:t>
            </w:r>
            <w:proofErr w:type="spellStart"/>
            <w:r w:rsidRPr="00BA2D89">
              <w:rPr>
                <w:b/>
                <w:bCs/>
                <w:sz w:val="21"/>
              </w:rPr>
              <w:t>JczV</w:t>
            </w:r>
            <w:proofErr w:type="spellEnd"/>
            <w:proofErr w:type="gramEnd"/>
            <w:r w:rsidRPr="00BA2D89">
              <w:rPr>
                <w:b/>
                <w:bCs/>
                <w:sz w:val="21"/>
              </w:rPr>
              <w:t xml:space="preserve">)-- </w:t>
            </w:r>
            <w:proofErr w:type="spellStart"/>
            <w:r w:rsidRPr="00BA2D89">
              <w:rPr>
                <w:b/>
                <w:bCs/>
                <w:sz w:val="21"/>
              </w:rPr>
              <w:t>jiJh</w:t>
            </w:r>
            <w:proofErr w:type="spellEnd"/>
          </w:p>
        </w:tc>
      </w:tr>
    </w:tbl>
    <w:p w14:paraId="128AB29B" w14:textId="35C6994B" w:rsidR="00BA2D89" w:rsidRPr="00BA2D89" w:rsidRDefault="00BA2D89" w:rsidP="00BA2D89">
      <w:pPr>
        <w:pStyle w:val="a8"/>
        <w:ind w:left="360" w:firstLineChars="0" w:firstLine="0"/>
        <w:rPr>
          <w:rFonts w:hint="eastAsia"/>
          <w:b/>
          <w:bCs/>
          <w:sz w:val="21"/>
        </w:rPr>
      </w:pPr>
      <w:r>
        <w:rPr>
          <w:noProof/>
        </w:rPr>
        <w:lastRenderedPageBreak/>
        <w:drawing>
          <wp:inline distT="0" distB="0" distL="0" distR="0" wp14:anchorId="1EF39B74" wp14:editId="19909D92">
            <wp:extent cx="5274310" cy="5516880"/>
            <wp:effectExtent l="0" t="0" r="2540" b="7620"/>
            <wp:docPr id="1208171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71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AE02" w14:textId="4DFCCA3E" w:rsidR="00BA2D89" w:rsidRDefault="00BA2D89" w:rsidP="00BA2D89">
      <w:pPr>
        <w:rPr>
          <w:rFonts w:hint="eastAsia"/>
        </w:rPr>
      </w:pPr>
      <w:r>
        <w:rPr>
          <w:rFonts w:hint="eastAsia"/>
        </w:rPr>
        <w:t>4.</w:t>
      </w:r>
      <w:r w:rsidRPr="00BA2D89">
        <w:rPr>
          <w:b/>
          <w:bCs/>
        </w:rPr>
        <w:t>Send the Modified Request:</w:t>
      </w:r>
    </w:p>
    <w:p w14:paraId="1B3EEDC1" w14:textId="77777777" w:rsidR="00BA2D89" w:rsidRPr="00BA2D89" w:rsidRDefault="00BA2D89" w:rsidP="00BA2D89">
      <w:pPr>
        <w:numPr>
          <w:ilvl w:val="0"/>
          <w:numId w:val="4"/>
        </w:numPr>
        <w:rPr>
          <w:sz w:val="21"/>
        </w:rPr>
      </w:pPr>
      <w:r w:rsidRPr="00BA2D89">
        <w:rPr>
          <w:sz w:val="21"/>
        </w:rPr>
        <w:t>Forward the modified request in Burp Suite Repeater.</w:t>
      </w:r>
    </w:p>
    <w:p w14:paraId="5833C3D4" w14:textId="77777777" w:rsidR="00BA2D89" w:rsidRPr="00BA2D89" w:rsidRDefault="00BA2D89" w:rsidP="00BA2D89">
      <w:pPr>
        <w:numPr>
          <w:ilvl w:val="0"/>
          <w:numId w:val="4"/>
        </w:numPr>
        <w:rPr>
          <w:sz w:val="21"/>
        </w:rPr>
      </w:pPr>
      <w:r w:rsidRPr="00BA2D89">
        <w:rPr>
          <w:sz w:val="21"/>
        </w:rPr>
        <w:t>Observe the delay in the response time.</w:t>
      </w:r>
    </w:p>
    <w:p w14:paraId="54EC7721" w14:textId="4434B524" w:rsidR="00BA2D89" w:rsidRPr="00BA2D89" w:rsidRDefault="00BA2D89" w:rsidP="00BA2D89">
      <w:pPr>
        <w:numPr>
          <w:ilvl w:val="0"/>
          <w:numId w:val="4"/>
        </w:numPr>
        <w:rPr>
          <w:sz w:val="21"/>
        </w:rPr>
      </w:pPr>
      <w:r w:rsidRPr="00BA2D89">
        <w:rPr>
          <w:sz w:val="21"/>
        </w:rPr>
        <w:t xml:space="preserve">The server will delay its response by </w:t>
      </w:r>
      <w:r>
        <w:rPr>
          <w:rFonts w:hint="eastAsia"/>
          <w:sz w:val="21"/>
        </w:rPr>
        <w:t>5</w:t>
      </w:r>
      <w:r w:rsidRPr="00BA2D89">
        <w:rPr>
          <w:sz w:val="21"/>
        </w:rPr>
        <w:t xml:space="preserve"> seconds, confirming successful execution of the </w:t>
      </w:r>
      <w:proofErr w:type="gramStart"/>
      <w:r w:rsidRPr="00BA2D89">
        <w:rPr>
          <w:sz w:val="21"/>
        </w:rPr>
        <w:t>SLEEP(</w:t>
      </w:r>
      <w:proofErr w:type="gramEnd"/>
      <w:r w:rsidRPr="00BA2D89">
        <w:rPr>
          <w:sz w:val="21"/>
        </w:rPr>
        <w:t>) function, indicating a </w:t>
      </w:r>
      <w:r w:rsidRPr="00BA2D89">
        <w:rPr>
          <w:b/>
          <w:bCs/>
          <w:sz w:val="21"/>
        </w:rPr>
        <w:t>time-based SQL injection vulnerability</w:t>
      </w:r>
      <w:r w:rsidRPr="00BA2D89">
        <w:rPr>
          <w:sz w:val="21"/>
        </w:rPr>
        <w:t>.</w:t>
      </w:r>
    </w:p>
    <w:p w14:paraId="2C49A949" w14:textId="42031EED" w:rsidR="00BA2D89" w:rsidRDefault="00BA2D89" w:rsidP="00BA2D89">
      <w:r>
        <w:rPr>
          <w:noProof/>
        </w:rPr>
        <w:lastRenderedPageBreak/>
        <w:drawing>
          <wp:inline distT="0" distB="0" distL="0" distR="0" wp14:anchorId="0CC63AB9" wp14:editId="4D42983F">
            <wp:extent cx="5274310" cy="3083560"/>
            <wp:effectExtent l="0" t="0" r="2540" b="2540"/>
            <wp:docPr id="311692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92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17C9" w14:textId="77777777" w:rsidR="00BA2D89" w:rsidRDefault="00BA2D89" w:rsidP="00BA2D89"/>
    <w:p w14:paraId="35E7B591" w14:textId="29167AA0" w:rsidR="00BA2D89" w:rsidRDefault="00BA2D89" w:rsidP="00BA2D89">
      <w:pPr>
        <w:pStyle w:val="2"/>
      </w:pPr>
      <w:r w:rsidRPr="00BA2D89">
        <w:t>Impact</w:t>
      </w:r>
    </w:p>
    <w:p w14:paraId="68413259" w14:textId="77777777" w:rsidR="00BA2D89" w:rsidRPr="00BA2D89" w:rsidRDefault="00BA2D89" w:rsidP="00BA2D89">
      <w:pPr>
        <w:numPr>
          <w:ilvl w:val="0"/>
          <w:numId w:val="5"/>
        </w:numPr>
      </w:pPr>
      <w:r w:rsidRPr="00BA2D89">
        <w:rPr>
          <w:b/>
          <w:bCs/>
        </w:rPr>
        <w:t>Data Theft:</w:t>
      </w:r>
      <w:r w:rsidRPr="00BA2D89">
        <w:t> Unauthorized access to sensitive user or system data.</w:t>
      </w:r>
    </w:p>
    <w:p w14:paraId="28356C15" w14:textId="77777777" w:rsidR="00BA2D89" w:rsidRPr="00BA2D89" w:rsidRDefault="00BA2D89" w:rsidP="00BA2D89">
      <w:pPr>
        <w:numPr>
          <w:ilvl w:val="0"/>
          <w:numId w:val="5"/>
        </w:numPr>
      </w:pPr>
      <w:r w:rsidRPr="00BA2D89">
        <w:rPr>
          <w:b/>
          <w:bCs/>
        </w:rPr>
        <w:t>Data Manipulation:</w:t>
      </w:r>
      <w:r w:rsidRPr="00BA2D89">
        <w:t> Modification or deletion of database records.</w:t>
      </w:r>
    </w:p>
    <w:p w14:paraId="24801CC0" w14:textId="77777777" w:rsidR="00BA2D89" w:rsidRPr="00BA2D89" w:rsidRDefault="00BA2D89" w:rsidP="00BA2D89">
      <w:pPr>
        <w:numPr>
          <w:ilvl w:val="0"/>
          <w:numId w:val="5"/>
        </w:numPr>
      </w:pPr>
      <w:r w:rsidRPr="00BA2D89">
        <w:rPr>
          <w:b/>
          <w:bCs/>
        </w:rPr>
        <w:t>Credential Exposure:</w:t>
      </w:r>
      <w:r w:rsidRPr="00BA2D89">
        <w:t> Extraction of usernames, passwords, or authentication details.</w:t>
      </w:r>
    </w:p>
    <w:p w14:paraId="61DBB14A" w14:textId="77777777" w:rsidR="00BA2D89" w:rsidRPr="00BA2D89" w:rsidRDefault="00BA2D89" w:rsidP="00BA2D89">
      <w:pPr>
        <w:numPr>
          <w:ilvl w:val="0"/>
          <w:numId w:val="5"/>
        </w:numPr>
      </w:pPr>
      <w:r w:rsidRPr="00BA2D89">
        <w:rPr>
          <w:b/>
          <w:bCs/>
        </w:rPr>
        <w:t>Server Compromise:</w:t>
      </w:r>
      <w:r w:rsidRPr="00BA2D89">
        <w:t> Potential exploitation of underlying server systems.</w:t>
      </w:r>
    </w:p>
    <w:p w14:paraId="442D3EEC" w14:textId="77777777" w:rsidR="00BA2D89" w:rsidRPr="00BA2D89" w:rsidRDefault="00BA2D89" w:rsidP="00BA2D89">
      <w:pPr>
        <w:numPr>
          <w:ilvl w:val="0"/>
          <w:numId w:val="5"/>
        </w:numPr>
      </w:pPr>
      <w:r w:rsidRPr="00BA2D89">
        <w:rPr>
          <w:b/>
          <w:bCs/>
        </w:rPr>
        <w:t>Reconnaissance:</w:t>
      </w:r>
      <w:r w:rsidRPr="00BA2D89">
        <w:t> Enumeration of database structures (tables, columns, schemas).</w:t>
      </w:r>
    </w:p>
    <w:p w14:paraId="16D3B1D0" w14:textId="77777777" w:rsidR="00BA2D89" w:rsidRPr="00BA2D89" w:rsidRDefault="00BA2D89" w:rsidP="00BA2D89">
      <w:pPr>
        <w:numPr>
          <w:ilvl w:val="0"/>
          <w:numId w:val="5"/>
        </w:numPr>
      </w:pPr>
      <w:r w:rsidRPr="00BA2D89">
        <w:rPr>
          <w:b/>
          <w:bCs/>
        </w:rPr>
        <w:t>Financial Loss:</w:t>
      </w:r>
      <w:r w:rsidRPr="00BA2D89">
        <w:t> Downtime and potential monetary losses.</w:t>
      </w:r>
    </w:p>
    <w:p w14:paraId="52593661" w14:textId="77777777" w:rsidR="00BA2D89" w:rsidRPr="00BA2D89" w:rsidRDefault="00BA2D89" w:rsidP="00BA2D89">
      <w:pPr>
        <w:numPr>
          <w:ilvl w:val="0"/>
          <w:numId w:val="5"/>
        </w:numPr>
      </w:pPr>
      <w:r w:rsidRPr="00BA2D89">
        <w:rPr>
          <w:b/>
          <w:bCs/>
        </w:rPr>
        <w:t>Loss of Reputation:</w:t>
      </w:r>
      <w:r w:rsidRPr="00BA2D89">
        <w:t> User trust degradation due to service disruption or data breaches.</w:t>
      </w:r>
    </w:p>
    <w:p w14:paraId="0039BC97" w14:textId="77777777" w:rsidR="00BA2D89" w:rsidRDefault="00BA2D89" w:rsidP="00BA2D89"/>
    <w:p w14:paraId="772DC142" w14:textId="77777777" w:rsidR="00BA2D89" w:rsidRDefault="00BA2D89" w:rsidP="00BA2D89">
      <w:pPr>
        <w:pStyle w:val="2"/>
      </w:pPr>
      <w:r w:rsidRPr="00BA2D89">
        <w:t>Recommended Mitigations</w:t>
      </w:r>
    </w:p>
    <w:p w14:paraId="1ADADC39" w14:textId="77777777" w:rsidR="00BA2D89" w:rsidRPr="00BA2D89" w:rsidRDefault="00BA2D89" w:rsidP="00BA2D89">
      <w:pPr>
        <w:numPr>
          <w:ilvl w:val="0"/>
          <w:numId w:val="6"/>
        </w:numPr>
      </w:pPr>
      <w:r w:rsidRPr="00BA2D89">
        <w:rPr>
          <w:b/>
          <w:bCs/>
        </w:rPr>
        <w:t>Use Prepared Statements (Parameterized Queries).</w:t>
      </w:r>
    </w:p>
    <w:p w14:paraId="593F3499" w14:textId="77777777" w:rsidR="00BA2D89" w:rsidRPr="00BA2D89" w:rsidRDefault="00BA2D89" w:rsidP="00BA2D89">
      <w:pPr>
        <w:numPr>
          <w:ilvl w:val="0"/>
          <w:numId w:val="6"/>
        </w:numPr>
      </w:pPr>
      <w:r w:rsidRPr="00BA2D89">
        <w:rPr>
          <w:b/>
          <w:bCs/>
        </w:rPr>
        <w:t>Sanitize User Inputs:</w:t>
      </w:r>
      <w:r w:rsidRPr="00BA2D89">
        <w:t> Validate and filter all incoming data.</w:t>
      </w:r>
    </w:p>
    <w:p w14:paraId="68D1ACC5" w14:textId="77777777" w:rsidR="00BA2D89" w:rsidRPr="00BA2D89" w:rsidRDefault="00BA2D89" w:rsidP="00BA2D89">
      <w:pPr>
        <w:numPr>
          <w:ilvl w:val="0"/>
          <w:numId w:val="6"/>
        </w:numPr>
      </w:pPr>
      <w:r w:rsidRPr="00BA2D89">
        <w:rPr>
          <w:b/>
          <w:bCs/>
        </w:rPr>
        <w:t>Implement Web Application Firewall (WAF).</w:t>
      </w:r>
    </w:p>
    <w:p w14:paraId="4EDDDD94" w14:textId="77777777" w:rsidR="00BA2D89" w:rsidRPr="00BA2D89" w:rsidRDefault="00BA2D89" w:rsidP="00BA2D89">
      <w:pPr>
        <w:numPr>
          <w:ilvl w:val="0"/>
          <w:numId w:val="6"/>
        </w:numPr>
      </w:pPr>
      <w:r w:rsidRPr="00BA2D89">
        <w:rPr>
          <w:b/>
          <w:bCs/>
        </w:rPr>
        <w:t>Use the Principle of Least Privilege (</w:t>
      </w:r>
      <w:proofErr w:type="spellStart"/>
      <w:r w:rsidRPr="00BA2D89">
        <w:rPr>
          <w:b/>
          <w:bCs/>
        </w:rPr>
        <w:t>PoLP</w:t>
      </w:r>
      <w:proofErr w:type="spellEnd"/>
      <w:r w:rsidRPr="00BA2D89">
        <w:rPr>
          <w:b/>
          <w:bCs/>
        </w:rPr>
        <w:t>) for database users.</w:t>
      </w:r>
    </w:p>
    <w:p w14:paraId="308A52B4" w14:textId="77777777" w:rsidR="00BA2D89" w:rsidRPr="00BA2D89" w:rsidRDefault="00BA2D89" w:rsidP="00BA2D89">
      <w:pPr>
        <w:numPr>
          <w:ilvl w:val="0"/>
          <w:numId w:val="6"/>
        </w:numPr>
      </w:pPr>
      <w:r w:rsidRPr="00BA2D89">
        <w:rPr>
          <w:b/>
          <w:bCs/>
        </w:rPr>
        <w:t>Regularly Update and Patch the Application.</w:t>
      </w:r>
    </w:p>
    <w:p w14:paraId="4593985C" w14:textId="77777777" w:rsidR="00BA2D89" w:rsidRPr="00BA2D89" w:rsidRDefault="00BA2D89" w:rsidP="00BA2D89">
      <w:pPr>
        <w:numPr>
          <w:ilvl w:val="0"/>
          <w:numId w:val="6"/>
        </w:numPr>
      </w:pPr>
      <w:r w:rsidRPr="00BA2D89">
        <w:rPr>
          <w:b/>
          <w:bCs/>
        </w:rPr>
        <w:lastRenderedPageBreak/>
        <w:t>Monitor Logs for Suspicious Activities.</w:t>
      </w:r>
    </w:p>
    <w:p w14:paraId="5CCF685D" w14:textId="77777777" w:rsidR="00BA2D89" w:rsidRDefault="00BA2D89" w:rsidP="00BA2D89"/>
    <w:p w14:paraId="1A848B62" w14:textId="67C1AAE1" w:rsidR="00BA2D89" w:rsidRPr="00BA2D89" w:rsidRDefault="00BA2D89" w:rsidP="00BA2D89">
      <w:pPr>
        <w:rPr>
          <w:rFonts w:hint="eastAsia"/>
        </w:rPr>
      </w:pPr>
      <w:r w:rsidRPr="00BA2D89">
        <w:t>For detailed guidelines, refer to: </w:t>
      </w:r>
      <w:hyperlink r:id="rId12" w:history="1">
        <w:r w:rsidRPr="00BA2D89">
          <w:rPr>
            <w:rStyle w:val="a9"/>
          </w:rPr>
          <w:t>OWASP SQL Injection Prevention Cheat Sheet</w:t>
        </w:r>
      </w:hyperlink>
      <w:r w:rsidRPr="00BA2D89">
        <w:t>.</w:t>
      </w:r>
    </w:p>
    <w:p w14:paraId="32F9B344" w14:textId="77777777" w:rsidR="00BA2D89" w:rsidRPr="00BA2D89" w:rsidRDefault="00BA2D89" w:rsidP="00BA2D89">
      <w:pPr>
        <w:rPr>
          <w:rFonts w:hint="eastAsia"/>
        </w:rPr>
      </w:pPr>
    </w:p>
    <w:p w14:paraId="3436E911" w14:textId="77777777" w:rsidR="00BA2D89" w:rsidRPr="00BA2D89" w:rsidRDefault="00BA2D89" w:rsidP="00BA2D89">
      <w:pPr>
        <w:rPr>
          <w:rFonts w:hint="eastAsia"/>
        </w:rPr>
      </w:pPr>
    </w:p>
    <w:p w14:paraId="3BF0A752" w14:textId="4A8809B8" w:rsidR="00B644CF" w:rsidRDefault="00B644CF" w:rsidP="00BA2D89">
      <w:pPr>
        <w:rPr>
          <w:rFonts w:hint="eastAsia"/>
        </w:rPr>
      </w:pPr>
    </w:p>
    <w:sectPr w:rsidR="00B64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9E200" w14:textId="77777777" w:rsidR="00F44E10" w:rsidRDefault="00F44E10">
      <w:pPr>
        <w:spacing w:line="240" w:lineRule="auto"/>
      </w:pPr>
      <w:r>
        <w:separator/>
      </w:r>
    </w:p>
  </w:endnote>
  <w:endnote w:type="continuationSeparator" w:id="0">
    <w:p w14:paraId="70D66BD8" w14:textId="77777777" w:rsidR="00F44E10" w:rsidRDefault="00F44E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DA260" w14:textId="77777777" w:rsidR="00F44E10" w:rsidRDefault="00F44E10">
      <w:r>
        <w:separator/>
      </w:r>
    </w:p>
  </w:footnote>
  <w:footnote w:type="continuationSeparator" w:id="0">
    <w:p w14:paraId="1D792328" w14:textId="77777777" w:rsidR="00F44E10" w:rsidRDefault="00F44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DE5E133"/>
    <w:multiLevelType w:val="singleLevel"/>
    <w:tmpl w:val="EDE5E133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7157196"/>
    <w:multiLevelType w:val="multilevel"/>
    <w:tmpl w:val="9010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569C2"/>
    <w:multiLevelType w:val="multilevel"/>
    <w:tmpl w:val="2152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92F81"/>
    <w:multiLevelType w:val="hybridMultilevel"/>
    <w:tmpl w:val="FC7EF78A"/>
    <w:lvl w:ilvl="0" w:tplc="89EA3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1C01BFB"/>
    <w:multiLevelType w:val="multilevel"/>
    <w:tmpl w:val="5A54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7159B7"/>
    <w:multiLevelType w:val="hybridMultilevel"/>
    <w:tmpl w:val="D6E46458"/>
    <w:lvl w:ilvl="0" w:tplc="DFC87D0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369731">
    <w:abstractNumId w:val="0"/>
  </w:num>
  <w:num w:numId="2" w16cid:durableId="468519440">
    <w:abstractNumId w:val="3"/>
  </w:num>
  <w:num w:numId="3" w16cid:durableId="1316882391">
    <w:abstractNumId w:val="5"/>
  </w:num>
  <w:num w:numId="4" w16cid:durableId="1228997745">
    <w:abstractNumId w:val="1"/>
  </w:num>
  <w:num w:numId="5" w16cid:durableId="582178019">
    <w:abstractNumId w:val="4"/>
  </w:num>
  <w:num w:numId="6" w16cid:durableId="1715541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2YzNjBkOTgyNWQ1YTMxYzM3MzMwNWFiODNmOWIzYWMifQ=="/>
  </w:docVars>
  <w:rsids>
    <w:rsidRoot w:val="0C1C5546"/>
    <w:rsid w:val="0001560F"/>
    <w:rsid w:val="00020D0E"/>
    <w:rsid w:val="00125C60"/>
    <w:rsid w:val="00127561"/>
    <w:rsid w:val="00186214"/>
    <w:rsid w:val="001D5A55"/>
    <w:rsid w:val="00225AFA"/>
    <w:rsid w:val="002414A4"/>
    <w:rsid w:val="00294E18"/>
    <w:rsid w:val="002B6688"/>
    <w:rsid w:val="0033761A"/>
    <w:rsid w:val="003C5204"/>
    <w:rsid w:val="003D7448"/>
    <w:rsid w:val="00464092"/>
    <w:rsid w:val="00611091"/>
    <w:rsid w:val="006368A0"/>
    <w:rsid w:val="00645736"/>
    <w:rsid w:val="007A7B1C"/>
    <w:rsid w:val="007B25F3"/>
    <w:rsid w:val="007C7CF7"/>
    <w:rsid w:val="007F0CCB"/>
    <w:rsid w:val="008C6081"/>
    <w:rsid w:val="0091290D"/>
    <w:rsid w:val="00963954"/>
    <w:rsid w:val="009A5E16"/>
    <w:rsid w:val="009E5590"/>
    <w:rsid w:val="00A41CDC"/>
    <w:rsid w:val="00A858ED"/>
    <w:rsid w:val="00AB0685"/>
    <w:rsid w:val="00B644CF"/>
    <w:rsid w:val="00BA2D89"/>
    <w:rsid w:val="00BC52E6"/>
    <w:rsid w:val="00BF20F1"/>
    <w:rsid w:val="00C82224"/>
    <w:rsid w:val="00E11F22"/>
    <w:rsid w:val="00EE1013"/>
    <w:rsid w:val="00F22724"/>
    <w:rsid w:val="00F44E10"/>
    <w:rsid w:val="00FD4218"/>
    <w:rsid w:val="00FD63B0"/>
    <w:rsid w:val="00FE3E4C"/>
    <w:rsid w:val="0C1C5546"/>
    <w:rsid w:val="281B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2B3E2A"/>
  <w15:docId w15:val="{0BD717B5-B6B2-44EE-A71B-22BE02FA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cstheme="minorBidi"/>
      <w:kern w:val="2"/>
      <w:sz w:val="24"/>
      <w:szCs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C52E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C52E6"/>
    <w:rPr>
      <w:rFonts w:cstheme="minorBidi"/>
      <w:kern w:val="2"/>
      <w:sz w:val="18"/>
      <w:szCs w:val="18"/>
    </w:rPr>
  </w:style>
  <w:style w:type="paragraph" w:styleId="a5">
    <w:name w:val="footer"/>
    <w:basedOn w:val="a"/>
    <w:link w:val="a6"/>
    <w:rsid w:val="00BC52E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C52E6"/>
    <w:rPr>
      <w:rFonts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BC52E6"/>
    <w:rPr>
      <w:rFonts w:ascii="Arial" w:eastAsia="黑体" w:hAnsi="Arial" w:cstheme="minorBidi"/>
      <w:b/>
      <w:kern w:val="2"/>
      <w:sz w:val="32"/>
      <w:szCs w:val="21"/>
    </w:rPr>
  </w:style>
  <w:style w:type="table" w:styleId="a7">
    <w:name w:val="Table Grid"/>
    <w:basedOn w:val="a1"/>
    <w:rsid w:val="007C7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7C7CF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List Paragraph"/>
    <w:basedOn w:val="a"/>
    <w:uiPriority w:val="99"/>
    <w:unhideWhenUsed/>
    <w:rsid w:val="00645736"/>
    <w:pPr>
      <w:ind w:firstLineChars="200" w:firstLine="420"/>
    </w:pPr>
  </w:style>
  <w:style w:type="character" w:styleId="a9">
    <w:name w:val="Hyperlink"/>
    <w:basedOn w:val="a0"/>
    <w:rsid w:val="00BA2D89"/>
    <w:rPr>
      <w:color w:val="0026E5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A2D89"/>
    <w:rPr>
      <w:color w:val="605E5C"/>
      <w:shd w:val="clear" w:color="auto" w:fill="E1DFDD"/>
    </w:rPr>
  </w:style>
  <w:style w:type="character" w:styleId="ab">
    <w:name w:val="FollowedHyperlink"/>
    <w:basedOn w:val="a0"/>
    <w:rsid w:val="00BA2D89"/>
    <w:rPr>
      <w:color w:val="7E1FA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pgurukul.com/shopping-portal-free-download/" TargetMode="External"/><Relationship Id="rId12" Type="http://schemas.openxmlformats.org/officeDocument/2006/relationships/hyperlink" Target="https://cheatsheetseries.owasp.org/cheatsheets/SQL_Injection_Prevention_Cheat_She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慕灵</dc:creator>
  <cp:keywords/>
  <dc:description/>
  <cp:lastModifiedBy>tom</cp:lastModifiedBy>
  <cp:revision>1</cp:revision>
  <cp:lastPrinted>2025-02-17T08:14:00Z</cp:lastPrinted>
  <dcterms:created xsi:type="dcterms:W3CDTF">2025-02-17T08:14:00Z</dcterms:created>
  <dcterms:modified xsi:type="dcterms:W3CDTF">2025-02-18T10:25:00Z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A8C0578A0415498891344CC17291DD57_11</vt:lpwstr>
  </property>
</Properties>
</file>