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面向技能发现的议事广场多智能体讨论与神经萃取方法</w:t>
      </w:r>
      <w:r>
        <w:br/>
      </w:r>
      <w:r>
        <w:t xml:space="preserve">A Plaza-Based Multi-Agent Deliberation and Neural Extraction Method for Skill Discovery</w:t>
      </w:r>
    </w:p>
    <w:p>
      <w:pPr>
        <w:pStyle w:val="Author"/>
      </w:pPr>
    </w:p>
    <w:p>
      <w:pPr>
        <w:pStyle w:val="AbstractTitle"/>
      </w:pPr>
      <w:r>
        <w:t xml:space="preserve">Abstract</w:t>
      </w:r>
    </w:p>
    <w:p>
      <w:pPr>
        <w:pStyle w:val="Abstract"/>
      </w:pPr>
      <w:r>
        <w:rPr>
          <w:rFonts w:hint="eastAsia"/>
        </w:rPr>
        <w:t xml:space="preserve">大语言模型驱动的多智能体系统在复杂任务中展现出强大的协作潜力，然而现有框架中的智能体技能依赖于人工编写与静态配置，难以随任务生态的变化而自动丰富。本文提出了一套从多智能体讨论中自动发现结构化技能的方法：首先，设计了一种受议事民主理论启发的</w:t>
      </w:r>
      <w:r>
        <w:rPr>
          <w:rFonts w:hint="eastAsia"/>
          <w:i/>
          <w:iCs/>
        </w:rPr>
        <w:t xml:space="preserve">议事广场审议模型</w:t>
      </w:r>
      <w:r>
        <w:rPr>
          <w:rFonts w:hint="eastAsia"/>
        </w:rPr>
        <w:t xml:space="preserve">，通过主持人调度、仪式化信号协议和三阶段讨论流程，将多智能体的自由辩论转化为具有可追溯性的结构对话；其次，提出了</w:t>
      </w:r>
      <w:r>
        <w:rPr>
          <w:rFonts w:hint="eastAsia"/>
          <w:i/>
          <w:iCs/>
        </w:rPr>
        <w:t xml:space="preserve">层次化时序卷积技能萃取器</w:t>
      </w:r>
      <w:r>
        <w:rPr>
          <w:rFonts w:hint="eastAsia"/>
        </w:rPr>
        <w:t xml:space="preserve">（Hierarchical-TCN-Skill-Extractor,</w:t>
      </w:r>
      <w:r>
        <w:t xml:space="preserve"> </w:t>
      </w:r>
      <w:r>
        <w:rPr>
          <w:rFonts w:hint="eastAsia"/>
        </w:rPr>
        <w:t xml:space="preserve">HTSE），该架构集成层次化对话编码器、技能查询注意力机制和约束自回归解码器，能够从讨论转录文本中端到端地抽取结构化技能定义（名称、描述、类别、指令、所需工具）。在合成数据集上的实验表明，HTSE在技能抽取F1分数上比TF-IDF基线高38.2个百分点，比直接微调BART高15.7个百分点；议事广场审议模型在讨论覆盖度和参与者均衡性上均优于自由聊天和多智能体辩论基线。技能萃取质量在3轮Plaza迭代中持续提升，验证了讨论与萃取的自我强化效应。</w:t>
      </w:r>
    </w:p>
    <w:p>
      <w:pPr>
        <w:pStyle w:val="FirstParagraph"/>
      </w:pPr>
      <w:r>
        <w:rPr>
          <w:rFonts w:hint="eastAsia"/>
        </w:rPr>
        <w:t xml:space="preserve">多智能体系统，技能发现，议事广场，层次化编码器，时序卷积网络，约束解码，技能萃取</w:t>
      </w:r>
    </w:p>
    <w:bookmarkStart w:id="9" w:name="引言"/>
    <w:p>
      <w:pPr>
        <w:pStyle w:val="Heading1"/>
      </w:pPr>
      <w:r>
        <w:rPr>
          <w:rFonts w:hint="eastAsia"/>
        </w:rPr>
        <w:t xml:space="preserve">引言</w:t>
      </w:r>
    </w:p>
    <w:p>
      <w:pPr>
        <w:pStyle w:val="FirstParagraph"/>
      </w:pPr>
      <w:r>
        <w:rPr>
          <w:rFonts w:hint="eastAsia"/>
        </w:rPr>
        <w:t xml:space="preserve">大语言模型（LLM）驱动的多智能体系统在推理、规划和协作任务中取得了显著进展</w:t>
      </w:r>
      <w:r>
        <w:t xml:space="preserve"> </w:t>
      </w:r>
      <w:r>
        <w:t xml:space="preserve">(</w:t>
      </w:r>
      <w:r>
        <w:rPr>
          <w:b/>
          <w:bCs/>
        </w:rPr>
        <w:t xml:space="preserve">wu2023autogen?</w:t>
      </w:r>
      <w:r>
        <w:t xml:space="preserve">;</w:t>
      </w:r>
      <w:r>
        <w:t xml:space="preserve"> </w:t>
      </w:r>
      <w:r>
        <w:rPr>
          <w:b/>
          <w:bCs/>
        </w:rPr>
        <w:t xml:space="preserve">park2023generative?</w:t>
      </w:r>
      <w:r>
        <w:t xml:space="preserve">;</w:t>
      </w:r>
      <w:r>
        <w:t xml:space="preserve"> </w:t>
      </w:r>
      <w:r>
        <w:rPr>
          <w:b/>
          <w:bCs/>
        </w:rPr>
        <w:t xml:space="preserve">hong2023metagpt?</w:t>
      </w:r>
      <w:r>
        <w:t xml:space="preserve">)</w:t>
      </w:r>
      <w:r>
        <w:rPr>
          <w:rFonts w:hint="eastAsia"/>
        </w:rPr>
        <w:t xml:space="preserve">。这些系统中的智能体依赖</w:t>
      </w:r>
      <w:r>
        <w:rPr>
          <w:rFonts w:hint="eastAsia"/>
          <w:i/>
          <w:iCs/>
        </w:rPr>
        <w:t xml:space="preserve">技能</w:t>
      </w:r>
      <w:r>
        <w:rPr>
          <w:rFonts w:hint="eastAsia"/>
        </w:rPr>
        <w:t xml:space="preserve">（skill）——即结构化的文本指令及其元数据——来定义其能力边界和行为模式。然而，当前主流框架（包括AutoGen</w:t>
      </w:r>
      <w:r>
        <w:t xml:space="preserve"> </w:t>
      </w:r>
      <w:r>
        <w:t xml:space="preserve">(</w:t>
      </w:r>
      <w:r>
        <w:rPr>
          <w:b/>
          <w:bCs/>
        </w:rPr>
        <w:t xml:space="preserve">wu2023autogen?</w:t>
      </w:r>
      <w:r>
        <w:t xml:space="preserve">)</w:t>
      </w:r>
      <w:r>
        <w:t xml:space="preserve">、MetaGPT </w:t>
      </w:r>
      <w:r>
        <w:t xml:space="preserve">(</w:t>
      </w:r>
      <w:r>
        <w:rPr>
          <w:b/>
          <w:bCs/>
        </w:rPr>
        <w:t xml:space="preserve">hong2023metagpt?</w:t>
      </w:r>
      <w:r>
        <w:t xml:space="preserve">)</w:t>
      </w:r>
      <w:r>
        <w:rPr>
          <w:rFonts w:hint="eastAsia"/>
        </w:rPr>
        <w:t xml:space="preserve">和ChatDev）均要求人工工程师预先编写所有智能体的技能列表。这一静态范式面临一个根本性瓶颈：人工编写技能的成本随任务领域的扩展线性增长，而任务生态对技能的需求却呈指数级膨胀——每增加一个新领域或新工具，工程师都需要手动编写一组新技能。当智能体团队需要覆盖数十个专业领域时，人类编写者成为系统可扩展性的硬约束。</w:t>
      </w:r>
    </w:p>
    <w:p>
      <w:pPr>
        <w:pStyle w:val="BodyText"/>
      </w:pPr>
      <w:r>
        <w:rPr>
          <w:rFonts w:hint="eastAsia"/>
        </w:rPr>
        <w:t xml:space="preserve">一个自然的替代路径是：让智能体在协作讨论中</w:t>
      </w:r>
      <w:r>
        <w:rPr>
          <w:rFonts w:hint="eastAsia"/>
          <w:i/>
          <w:iCs/>
        </w:rPr>
        <w:t xml:space="preserve">自发发现</w:t>
      </w:r>
      <w:r>
        <w:rPr>
          <w:rFonts w:hint="eastAsia"/>
        </w:rPr>
        <w:t xml:space="preserve">需要哪些技能，并从讨论转录文本中</w:t>
      </w:r>
      <w:r>
        <w:rPr>
          <w:rFonts w:hint="eastAsia"/>
          <w:i/>
          <w:iCs/>
        </w:rPr>
        <w:t xml:space="preserve">自动萃取</w:t>
      </w:r>
      <w:r>
        <w:rPr>
          <w:rFonts w:hint="eastAsia"/>
        </w:rPr>
        <w:t xml:space="preserve">出结构化的技能定义。这一路径的合理性建立在以下观察之上：当多智能体围绕一个复杂议题展开辩论时，讨论中自然涌现出对特定能力的描述、对工具的需求以及对操作步骤的共识。这些涌现物——如果能够被自动识别和结构化——就是新技能的原型。</w:t>
      </w:r>
    </w:p>
    <w:p>
      <w:pPr>
        <w:pStyle w:val="BodyText"/>
      </w:pPr>
      <w:r>
        <w:rPr>
          <w:rFonts w:hint="eastAsia"/>
        </w:rPr>
        <w:t xml:space="preserve">然而，现有的多智能体讨论框架均未具备技能发现的能力。多智能体辩论（Multi-Agent</w:t>
      </w:r>
      <w:r>
        <w:t xml:space="preserve"> Debate, </w:t>
      </w:r>
      <w:r>
        <w:rPr>
          <w:rFonts w:hint="eastAsia"/>
        </w:rPr>
        <w:t xml:space="preserve">MAD）文献中的各种变体——包括Du等人</w:t>
      </w:r>
      <w:r>
        <w:t xml:space="preserve"> </w:t>
      </w:r>
      <w:r>
        <w:t xml:space="preserve">(</w:t>
      </w:r>
      <w:r>
        <w:rPr>
          <w:b/>
          <w:bCs/>
        </w:rPr>
        <w:t xml:space="preserve">du2023improving?</w:t>
      </w:r>
      <w:r>
        <w:t xml:space="preserve">)</w:t>
      </w:r>
      <w:r>
        <w:rPr>
          <w:rFonts w:hint="eastAsia"/>
        </w:rPr>
        <w:t xml:space="preserve">的事实性辩论、Liang等人</w:t>
      </w:r>
      <w:r>
        <w:t xml:space="preserve"> </w:t>
      </w:r>
      <w:r>
        <w:t xml:space="preserve">(</w:t>
      </w:r>
      <w:r>
        <w:rPr>
          <w:b/>
          <w:bCs/>
        </w:rPr>
        <w:t xml:space="preserve">liang2023encouraging?</w:t>
      </w:r>
      <w:r>
        <w:t xml:space="preserve">)</w:t>
      </w:r>
      <w:r>
        <w:rPr>
          <w:rFonts w:hint="eastAsia"/>
        </w:rPr>
        <w:t xml:space="preserve">的发散思维辩论、Zhang等人</w:t>
      </w:r>
      <w:r>
        <w:t xml:space="preserve"> </w:t>
      </w:r>
      <w:r>
        <w:t xml:space="preserve">(</w:t>
      </w:r>
      <w:r>
        <w:rPr>
          <w:b/>
          <w:bCs/>
        </w:rPr>
        <w:t xml:space="preserve">zhang2024reconcile?</w:t>
      </w:r>
      <w:r>
        <w:t xml:space="preserve">)</w:t>
      </w:r>
      <w:r>
        <w:rPr>
          <w:rFonts w:hint="eastAsia"/>
        </w:rPr>
        <w:t xml:space="preserve">的置信度加权圆桌会议——均以</w:t>
      </w:r>
      <w:r>
        <w:rPr>
          <w:rFonts w:hint="eastAsia"/>
          <w:i/>
          <w:iCs/>
        </w:rPr>
        <w:t xml:space="preserve">答案收敛</w:t>
      </w:r>
      <w:r>
        <w:rPr>
          <w:rFonts w:hint="eastAsia"/>
        </w:rPr>
        <w:t xml:space="preserve">为目标：多个智能体通过多轮辩论汇聚于一个正确或最优的答案。这些框架既不产生可复用的技能，也没有从讨论中提取结构化知识的机制。类似地，对话信息抽取文献虽然对会议摘要和对话知识三元组的提取进行了深入研究</w:t>
      </w:r>
      <w:r>
        <w:t xml:space="preserve"> </w:t>
      </w:r>
      <w:r>
        <w:t xml:space="preserve">(</w:t>
      </w:r>
      <w:r>
        <w:rPr>
          <w:b/>
          <w:bCs/>
        </w:rPr>
        <w:t xml:space="preserve">yu2022d2k?</w:t>
      </w:r>
      <w:r>
        <w:t xml:space="preserve">;</w:t>
      </w:r>
      <w:r>
        <w:t xml:space="preserve"> </w:t>
      </w:r>
      <w:r>
        <w:rPr>
          <w:b/>
          <w:bCs/>
        </w:rPr>
        <w:t xml:space="preserve">zhong2021qmsum?</w:t>
      </w:r>
      <w:r>
        <w:t xml:space="preserve">;</w:t>
      </w:r>
      <w:r>
        <w:t xml:space="preserve"> </w:t>
      </w:r>
      <w:r>
        <w:rPr>
          <w:b/>
          <w:bCs/>
        </w:rPr>
        <w:t xml:space="preserve">ghosal2021dialogue?</w:t>
      </w:r>
      <w:r>
        <w:t xml:space="preserve">)</w:t>
      </w:r>
      <w:r>
        <w:rPr>
          <w:rFonts w:hint="eastAsia"/>
        </w:rPr>
        <w:t xml:space="preserve">，但从未被应用于从多智能体讨论中提取结构化技能定义这一任务。</w:t>
      </w:r>
    </w:p>
    <w:p>
      <w:pPr>
        <w:pStyle w:val="BodyText"/>
      </w:pPr>
      <w:r>
        <w:rPr>
          <w:rFonts w:hint="eastAsia"/>
        </w:rPr>
        <w:t xml:space="preserve">本文旨在弥补这一双重空白。我们提出了一套从多智能体讨论到结构化技能的</w:t>
      </w:r>
      <w:r>
        <w:rPr>
          <w:rFonts w:hint="eastAsia"/>
          <w:i/>
          <w:iCs/>
        </w:rPr>
        <w:t xml:space="preserve">端到端管道</w:t>
      </w:r>
      <w:r>
        <w:rPr>
          <w:rFonts w:hint="eastAsia"/>
        </w:rPr>
        <w:t xml:space="preserve">，包含两项核心贡献：</w:t>
      </w:r>
    </w:p>
    <w:p>
      <w:pPr>
        <w:numPr>
          <w:ilvl w:val="0"/>
          <w:numId w:val="1001"/>
        </w:numPr>
      </w:pPr>
      <w:r>
        <w:rPr>
          <w:rFonts w:hint="eastAsia"/>
          <w:b/>
          <w:bCs/>
        </w:rPr>
        <w:t xml:space="preserve">议事广场审议模型（Plaza</w:t>
      </w:r>
      <w:r>
        <w:rPr>
          <w:b/>
          <w:bCs/>
        </w:rPr>
        <w:t xml:space="preserve"> Deliberation </w:t>
      </w:r>
      <w:r>
        <w:rPr>
          <w:rFonts w:hint="eastAsia"/>
          <w:b/>
          <w:bCs/>
        </w:rPr>
        <w:t xml:space="preserve">Model）</w:t>
      </w:r>
      <w:r>
        <w:rPr>
          <w:rFonts w:hint="eastAsia"/>
        </w:rPr>
        <w:t xml:space="preserve">：受议事民主理论和议会辩论实践启发，设计了一种结构化多智能体讨论空间，通过角色分配、仪式化信号协议和三阶段讨论流程，将自由辩论转化为可追溯、可萃取的对话结构。该模型是多智能体辩论范式从"答案汇聚"到"技能生产"的功能迁移。</w:t>
      </w:r>
    </w:p>
    <w:p>
      <w:pPr>
        <w:numPr>
          <w:ilvl w:val="0"/>
          <w:numId w:val="1001"/>
        </w:numPr>
      </w:pPr>
      <w:r>
        <w:rPr>
          <w:rFonts w:hint="eastAsia"/>
          <w:b/>
          <w:bCs/>
        </w:rPr>
        <w:t xml:space="preserve">层次化时序卷积技能萃取器（HTSE）</w:t>
      </w:r>
      <w:r>
        <w:rPr>
          <w:rFonts w:hint="eastAsia"/>
        </w:rPr>
        <w:t xml:space="preserve">：提出了一种神经架构，将讨论转录文本编码为层次化表示（话语级、轮次级、对话级），通过可学习的技能查询注意力定位讨论中的技能相关片段，并通过约束自回归解码器生成符合技能模式的结构化JSON输出。该架构将对话理解、信息抽取和结构化生成统一在一个端到端模型中。</w:t>
      </w:r>
    </w:p>
    <w:p>
      <w:pPr>
        <w:pStyle w:val="FirstParagraph"/>
      </w:pPr>
      <w:r>
        <w:rPr>
          <w:rFonts w:hint="eastAsia"/>
        </w:rPr>
        <w:t xml:space="preserve">需要说明的是，这两项贡献构成了一个更大的闭环系统的前两个环节——技能被发现和萃取后，进入技能索引库、被分配给后续任务中的智能体，执行效果经追踪反馈至演化引擎，演化后的技能重新进入Plaza讨论。这一完整闭环中的演化机制（包括自然选择式技能改进、三类技能池管理和效果追踪驱动的变异）将在我们的配套论文"物竞天择"中详细阐述。本文聚焦于闭环的起点和终点：</w:t>
      </w:r>
      <w:r>
        <w:rPr>
          <w:rFonts w:hint="eastAsia"/>
          <w:i/>
          <w:iCs/>
        </w:rPr>
        <w:t xml:space="preserve">如何让智能体讨论出技能，以及如何从讨论中提取出结构化技能定义</w:t>
      </w:r>
      <w:r>
        <w:t xml:space="preserve">。</w:t>
      </w:r>
    </w:p>
    <w:bookmarkEnd w:id="9"/>
    <w:bookmarkStart w:id="15" w:name="议事广场审议模型"/>
    <w:p>
      <w:pPr>
        <w:pStyle w:val="Heading1"/>
      </w:pPr>
      <w:r>
        <w:rPr>
          <w:rFonts w:hint="eastAsia"/>
        </w:rPr>
        <w:t xml:space="preserve">议事广场审议模型</w:t>
      </w:r>
    </w:p>
    <w:bookmarkStart w:id="10" w:name="设计原则与理论渊源"/>
    <w:p>
      <w:pPr>
        <w:pStyle w:val="Heading2"/>
      </w:pPr>
      <w:r>
        <w:rPr>
          <w:rFonts w:hint="eastAsia"/>
        </w:rPr>
        <w:t xml:space="preserve">设计原则与理论渊源</w:t>
      </w:r>
    </w:p>
    <w:p>
      <w:pPr>
        <w:pStyle w:val="FirstParagraph"/>
      </w:pPr>
      <w:r>
        <w:rPr>
          <w:rFonts w:hint="eastAsia"/>
        </w:rPr>
        <w:t xml:space="preserve">议事广场（Plaza）是一种受多层理论启发的多智能体结构化讨论空间。其设计综合了以下来源的原则：</w:t>
      </w:r>
    </w:p>
    <w:p>
      <w:pPr>
        <w:pStyle w:val="BodyText"/>
      </w:pPr>
      <w:r>
        <w:rPr>
          <w:rFonts w:hint="eastAsia"/>
          <w:b/>
          <w:bCs/>
        </w:rPr>
        <w:t xml:space="preserve">议会辩论规程。</w:t>
      </w:r>
      <w:r>
        <w:rPr>
          <w:rFonts w:hint="eastAsia"/>
        </w:rPr>
        <w:t xml:space="preserve">英国威斯敏斯特模式和Robert议事规则（Robert’s</w:t>
      </w:r>
      <w:r>
        <w:t xml:space="preserve"> Rules of </w:t>
      </w:r>
      <w:r>
        <w:rPr>
          <w:rFonts w:hint="eastAsia"/>
        </w:rPr>
        <w:t xml:space="preserve">Order）提供了三个关键机制：(1)</w:t>
      </w:r>
      <w:r>
        <w:t xml:space="preserve"> </w:t>
      </w:r>
      <w:r>
        <w:rPr>
          <w:rFonts w:hint="eastAsia"/>
        </w:rPr>
        <w:t xml:space="preserve">主持人对发言权的调度与分配；(2)</w:t>
      </w:r>
      <w:r>
        <w:t xml:space="preserve"> </w:t>
      </w:r>
      <w:r>
        <w:rPr>
          <w:rFonts w:hint="eastAsia"/>
        </w:rPr>
        <w:t xml:space="preserve">议程的阶段化管理（开场、辩论、表决）；(3)</w:t>
      </w:r>
      <w:r>
        <w:t xml:space="preserve"> </w:t>
      </w:r>
      <w:r>
        <w:rPr>
          <w:rFonts w:hint="eastAsia"/>
        </w:rPr>
        <w:t xml:space="preserve">发言的规范化结构（动议→附议→辩论→修正→投票）。Plaza将这三个机制从人类政治语境迁移至AI智能体讨论语境。</w:t>
      </w:r>
    </w:p>
    <w:p>
      <w:pPr>
        <w:pStyle w:val="BodyText"/>
      </w:pPr>
      <w:r>
        <w:rPr>
          <w:rFonts w:hint="eastAsia"/>
          <w:b/>
          <w:bCs/>
        </w:rPr>
        <w:t xml:space="preserve">议事民主理论。</w:t>
      </w:r>
      <w:r>
        <w:t xml:space="preserve">Landemore </w:t>
      </w:r>
      <w:r>
        <w:t xml:space="preserve">(</w:t>
      </w:r>
      <w:r>
        <w:rPr>
          <w:b/>
          <w:bCs/>
        </w:rPr>
        <w:t xml:space="preserve">landemore2020open?</w:t>
      </w:r>
      <w:r>
        <w:t xml:space="preserve">)</w:t>
      </w:r>
      <w:r>
        <w:rPr>
          <w:rFonts w:hint="eastAsia"/>
        </w:rPr>
        <w:t xml:space="preserve">在"Open</w:t>
      </w:r>
      <w:r>
        <w:t xml:space="preserve"> </w:t>
      </w:r>
      <w:r>
        <w:rPr>
          <w:rFonts w:hint="eastAsia"/>
        </w:rPr>
        <w:t xml:space="preserve">Democracy"中论证了抽签制（lottocracy）和轮流发言在防止少数人支配讨论方面的有效性。Fishkin</w:t>
      </w:r>
      <w:r>
        <w:t xml:space="preserve"> </w:t>
      </w:r>
      <w:r>
        <w:t xml:space="preserve">(</w:t>
      </w:r>
      <w:r>
        <w:rPr>
          <w:b/>
          <w:bCs/>
        </w:rPr>
        <w:t xml:space="preserve">fishkin2018democracy?</w:t>
      </w:r>
      <w:r>
        <w:t xml:space="preserve">)</w:t>
      </w:r>
      <w:r>
        <w:rPr>
          <w:rFonts w:hint="eastAsia"/>
        </w:rPr>
        <w:t xml:space="preserve">的协商式民调方法强调：代表性样本在接到均衡的简报材料后参与结构化讨论，其讨论结果具有比非结构化对话更高的质量。这两个原理直接对应Plaza的设计选择：(1)</w:t>
      </w:r>
      <w:r>
        <w:t xml:space="preserve"> </w:t>
      </w:r>
      <w:r>
        <w:rPr>
          <w:rFonts w:hint="eastAsia"/>
        </w:rPr>
        <w:t xml:space="preserve">发言人的轮换选择而非固定顺序；(2)</w:t>
      </w:r>
      <w:r>
        <w:t xml:space="preserve"> </w:t>
      </w:r>
      <w:r>
        <w:rPr>
          <w:rFonts w:hint="eastAsia"/>
        </w:rPr>
        <w:t xml:space="preserve">智能体在进入讨论前被注入其携带的技能描述作为"简报材料"。</w:t>
      </w:r>
    </w:p>
    <w:p>
      <w:pPr>
        <w:pStyle w:val="BodyText"/>
      </w:pPr>
      <w:r>
        <w:rPr>
          <w:rFonts w:hint="eastAsia"/>
          <w:b/>
          <w:bCs/>
        </w:rPr>
        <w:t xml:space="preserve">多智能体辩论文献。</w:t>
      </w:r>
      <w:r>
        <w:rPr>
          <w:rFonts w:hint="eastAsia"/>
        </w:rPr>
        <w:t xml:space="preserve">Du等人</w:t>
      </w:r>
      <w:r>
        <w:t xml:space="preserve"> </w:t>
      </w:r>
      <w:r>
        <w:t xml:space="preserve">(</w:t>
      </w:r>
      <w:r>
        <w:rPr>
          <w:b/>
          <w:bCs/>
        </w:rPr>
        <w:t xml:space="preserve">du2023improving?</w:t>
      </w:r>
      <w:r>
        <w:t xml:space="preserve">)</w:t>
      </w:r>
      <w:r>
        <w:rPr>
          <w:rFonts w:hint="eastAsia"/>
        </w:rPr>
        <w:t xml:space="preserve">展示了多轮辩论对推理准确性的提升效果，但他们的框架缺乏角色多样性和结构化信号。Liang等人</w:t>
      </w:r>
      <w:r>
        <w:t xml:space="preserve"> </w:t>
      </w:r>
      <w:r>
        <w:t xml:space="preserve">(</w:t>
      </w:r>
      <w:r>
        <w:rPr>
          <w:b/>
          <w:bCs/>
        </w:rPr>
        <w:t xml:space="preserve">liang2023encouraging?</w:t>
      </w:r>
      <w:r>
        <w:t xml:space="preserve">)</w:t>
      </w:r>
      <w:r>
        <w:rPr>
          <w:rFonts w:hint="eastAsia"/>
        </w:rPr>
        <w:t xml:space="preserve">的"以牙还牙"机制通过鼓励分歧防止了过早收敛，但其发散是随机的而非角色驱动的。Zhang等人</w:t>
      </w:r>
      <w:r>
        <w:t xml:space="preserve"> </w:t>
      </w:r>
      <w:r>
        <w:t xml:space="preserve">(</w:t>
      </w:r>
      <w:r>
        <w:rPr>
          <w:b/>
          <w:bCs/>
        </w:rPr>
        <w:t xml:space="preserve">zhang2024reconcile?</w:t>
      </w:r>
      <w:r>
        <w:t xml:space="preserve">)</w:t>
      </w:r>
      <w:r>
        <w:rPr>
          <w:rFonts w:hint="eastAsia"/>
        </w:rPr>
        <w:t xml:space="preserve">的置信度加权圆桌会议引入了置信度作为发言权重的机制，最接近Plaza的仪式信号设计。Xiong等人</w:t>
      </w:r>
      <w:r>
        <w:t xml:space="preserve"> </w:t>
      </w:r>
      <w:r>
        <w:t xml:space="preserve">(</w:t>
      </w:r>
      <w:r>
        <w:rPr>
          <w:b/>
          <w:bCs/>
        </w:rPr>
        <w:t xml:space="preserve">xiong2023dubi?</w:t>
      </w:r>
      <w:r>
        <w:t xml:space="preserve">)</w:t>
      </w:r>
      <w:r>
        <w:rPr>
          <w:rFonts w:hint="eastAsia"/>
        </w:rPr>
        <w:t xml:space="preserve">的协商式头脑风暴框架明确了发散→聚类→收敛的三阶段结构。Plaza在这些工作的基础上增加了两个关键维度：角色分工（通过niche分配）和可萃取性设计（讨论结构被优化为有利于后续自动萃取）。</w:t>
      </w:r>
    </w:p>
    <w:p>
      <w:pPr>
        <w:pStyle w:val="BodyText"/>
      </w:pPr>
      <w:r>
        <w:rPr>
          <w:rFonts w:hint="eastAsia"/>
          <w:b/>
          <w:bCs/>
        </w:rPr>
        <w:t xml:space="preserve">仪式化通信信号。</w:t>
      </w:r>
      <w:r>
        <w:rPr>
          <w:rFonts w:hint="eastAsia"/>
        </w:rPr>
        <w:t xml:space="preserve">Perez等人的工作表明，将智能体间的交互限制为一组小的结构化信号（同意、挑战、补充、偏题）在降低通信开销的同时保留了讨论质量。Plaza的RitualSignal枚举直接继承了这一发现。</w:t>
      </w:r>
    </w:p>
    <w:bookmarkEnd w:id="10"/>
    <w:bookmarkStart w:id="11" w:name="plaza的空间结构"/>
    <w:p>
      <w:pPr>
        <w:pStyle w:val="Heading2"/>
      </w:pPr>
      <w:r>
        <w:rPr>
          <w:rFonts w:hint="eastAsia"/>
        </w:rPr>
        <w:t xml:space="preserve">Plaza的空间结构</w:t>
      </w:r>
    </w:p>
    <w:p>
      <w:pPr>
        <w:pStyle w:val="FirstParagraph"/>
      </w:pPr>
      <w:r>
        <w:rPr>
          <w:rFonts w:hint="eastAsia"/>
        </w:rPr>
        <w:t xml:space="preserve">Plaza采用环状12niche布局，niche分为三个座位层级：</w:t>
      </w:r>
    </w:p>
    <w:p>
      <w:pPr>
        <w:numPr>
          <w:ilvl w:val="0"/>
          <w:numId w:val="1002"/>
        </w:numPr>
      </w:pPr>
      <w:r>
        <w:rPr>
          <w:rFonts w:hint="eastAsia"/>
          <w:b/>
          <w:bCs/>
        </w:rPr>
        <w:t xml:space="preserve">内环</w:t>
      </w:r>
      <w:r>
        <w:rPr>
          <w:rFonts w:hint="eastAsia"/>
        </w:rPr>
        <w:t xml:space="preserve">（</w:t>
      </w:r>
      <m:oMath>
        <m:sSub>
          <m:e>
            <m:r>
              <m:t>N</m:t>
            </m:r>
          </m:e>
          <m:sub>
            <m:r>
              <m:rPr>
                <m:nor/>
                <m:sty m:val="p"/>
              </m:rPr>
              <m:t>in</m:t>
            </m:r>
          </m:sub>
        </m:sSub>
        <m:r>
          <m:rPr>
            <m:sty m:val="p"/>
          </m:rPr>
          <m:t>=</m:t>
        </m:r>
        <m:r>
          <m:t>4</m:t>
        </m:r>
      </m:oMath>
      <w:r>
        <w:rPr>
          <w:rFonts w:hint="eastAsia"/>
        </w:rPr>
        <w:t xml:space="preserve">）：核心议题niche，分配给与讨论主题最直接相关的角色（如提案人、反对派、证据提供者、专家证人）。</w:t>
      </w:r>
    </w:p>
    <w:p>
      <w:pPr>
        <w:numPr>
          <w:ilvl w:val="0"/>
          <w:numId w:val="1002"/>
        </w:numPr>
      </w:pPr>
      <w:r>
        <w:rPr>
          <w:rFonts w:hint="eastAsia"/>
          <w:b/>
          <w:bCs/>
        </w:rPr>
        <w:t xml:space="preserve">中环</w:t>
      </w:r>
      <w:r>
        <w:rPr>
          <w:rFonts w:hint="eastAsia"/>
        </w:rPr>
        <w:t xml:space="preserve">（</w:t>
      </w:r>
      <m:oMath>
        <m:sSub>
          <m:e>
            <m:r>
              <m:t>N</m:t>
            </m:r>
          </m:e>
          <m:sub>
            <m:r>
              <m:rPr>
                <m:nor/>
                <m:sty m:val="p"/>
              </m:rPr>
              <m:t>mid</m:t>
            </m:r>
          </m:sub>
        </m:sSub>
        <m:r>
          <m:rPr>
            <m:sty m:val="p"/>
          </m:rPr>
          <m:t>=</m:t>
        </m:r>
        <m:r>
          <m:t>4</m:t>
        </m:r>
      </m:oMath>
      <w:r>
        <w:rPr>
          <w:rFonts w:hint="eastAsia"/>
        </w:rPr>
        <w:t xml:space="preserve">）：扩展议题niche，分配给相关但非核心的角色（如类比提供者、跨域专家、伦理审查者、成本分析师）。</w:t>
      </w:r>
    </w:p>
    <w:p>
      <w:pPr>
        <w:numPr>
          <w:ilvl w:val="0"/>
          <w:numId w:val="1002"/>
        </w:numPr>
      </w:pPr>
      <w:r>
        <w:rPr>
          <w:rFonts w:hint="eastAsia"/>
          <w:b/>
          <w:bCs/>
        </w:rPr>
        <w:t xml:space="preserve">外环</w:t>
      </w:r>
      <w:r>
        <w:rPr>
          <w:rFonts w:hint="eastAsia"/>
        </w:rPr>
        <w:t xml:space="preserve">（</w:t>
      </w:r>
      <m:oMath>
        <m:sSub>
          <m:e>
            <m:r>
              <m:t>N</m:t>
            </m:r>
          </m:e>
          <m:sub>
            <m:r>
              <m:rPr>
                <m:nor/>
                <m:sty m:val="p"/>
              </m:rPr>
              <m:t>out</m:t>
            </m:r>
          </m:sub>
        </m:sSub>
        <m:r>
          <m:rPr>
            <m:sty m:val="p"/>
          </m:rPr>
          <m:t>=</m:t>
        </m:r>
        <m:r>
          <m:t>4</m:t>
        </m:r>
      </m:oMath>
      <w:r>
        <w:rPr>
          <w:rFonts w:hint="eastAsia"/>
        </w:rPr>
        <w:t xml:space="preserve">）：边界议题niche，分配给观察者和记录者角色（如摘要生成者、矛盾检测者、逻辑一致性检查者）。</w:t>
      </w:r>
    </w:p>
    <w:p>
      <w:pPr>
        <w:pStyle w:val="FirstParagraph"/>
      </w:pPr>
      <w:r>
        <w:rPr>
          <w:rFonts w:hint="eastAsia"/>
        </w:rPr>
        <w:t xml:space="preserve">每个niche具有固定的角色描述和发言优先级权重。智能体根据其携带的技能配置被分配到匹配的niche。这种空间结构的优势在于：(1)</w:t>
      </w:r>
      <w:r>
        <w:t xml:space="preserve"> </w:t>
      </w:r>
      <w:r>
        <w:rPr>
          <w:rFonts w:hint="eastAsia"/>
        </w:rPr>
        <w:t xml:space="preserve">角色多样性天然地产生了视角多样性，降低了群体思维的风险；(2)</w:t>
      </w:r>
      <w:r>
        <w:t xml:space="preserve"> </w:t>
      </w:r>
      <w:r>
        <w:rPr>
          <w:rFonts w:hint="eastAsia"/>
        </w:rPr>
        <w:t xml:space="preserve">环状布局使得相邻niche的智能体更容易产生针对性互动（相邻niche的角色在功能上互补或对立）；(3)</w:t>
      </w:r>
      <w:r>
        <w:t xml:space="preserve"> </w:t>
      </w:r>
      <w:r>
        <w:rPr>
          <w:rFonts w:hint="eastAsia"/>
        </w:rPr>
        <w:t xml:space="preserve">外环的记录者角色为后续萃取提供了结构化的原始摘要。</w:t>
      </w:r>
    </w:p>
    <w:bookmarkEnd w:id="11"/>
    <w:bookmarkStart w:id="12" w:name="仪式信号协议与讨论状态机"/>
    <w:p>
      <w:pPr>
        <w:pStyle w:val="Heading2"/>
      </w:pPr>
      <w:r>
        <w:rPr>
          <w:rFonts w:hint="eastAsia"/>
        </w:rPr>
        <w:t xml:space="preserve">仪式信号协议与讨论状态机</w:t>
      </w:r>
    </w:p>
    <w:p>
      <w:pPr>
        <w:pStyle w:val="FirstParagraph"/>
      </w:pPr>
      <w:r>
        <w:rPr>
          <w:rFonts w:hint="eastAsia"/>
        </w:rPr>
        <w:t xml:space="preserve">Plaza的讨论遵循一个四阶段状态机：</w:t>
      </w:r>
    </w:p>
    <w:p>
      <w:pPr>
        <w:pStyle w:val="BodyText"/>
      </w:pPr>
      <m:oMathPara>
        <m:oMathParaPr>
          <m:jc m:val="center"/>
        </m:oMathParaPr>
        <m:oMath>
          <m:sSub>
            <m:e>
              <m:r>
                <m:rPr>
                  <m:scr m:val="script"/>
                  <m:sty m:val="p"/>
                </m:rPr>
                <m:t>P</m:t>
              </m:r>
            </m:e>
            <m:sub>
              <m:r>
                <m:rPr>
                  <m:sty m:val="p"/>
                </m:rPr>
                <m:t>p</m:t>
              </m:r>
              <m:r>
                <m:rPr>
                  <m:sty m:val="p"/>
                </m:rPr>
                <m:t>h</m:t>
              </m:r>
              <m:r>
                <m:rPr>
                  <m:sty m:val="p"/>
                </m:rPr>
                <m:t>a</m:t>
              </m:r>
              <m:r>
                <m:rPr>
                  <m:sty m:val="p"/>
                </m:rPr>
                <m:t>s</m:t>
              </m:r>
              <m:r>
                <m:rPr>
                  <m:sty m:val="p"/>
                </m:rPr>
                <m:t>e</m:t>
              </m:r>
            </m:sub>
          </m:sSub>
          <m:r>
            <m:rPr>
              <m:sty m:val="p"/>
            </m:rPr>
            <m:t>∈</m:t>
          </m:r>
          <m:r>
            <m:rPr>
              <m:sty m:val="p"/>
            </m:rPr>
            <m:t>{</m:t>
          </m:r>
          <m:r>
            <m:rPr>
              <m:sty m:val="p"/>
            </m:rPr>
            <m:t>O</m:t>
          </m:r>
          <m:r>
            <m:rPr>
              <m:sty m:val="p"/>
            </m:rPr>
            <m:t>P</m:t>
          </m:r>
          <m:r>
            <m:rPr>
              <m:sty m:val="p"/>
            </m:rPr>
            <m:t>E</m:t>
          </m:r>
          <m:r>
            <m:rPr>
              <m:sty m:val="p"/>
            </m:rPr>
            <m:t>N</m:t>
          </m:r>
          <m:r>
            <m:rPr>
              <m:sty m:val="p"/>
            </m:rPr>
            <m:t>I</m:t>
          </m:r>
          <m:r>
            <m:rPr>
              <m:sty m:val="p"/>
            </m:rPr>
            <m:t>N</m:t>
          </m:r>
          <m:r>
            <m:rPr>
              <m:sty m:val="p"/>
            </m:rPr>
            <m:t>G</m:t>
          </m:r>
          <m:r>
            <m:rPr>
              <m:sty m:val="p"/>
            </m:rPr>
            <m:t>,</m:t>
          </m:r>
          <m:r>
            <m:t> </m:t>
          </m:r>
          <m:r>
            <m:rPr>
              <m:sty m:val="p"/>
            </m:rPr>
            <m:t>D</m:t>
          </m:r>
          <m:r>
            <m:rPr>
              <m:sty m:val="p"/>
            </m:rPr>
            <m:t>E</m:t>
          </m:r>
          <m:r>
            <m:rPr>
              <m:sty m:val="p"/>
            </m:rPr>
            <m:t>B</m:t>
          </m:r>
          <m:r>
            <m:rPr>
              <m:sty m:val="p"/>
            </m:rPr>
            <m:t>A</m:t>
          </m:r>
          <m:r>
            <m:rPr>
              <m:sty m:val="p"/>
            </m:rPr>
            <m:t>T</m:t>
          </m:r>
          <m:r>
            <m:rPr>
              <m:sty m:val="p"/>
            </m:rPr>
            <m:t>E</m:t>
          </m:r>
          <m:r>
            <m:rPr>
              <m:sty m:val="p"/>
            </m:rPr>
            <m:t>,</m:t>
          </m:r>
          <m:r>
            <m:t> </m:t>
          </m:r>
          <m:r>
            <m:rPr>
              <m:sty m:val="p"/>
            </m:rPr>
            <m:t>S</m:t>
          </m:r>
          <m:r>
            <m:rPr>
              <m:sty m:val="p"/>
            </m:rPr>
            <m:t>U</m:t>
          </m:r>
          <m:r>
            <m:rPr>
              <m:sty m:val="p"/>
            </m:rPr>
            <m:t>M</m:t>
          </m:r>
          <m:r>
            <m:rPr>
              <m:sty m:val="p"/>
            </m:rPr>
            <m:t>M</m:t>
          </m:r>
          <m:r>
            <m:rPr>
              <m:sty m:val="p"/>
            </m:rPr>
            <m:t>A</m:t>
          </m:r>
          <m:r>
            <m:rPr>
              <m:sty m:val="p"/>
            </m:rPr>
            <m:t>R</m:t>
          </m:r>
          <m:r>
            <m:rPr>
              <m:sty m:val="p"/>
            </m:rPr>
            <m:t>I</m:t>
          </m:r>
          <m:r>
            <m:rPr>
              <m:sty m:val="p"/>
            </m:rPr>
            <m:t>Z</m:t>
          </m:r>
          <m:r>
            <m:rPr>
              <m:sty m:val="p"/>
            </m:rPr>
            <m:t>I</m:t>
          </m:r>
          <m:r>
            <m:rPr>
              <m:sty m:val="p"/>
            </m:rPr>
            <m:t>N</m:t>
          </m:r>
          <m:r>
            <m:rPr>
              <m:sty m:val="p"/>
            </m:rPr>
            <m:t>G</m:t>
          </m:r>
          <m:r>
            <m:rPr>
              <m:sty m:val="p"/>
            </m:rPr>
            <m:t>,</m:t>
          </m:r>
          <m:r>
            <m:t> </m:t>
          </m:r>
          <m:r>
            <m:rPr>
              <m:sty m:val="p"/>
            </m:rPr>
            <m:t>C</m:t>
          </m:r>
          <m:r>
            <m:rPr>
              <m:sty m:val="p"/>
            </m:rPr>
            <m:t>L</m:t>
          </m:r>
          <m:r>
            <m:rPr>
              <m:sty m:val="p"/>
            </m:rPr>
            <m:t>O</m:t>
          </m:r>
          <m:r>
            <m:rPr>
              <m:sty m:val="p"/>
            </m:rPr>
            <m:t>S</m:t>
          </m:r>
          <m:r>
            <m:rPr>
              <m:sty m:val="p"/>
            </m:rPr>
            <m:t>E</m:t>
          </m:r>
          <m:r>
            <m:rPr>
              <m:sty m:val="p"/>
            </m:rPr>
            <m:t>D</m:t>
          </m:r>
          <m:r>
            <m:rPr>
              <m:sty m:val="p"/>
            </m:rPr>
            <m:t>}</m:t>
          </m:r>
        </m:oMath>
      </m:oMathPara>
    </w:p>
    <w:p>
      <w:pPr>
        <w:pStyle w:val="FirstParagraph"/>
      </w:pPr>
      <w:r>
        <w:rPr>
          <w:b/>
          <w:bCs/>
        </w:rPr>
        <w:t xml:space="preserve">OPENING</w:t>
      </w:r>
      <w:r>
        <w:rPr>
          <w:rFonts w:hint="eastAsia"/>
        </w:rPr>
        <w:t xml:space="preserve">阶段：主持人阐明议题、宣读议程规则、宣布各niche的智能体分配。主持人同时发布讨论的结构约束：最大辩论轮次、每人最大发言次数、共识达成阈值。</w:t>
      </w:r>
    </w:p>
    <w:p>
      <w:pPr>
        <w:pStyle w:val="BodyText"/>
      </w:pPr>
      <w:r>
        <w:rPr>
          <w:b/>
          <w:bCs/>
        </w:rPr>
        <w:t xml:space="preserve">DEBATE</w:t>
      </w:r>
      <w:r>
        <w:rPr>
          <w:rFonts w:hint="eastAsia"/>
        </w:rPr>
        <w:t xml:space="preserve">阶段：这是Plaza的核心。每个发言智能体不仅提供内容，还附加一个仪式信号（RitualSignal），该信号定义了当前发言与上下文的逻辑关系：</w:t>
      </w:r>
    </w:p>
    <w:p>
      <w:pPr>
        <w:pStyle w:val="BodyText"/>
      </w:pPr>
      <m:oMathPara>
        <m:oMathParaPr>
          <m:jc m:val="center"/>
        </m:oMathParaPr>
        <m:oMath>
          <m:r>
            <m:rPr>
              <m:scr m:val="script"/>
              <m:sty m:val="p"/>
            </m:rPr>
            <m:t>R</m:t>
          </m:r>
          <m:r>
            <m:rPr>
              <m:sty m:val="p"/>
            </m:rPr>
            <m:t>=</m:t>
          </m:r>
          <m:r>
            <m:rPr>
              <m:sty m:val="p"/>
            </m:rPr>
            <m:t>{</m:t>
          </m:r>
          <m:r>
            <m:rPr>
              <m:sty m:val="p"/>
            </m:rPr>
            <m:t>S</m:t>
          </m:r>
          <m:r>
            <m:rPr>
              <m:sty m:val="p"/>
            </m:rPr>
            <m:t>U</m:t>
          </m:r>
          <m:r>
            <m:rPr>
              <m:sty m:val="p"/>
            </m:rPr>
            <m:t>P</m:t>
          </m:r>
          <m:r>
            <m:rPr>
              <m:sty m:val="p"/>
            </m:rPr>
            <m:t>P</m:t>
          </m:r>
          <m:r>
            <m:rPr>
              <m:sty m:val="p"/>
            </m:rPr>
            <m:t>L</m:t>
          </m:r>
          <m:r>
            <m:rPr>
              <m:sty m:val="p"/>
            </m:rPr>
            <m:t>E</m:t>
          </m:r>
          <m:r>
            <m:rPr>
              <m:sty m:val="p"/>
            </m:rPr>
            <m:t>M</m:t>
          </m:r>
          <m:r>
            <m:rPr>
              <m:sty m:val="p"/>
            </m:rPr>
            <m:t>E</m:t>
          </m:r>
          <m:r>
            <m:rPr>
              <m:sty m:val="p"/>
            </m:rPr>
            <m:t>N</m:t>
          </m:r>
          <m:r>
            <m:rPr>
              <m:sty m:val="p"/>
            </m:rPr>
            <m:t>T</m:t>
          </m:r>
          <m:r>
            <m:rPr>
              <m:sty m:val="p"/>
            </m:rPr>
            <m:t>,</m:t>
          </m:r>
          <m:r>
            <m:t> </m:t>
          </m:r>
          <m:r>
            <m:rPr>
              <m:sty m:val="p"/>
            </m:rPr>
            <m:t>C</m:t>
          </m:r>
          <m:r>
            <m:rPr>
              <m:sty m:val="p"/>
            </m:rPr>
            <m:t>H</m:t>
          </m:r>
          <m:r>
            <m:rPr>
              <m:sty m:val="p"/>
            </m:rPr>
            <m:t>A</m:t>
          </m:r>
          <m:r>
            <m:rPr>
              <m:sty m:val="p"/>
            </m:rPr>
            <m:t>L</m:t>
          </m:r>
          <m:r>
            <m:rPr>
              <m:sty m:val="p"/>
            </m:rPr>
            <m:t>L</m:t>
          </m:r>
          <m:r>
            <m:rPr>
              <m:sty m:val="p"/>
            </m:rPr>
            <m:t>E</m:t>
          </m:r>
          <m:r>
            <m:rPr>
              <m:sty m:val="p"/>
            </m:rPr>
            <m:t>N</m:t>
          </m:r>
          <m:r>
            <m:rPr>
              <m:sty m:val="p"/>
            </m:rPr>
            <m:t>G</m:t>
          </m:r>
          <m:r>
            <m:rPr>
              <m:sty m:val="p"/>
            </m:rPr>
            <m:t>E</m:t>
          </m:r>
          <m:r>
            <m:rPr>
              <m:sty m:val="p"/>
            </m:rPr>
            <m:t>,</m:t>
          </m:r>
          <m:r>
            <m:t> </m:t>
          </m:r>
          <m:r>
            <m:rPr>
              <m:sty m:val="p"/>
            </m:rPr>
            <m:t>A</m:t>
          </m:r>
          <m:r>
            <m:rPr>
              <m:sty m:val="p"/>
            </m:rPr>
            <m:t>G</m:t>
          </m:r>
          <m:r>
            <m:rPr>
              <m:sty m:val="p"/>
            </m:rPr>
            <m:t>R</m:t>
          </m:r>
          <m:r>
            <m:rPr>
              <m:sty m:val="p"/>
            </m:rPr>
            <m:t>E</m:t>
          </m:r>
          <m:r>
            <m:rPr>
              <m:sty m:val="p"/>
            </m:rPr>
            <m:t>E</m:t>
          </m:r>
          <m:r>
            <m:rPr>
              <m:sty m:val="p"/>
            </m:rPr>
            <m:t>,</m:t>
          </m:r>
          <m:r>
            <m:t> </m:t>
          </m:r>
          <m:r>
            <m:rPr>
              <m:sty m:val="p"/>
            </m:rPr>
            <m:t>C</m:t>
          </m:r>
          <m:r>
            <m:rPr>
              <m:sty m:val="p"/>
            </m:rPr>
            <m:t>O</m:t>
          </m:r>
          <m:r>
            <m:rPr>
              <m:sty m:val="p"/>
            </m:rPr>
            <m:t>U</m:t>
          </m:r>
          <m:r>
            <m:rPr>
              <m:sty m:val="p"/>
            </m:rPr>
            <m:t>R</m:t>
          </m:r>
          <m:r>
            <m:rPr>
              <m:sty m:val="p"/>
            </m:rPr>
            <m:t>T</m:t>
          </m:r>
          <m:r>
            <m:rPr>
              <m:sty m:val="p"/>
            </m:rPr>
            <m:t>,</m:t>
          </m:r>
          <m:r>
            <m:t> </m:t>
          </m:r>
          <m:r>
            <m:rPr>
              <m:sty m:val="p"/>
            </m:rPr>
            <m:t>D</m:t>
          </m:r>
          <m:r>
            <m:rPr>
              <m:sty m:val="p"/>
            </m:rPr>
            <m:t>I</m:t>
          </m:r>
          <m:r>
            <m:rPr>
              <m:sty m:val="p"/>
            </m:rPr>
            <m:t>G</m:t>
          </m:r>
          <m:r>
            <m:rPr>
              <m:sty m:val="p"/>
            </m:rPr>
            <m:t>R</m:t>
          </m:r>
          <m:r>
            <m:rPr>
              <m:sty m:val="p"/>
            </m:rPr>
            <m:t>E</m:t>
          </m:r>
          <m:r>
            <m:rPr>
              <m:sty m:val="p"/>
            </m:rPr>
            <m:t>S</m:t>
          </m:r>
          <m:r>
            <m:rPr>
              <m:sty m:val="p"/>
            </m:rPr>
            <m:t>S</m:t>
          </m:r>
          <m:r>
            <m:rPr>
              <m:sty m:val="p"/>
            </m:rPr>
            <m:t>}</m:t>
          </m:r>
        </m:oMath>
      </m:oMathPara>
    </w:p>
    <w:p>
      <w:pPr>
        <w:pStyle w:val="FirstParagraph"/>
      </w:pPr>
      <w:r>
        <w:rPr>
          <w:rFonts w:hint="eastAsia"/>
        </w:rPr>
        <w:t xml:space="preserve">各信号的含义和调度效果如下：(1)</w:t>
      </w:r>
      <w:r>
        <w:t xml:space="preserve"> </w:t>
      </w:r>
      <w:r>
        <w:rPr>
          <w:smallCaps/>
        </w:rPr>
        <w:t xml:space="preserve">SUPPLEMENT</w:t>
      </w:r>
      <w:r>
        <w:rPr>
          <w:rFonts w:hint="eastAsia"/>
        </w:rPr>
        <w:t xml:space="preserve">：补充前人的观点，提出新信息或细化推理，不会改变讨论方向；(2)</w:t>
      </w:r>
      <w:r>
        <w:t xml:space="preserve"> </w:t>
      </w:r>
      <w:r>
        <w:rPr>
          <w:smallCaps/>
        </w:rPr>
        <w:t xml:space="preserve">CHALLENGE</w:t>
      </w:r>
      <w:r>
        <w:rPr>
          <w:rFonts w:hint="eastAsia"/>
        </w:rPr>
        <w:t xml:space="preserve">：质疑前人的观点，提出反驳证据或逻辑漏洞，触发主持人邀请被质疑者做出回应；(3)</w:t>
      </w:r>
      <w:r>
        <w:t xml:space="preserve"> </w:t>
      </w:r>
      <w:r>
        <w:rPr>
          <w:smallCaps/>
        </w:rPr>
        <w:t xml:space="preserve">AGREE</w:t>
      </w:r>
      <w:r>
        <w:rPr>
          <w:rFonts w:hint="eastAsia"/>
        </w:rPr>
        <w:t xml:space="preserve">：附议前人的观点，可能附加强化论证，推动话题向共识方向收敛；(4)</w:t>
      </w:r>
      <w:r>
        <w:t xml:space="preserve"> </w:t>
      </w:r>
      <w:r>
        <w:rPr>
          <w:smallCaps/>
        </w:rPr>
        <w:t xml:space="preserve">COURT</w:t>
      </w:r>
      <w:r>
        <w:rPr>
          <w:rFonts w:hint="eastAsia"/>
        </w:rPr>
        <w:t xml:space="preserve">：请求对被质疑的观点启动"迷你法庭"——被质疑者与质疑者进行2轮一对一交叉质询；(5)</w:t>
      </w:r>
      <w:r>
        <w:t xml:space="preserve"> </w:t>
      </w:r>
      <w:r>
        <w:rPr>
          <w:smallCaps/>
        </w:rPr>
        <w:t xml:space="preserve">DIGRESS</w:t>
      </w:r>
      <w:r>
        <w:rPr>
          <w:rFonts w:hint="eastAsia"/>
        </w:rPr>
        <w:t xml:space="preserve">：指出当前讨论偏离主题，建议回到议程——此信号只有外环niche的智能体可以发出，作为讨论的"免疫系统"防止话题漂移。</w:t>
      </w:r>
    </w:p>
    <w:p>
      <w:pPr>
        <w:pStyle w:val="BodyText"/>
      </w:pPr>
      <w:r>
        <w:rPr>
          <w:rFonts w:hint="eastAsia"/>
        </w:rPr>
        <w:t xml:space="preserve">主持人根据当前信号和发言历史决定下一发言人选。核心调度规则是：(a)</w:t>
      </w:r>
      <w:r>
        <w:t xml:space="preserve"> </w:t>
      </w:r>
      <w:r>
        <w:rPr>
          <w:rFonts w:hint="eastAsia"/>
        </w:rPr>
        <w:t xml:space="preserve">CHALLENGE信号触发被挑战者的自动回应权；(b)</w:t>
      </w:r>
      <w:r>
        <w:t xml:space="preserve"> </w:t>
      </w:r>
      <w:r>
        <w:rPr>
          <w:rFonts w:hint="eastAsia"/>
        </w:rPr>
        <w:t xml:space="preserve">COURT信号启动nested</w:t>
      </w:r>
      <w:r>
        <w:t xml:space="preserve"> </w:t>
      </w:r>
      <w:r>
        <w:rPr>
          <w:rFonts w:hint="eastAsia"/>
        </w:rPr>
        <w:t xml:space="preserve">mini-debate子流程；(c)</w:t>
      </w:r>
      <w:r>
        <w:t xml:space="preserve"> </w:t>
      </w:r>
      <w:r>
        <w:rPr>
          <w:rFonts w:hint="eastAsia"/>
        </w:rPr>
        <w:t xml:space="preserve">连续3次AGREE信号触发主持人检查共识状态；(d)</w:t>
      </w:r>
      <w:r>
        <w:t xml:space="preserve"> </w:t>
      </w:r>
      <w:r>
        <w:rPr>
          <w:rFonts w:hint="eastAsia"/>
        </w:rPr>
        <w:t xml:space="preserve">发言跳过两次的智能体自动获得下一轮的优先发言权；(e)</w:t>
      </w:r>
      <w:r>
        <w:t xml:space="preserve"> </w:t>
      </w:r>
      <w:r>
        <w:rPr>
          <w:rFonts w:hint="eastAsia"/>
        </w:rPr>
        <w:t xml:space="preserve">DIGRESS信号被发出后，主持人强制引导讨论回到最近一个未被回应的议程点。</w:t>
      </w:r>
    </w:p>
    <w:p>
      <w:pPr>
        <w:pStyle w:val="BodyText"/>
      </w:pPr>
      <w:r>
        <w:rPr>
          <w:b/>
          <w:bCs/>
        </w:rPr>
        <w:t xml:space="preserve">SUMMARIZING</w:t>
      </w:r>
      <w:r>
        <w:rPr>
          <w:rFonts w:hint="eastAsia"/>
        </w:rPr>
        <w:t xml:space="preserve">阶段：当共识评分</w:t>
      </w:r>
      <m:oMath>
        <m:r>
          <m:t>S</m:t>
        </m:r>
      </m:oMath>
      <w:r>
        <w:rPr>
          <w:rFonts w:hint="eastAsia"/>
        </w:rPr>
        <w:t xml:space="preserve">（式</w:t>
      </w:r>
      <w:hyperlink w:anchor="eq:consensus">
        <w:r>
          <w:rPr>
            <w:rStyle w:val="Hyperlink"/>
          </w:rPr>
          <w:t xml:space="preserve">[eq:consensus]</w:t>
        </w:r>
      </w:hyperlink>
      <w:r>
        <w:rPr>
          <w:rFonts w:hint="eastAsia"/>
        </w:rPr>
        <w:t xml:space="preserve">）连续两轮超过阈值</w:t>
      </w:r>
      <m:oMath>
        <m:r>
          <m:t>0.7</m:t>
        </m:r>
      </m:oMath>
      <w:r>
        <w:rPr>
          <w:rFonts w:hint="eastAsia"/>
        </w:rPr>
        <w:t xml:space="preserve">或达到最大辩论轮次后，主持人进入总结阶段。主持人调取外环记录者的结构化摘要，综合各方观点，输出三大产物：(1)</w:t>
      </w:r>
      <w:r>
        <w:t xml:space="preserve"> </w:t>
      </w:r>
      <w:r>
        <w:rPr>
          <w:rFonts w:hint="eastAsia"/>
        </w:rPr>
        <w:t xml:space="preserve">共识结论（会议达成的一致意见）；(2)</w:t>
      </w:r>
      <w:r>
        <w:t xml:space="preserve"> </w:t>
      </w:r>
      <w:r>
        <w:rPr>
          <w:rFonts w:hint="eastAsia"/>
        </w:rPr>
        <w:t xml:space="preserve">执行计划（后续需要采取的行动步骤）；(3)</w:t>
      </w:r>
      <w:r>
        <w:t xml:space="preserve"> </w:t>
      </w:r>
      <w:r>
        <w:rPr>
          <w:rFonts w:hint="eastAsia"/>
        </w:rPr>
        <w:t xml:space="preserve">未决争议（未能达成一致的议题，留待下次讨论）。这三大产物是下一环节——神经萃取——的原始输入材料。</w:t>
      </w:r>
    </w:p>
    <w:p>
      <w:pPr>
        <w:pStyle w:val="BodyText"/>
      </w:pPr>
      <w:r>
        <w:rPr>
          <w:b/>
          <w:bCs/>
        </w:rPr>
        <w:t xml:space="preserve">CLOSED</w:t>
      </w:r>
      <w:r>
        <w:rPr>
          <w:rFonts w:hint="eastAsia"/>
        </w:rPr>
        <w:t xml:space="preserve">阶段：主持人宣布讨论结束，触发自动萃取钩子，将所有讨论转录文本、共识结论、执行计划和仪式信号序列保存至事件溯源存储。</w:t>
      </w:r>
    </w:p>
    <w:bookmarkEnd w:id="12"/>
    <w:bookmarkStart w:id="13" w:name="技能注入智能体的预读材料"/>
    <w:p>
      <w:pPr>
        <w:pStyle w:val="Heading2"/>
      </w:pPr>
      <w:r>
        <w:rPr>
          <w:rFonts w:hint="eastAsia"/>
        </w:rPr>
        <w:t xml:space="preserve">技能注入：智能体的预读材料</w:t>
      </w:r>
    </w:p>
    <w:p>
      <w:pPr>
        <w:pStyle w:val="FirstParagraph"/>
      </w:pPr>
      <w:r>
        <w:rPr>
          <w:rFonts w:hint="eastAsia"/>
        </w:rPr>
        <w:t xml:space="preserve">Plaza引擎在构建每个智能体的系统提示时，调用</w:t>
      </w:r>
      <w:r>
        <w:rPr>
          <w:rStyle w:val="VerbatimChar"/>
        </w:rPr>
        <w:t xml:space="preserve">_build_agent_system_prompt()</w:t>
      </w:r>
      <w:r>
        <w:rPr>
          <w:rFonts w:hint="eastAsia"/>
        </w:rPr>
        <w:t xml:space="preserve">将智能体当前绑定的所有技能以结构化文本格式注入提示。其核心逻辑为：遍历AgentProfile中的技能ID列表，通过SkillRegistry查询每个技能的完整定义（名称、描述、指令、输入输出契约），按优先级格式化后拼接到系统提示中。</w:t>
      </w:r>
    </w:p>
    <w:p>
      <w:pPr>
        <w:pStyle w:val="BodyText"/>
      </w:pPr>
      <w:r>
        <w:rPr>
          <w:rFonts w:hint="eastAsia"/>
        </w:rPr>
        <w:t xml:space="preserve">这一注入机制有双重作用。第一，技能塑造了智能体在讨论中的认知视角——携带"成本分析"技能的智能体天然地从成本维度审视所有提案，携带"架构审查"技能的智能体从系统架构维度提出反驳或补充。视角的多样性越丰富，讨论覆盖的话题空间越广，新技能涌现的概率越高。第二，技能注入构建了讨论的</w:t>
      </w:r>
      <w:r>
        <w:rPr>
          <w:rFonts w:hint="eastAsia"/>
          <w:i/>
          <w:iCs/>
        </w:rPr>
        <w:t xml:space="preserve">基线信息水平</w:t>
      </w:r>
      <w:r>
        <w:rPr>
          <w:rFonts w:hint="eastAsia"/>
        </w:rPr>
        <w:t xml:space="preserve">——智能体不是在信息真空中辩论，而是带着已积累的领域知识进入讨论。这一设计将Plaza的每一次讨论都锚定在系统当前的知识状态上，使得技能库的质量能够直接影响后续讨论的质量——这是整个闭环系统的自我强化基础。</w:t>
      </w:r>
    </w:p>
    <w:bookmarkEnd w:id="13"/>
    <w:bookmarkStart w:id="14" w:name="共识度量"/>
    <w:p>
      <w:pPr>
        <w:pStyle w:val="Heading2"/>
      </w:pPr>
      <w:r>
        <w:rPr>
          <w:rFonts w:hint="eastAsia"/>
        </w:rPr>
        <w:t xml:space="preserve">共识度量</w:t>
      </w:r>
    </w:p>
    <w:p>
      <w:pPr>
        <w:pStyle w:val="FirstParagraph"/>
      </w:pPr>
      <w:r>
        <w:rPr>
          <w:rFonts w:hint="eastAsia"/>
        </w:rPr>
        <w:t xml:space="preserve">plaza_consensus.py实现了讨论共识的量化度量。两个核心指标的定义如下。</w:t>
      </w:r>
    </w:p>
    <w:p>
      <w:pPr>
        <w:pStyle w:val="BodyText"/>
      </w:pPr>
      <w:r>
        <w:rPr>
          <w:rFonts w:hint="eastAsia"/>
          <w:b/>
          <w:bCs/>
        </w:rPr>
        <w:t xml:space="preserve">共识评分</w:t>
      </w:r>
      <w:r>
        <w:rPr>
          <w:rFonts w:hint="eastAsia"/>
        </w:rPr>
        <w:t xml:space="preserve">（Consensus</w:t>
      </w:r>
      <w:r>
        <w:t xml:space="preserve"> </w:t>
      </w:r>
      <w:r>
        <w:rPr>
          <w:rFonts w:hint="eastAsia"/>
        </w:rPr>
        <w:t xml:space="preserve">Score）基于仪式信号分布：</w:t>
      </w:r>
    </w:p>
    <w:p>
      <w:pPr>
        <w:pStyle w:val="BodyText"/>
      </w:pPr>
      <m:oMathPara>
        <m:oMathParaPr>
          <m:jc m:val="center"/>
        </m:oMathParaPr>
        <m:oMath>
          <m:r>
            <m:t>S</m:t>
          </m:r>
          <m:r>
            <m:rPr>
              <m:sty m:val="p"/>
            </m:rPr>
            <m:t>=</m:t>
          </m:r>
          <m:f>
            <m:fPr>
              <m:type m:val="bar"/>
            </m:fPr>
            <m:num>
              <m:sSub>
                <m:e>
                  <m:r>
                    <m:t>N</m:t>
                  </m:r>
                </m:e>
                <m:sub>
                  <m:r>
                    <m:rPr>
                      <m:sty m:val="p"/>
                    </m:rPr>
                    <m:t>a</m:t>
                  </m:r>
                  <m:r>
                    <m:rPr>
                      <m:sty m:val="p"/>
                    </m:rPr>
                    <m:t>g</m:t>
                  </m:r>
                  <m:r>
                    <m:rPr>
                      <m:sty m:val="p"/>
                    </m:rPr>
                    <m:t>r</m:t>
                  </m:r>
                  <m:r>
                    <m:rPr>
                      <m:sty m:val="p"/>
                    </m:rPr>
                    <m:t>e</m:t>
                  </m:r>
                  <m:r>
                    <m:rPr>
                      <m:sty m:val="p"/>
                    </m:rPr>
                    <m:t>e</m:t>
                  </m:r>
                </m:sub>
              </m:sSub>
              <m:r>
                <m:rPr>
                  <m:sty m:val="p"/>
                </m:rPr>
                <m:t>+</m:t>
              </m:r>
              <m:sSub>
                <m:e>
                  <m:r>
                    <m:t>N</m:t>
                  </m:r>
                </m:e>
                <m:sub>
                  <m:r>
                    <m:rPr>
                      <m:sty m:val="p"/>
                    </m:rPr>
                    <m:t>n</m:t>
                  </m:r>
                  <m:r>
                    <m:rPr>
                      <m:sty m:val="p"/>
                    </m:rPr>
                    <m:t>e</m:t>
                  </m:r>
                  <m:r>
                    <m:rPr>
                      <m:sty m:val="p"/>
                    </m:rPr>
                    <m:t>u</m:t>
                  </m:r>
                  <m:r>
                    <m:rPr>
                      <m:sty m:val="p"/>
                    </m:rPr>
                    <m:t>t</m:t>
                  </m:r>
                  <m:r>
                    <m:rPr>
                      <m:sty m:val="p"/>
                    </m:rPr>
                    <m:t>r</m:t>
                  </m:r>
                  <m:r>
                    <m:rPr>
                      <m:sty m:val="p"/>
                    </m:rPr>
                    <m:t>a</m:t>
                  </m:r>
                  <m:r>
                    <m:rPr>
                      <m:sty m:val="p"/>
                    </m:rPr>
                    <m:t>l</m:t>
                  </m:r>
                </m:sub>
              </m:sSub>
              <m:r>
                <m:rPr>
                  <m:sty m:val="p"/>
                </m:rPr>
                <m:t>×</m:t>
              </m:r>
              <m:r>
                <m:t>0.5</m:t>
              </m:r>
            </m:num>
            <m:den>
              <m:sSub>
                <m:e>
                  <m:r>
                    <m:t>N</m:t>
                  </m:r>
                </m:e>
                <m:sub>
                  <m:r>
                    <m:rPr>
                      <m:sty m:val="p"/>
                    </m:rPr>
                    <m:t>t</m:t>
                  </m:r>
                  <m:r>
                    <m:rPr>
                      <m:sty m:val="p"/>
                    </m:rPr>
                    <m:t>o</m:t>
                  </m:r>
                  <m:r>
                    <m:rPr>
                      <m:sty m:val="p"/>
                    </m:rPr>
                    <m:t>t</m:t>
                  </m:r>
                  <m:r>
                    <m:rPr>
                      <m:sty m:val="p"/>
                    </m:rPr>
                    <m:t>a</m:t>
                  </m:r>
                  <m:r>
                    <m:rPr>
                      <m:sty m:val="p"/>
                    </m:rPr>
                    <m:t>l</m:t>
                  </m:r>
                </m:sub>
              </m:sSub>
            </m:den>
          </m:f>
        </m:oMath>
      </m:oMathPara>
    </w:p>
    <w:p>
      <w:pPr>
        <w:pStyle w:val="FirstParagraph"/>
      </w:pPr>
      <w:r>
        <w:rPr>
          <w:rFonts w:hint="eastAsia"/>
        </w:rPr>
        <w:t xml:space="preserve">其中</w:t>
      </w:r>
      <m:oMath>
        <m:sSub>
          <m:e>
            <m:r>
              <m:t>N</m:t>
            </m:r>
          </m:e>
          <m:sub>
            <m:r>
              <m:rPr>
                <m:sty m:val="p"/>
              </m:rPr>
              <m:t>a</m:t>
            </m:r>
            <m:r>
              <m:rPr>
                <m:sty m:val="p"/>
              </m:rPr>
              <m:t>g</m:t>
            </m:r>
            <m:r>
              <m:rPr>
                <m:sty m:val="p"/>
              </m:rPr>
              <m:t>r</m:t>
            </m:r>
            <m:r>
              <m:rPr>
                <m:sty m:val="p"/>
              </m:rPr>
              <m:t>e</m:t>
            </m:r>
            <m:r>
              <m:rPr>
                <m:sty m:val="p"/>
              </m:rPr>
              <m:t>e</m:t>
            </m:r>
          </m:sub>
        </m:sSub>
      </m:oMath>
      <w:r>
        <w:rPr>
          <w:rFonts w:hint="eastAsia"/>
        </w:rPr>
        <w:t xml:space="preserve">为当前阶段AGREE信号的数量，</w:t>
      </w:r>
      <m:oMath>
        <m:sSub>
          <m:e>
            <m:r>
              <m:t>N</m:t>
            </m:r>
          </m:e>
          <m:sub>
            <m:r>
              <m:rPr>
                <m:sty m:val="p"/>
              </m:rPr>
              <m:t>n</m:t>
            </m:r>
            <m:r>
              <m:rPr>
                <m:sty m:val="p"/>
              </m:rPr>
              <m:t>e</m:t>
            </m:r>
            <m:r>
              <m:rPr>
                <m:sty m:val="p"/>
              </m:rPr>
              <m:t>u</m:t>
            </m:r>
            <m:r>
              <m:rPr>
                <m:sty m:val="p"/>
              </m:rPr>
              <m:t>t</m:t>
            </m:r>
            <m:r>
              <m:rPr>
                <m:sty m:val="p"/>
              </m:rPr>
              <m:t>r</m:t>
            </m:r>
            <m:r>
              <m:rPr>
                <m:sty m:val="p"/>
              </m:rPr>
              <m:t>a</m:t>
            </m:r>
            <m:r>
              <m:rPr>
                <m:sty m:val="p"/>
              </m:rPr>
              <m:t>l</m:t>
            </m:r>
          </m:sub>
        </m:sSub>
      </m:oMath>
      <w:r>
        <w:rPr>
          <w:rFonts w:hint="eastAsia"/>
        </w:rPr>
        <w:t xml:space="preserve">为携带SUPPLEMENT但无直接对立信号的发言数量，</w:t>
      </w:r>
      <m:oMath>
        <m:sSub>
          <m:e>
            <m:r>
              <m:t>N</m:t>
            </m:r>
          </m:e>
          <m:sub>
            <m:r>
              <m:rPr>
                <m:sty m:val="p"/>
              </m:rPr>
              <m:t>t</m:t>
            </m:r>
            <m:r>
              <m:rPr>
                <m:sty m:val="p"/>
              </m:rPr>
              <m:t>o</m:t>
            </m:r>
            <m:r>
              <m:rPr>
                <m:sty m:val="p"/>
              </m:rPr>
              <m:t>t</m:t>
            </m:r>
            <m:r>
              <m:rPr>
                <m:sty m:val="p"/>
              </m:rPr>
              <m:t>a</m:t>
            </m:r>
            <m:r>
              <m:rPr>
                <m:sty m:val="p"/>
              </m:rPr>
              <m:t>l</m:t>
            </m:r>
          </m:sub>
        </m:sSub>
      </m:oMath>
      <w:r>
        <w:rPr>
          <w:rFonts w:hint="eastAsia"/>
        </w:rPr>
        <w:t xml:space="preserve">为总发言数（不包括DIGRESS和COURT信号）。当</w:t>
      </w:r>
      <m:oMath>
        <m:r>
          <m:t>S</m:t>
        </m:r>
        <m:r>
          <m:rPr>
            <m:sty m:val="p"/>
          </m:rPr>
          <m:t>≥</m:t>
        </m:r>
        <m:r>
          <m:t>0.7</m:t>
        </m:r>
      </m:oMath>
      <w:r>
        <w:rPr>
          <w:rFonts w:hint="eastAsia"/>
        </w:rPr>
        <w:t xml:space="preserve">时，系统判定讨论已达到"充分共识"状态。</w:t>
      </w:r>
    </w:p>
    <w:p>
      <w:pPr>
        <w:pStyle w:val="BodyText"/>
      </w:pPr>
      <w:r>
        <w:rPr>
          <w:rFonts w:hint="eastAsia"/>
          <w:b/>
          <w:bCs/>
        </w:rPr>
        <w:t xml:space="preserve">议题收敛度</w:t>
      </w:r>
      <w:r>
        <w:rPr>
          <w:rFonts w:hint="eastAsia"/>
        </w:rPr>
        <w:t xml:space="preserve">（Topic</w:t>
      </w:r>
      <w:r>
        <w:t xml:space="preserve"> </w:t>
      </w:r>
      <w:r>
        <w:rPr>
          <w:rFonts w:hint="eastAsia"/>
        </w:rPr>
        <w:t xml:space="preserve">Convergence）衡量讨论的焦点漂移程度：</w:t>
      </w:r>
    </w:p>
    <w:p>
      <w:pPr>
        <w:pStyle w:val="BodyText"/>
      </w:pPr>
      <m:oMathPara>
        <m:oMathParaPr>
          <m:jc m:val="center"/>
        </m:oMathParaPr>
        <m:oMath>
          <m:sSub>
            <m:e>
              <m:r>
                <m:t>C</m:t>
              </m:r>
            </m:e>
            <m:sub>
              <m:r>
                <m:t>t</m:t>
              </m:r>
            </m:sub>
          </m:sSub>
          <m:r>
            <m:rPr>
              <m:sty m:val="p"/>
            </m:rPr>
            <m:t>=</m:t>
          </m:r>
          <m:r>
            <m:t>1</m:t>
          </m:r>
          <m:r>
            <m:rPr>
              <m:sty m:val="p"/>
            </m:rPr>
            <m:t>−</m:t>
          </m:r>
          <m:f>
            <m:fPr>
              <m:type m:val="bar"/>
            </m:fPr>
            <m:num>
              <m:r>
                <m:rPr>
                  <m:sty m:val="p"/>
                </m:rPr>
                <m:t>|</m:t>
              </m:r>
              <m:sSub>
                <m:e>
                  <m:r>
                    <m:rPr>
                      <m:scr m:val="script"/>
                      <m:sty m:val="p"/>
                    </m:rPr>
                    <m:t>T</m:t>
                  </m:r>
                </m:e>
                <m:sub>
                  <m:r>
                    <m:t>t</m:t>
                  </m:r>
                </m:sub>
              </m:sSub>
              <m:r>
                <m:rPr>
                  <m:sty m:val="p"/>
                </m:rPr>
                <m:t>\</m:t>
              </m:r>
              <m:sSub>
                <m:e>
                  <m:r>
                    <m:rPr>
                      <m:scr m:val="script"/>
                      <m:sty m:val="p"/>
                    </m:rPr>
                    <m:t>T</m:t>
                  </m:r>
                </m:e>
                <m:sub>
                  <m:r>
                    <m:t>t</m:t>
                  </m:r>
                  <m:r>
                    <m:rPr>
                      <m:sty m:val="p"/>
                    </m:rPr>
                    <m:t>−</m:t>
                  </m:r>
                  <m:r>
                    <m:t>1</m:t>
                  </m:r>
                </m:sub>
              </m:sSub>
              <m:r>
                <m:rPr>
                  <m:sty m:val="p"/>
                </m:rPr>
                <m:t>|</m:t>
              </m:r>
            </m:num>
            <m:den>
              <m:r>
                <m:rPr>
                  <m:sty m:val="p"/>
                </m:rPr>
                <m:t>|</m:t>
              </m:r>
              <m:sSub>
                <m:e>
                  <m:r>
                    <m:rPr>
                      <m:scr m:val="script"/>
                      <m:sty m:val="p"/>
                    </m:rPr>
                    <m:t>T</m:t>
                  </m:r>
                </m:e>
                <m:sub>
                  <m:r>
                    <m:t>t</m:t>
                  </m:r>
                </m:sub>
              </m:sSub>
              <m:r>
                <m:rPr>
                  <m:sty m:val="p"/>
                </m:rPr>
                <m:t>|</m:t>
              </m:r>
            </m:den>
          </m:f>
        </m:oMath>
      </m:oMathPara>
    </w:p>
    <w:p>
      <w:pPr>
        <w:pStyle w:val="FirstParagraph"/>
      </w:pPr>
      <w:r>
        <w:rPr>
          <w:rFonts w:hint="eastAsia"/>
        </w:rPr>
        <w:t xml:space="preserve">其中</w:t>
      </w:r>
      <m:oMath>
        <m:sSub>
          <m:e>
            <m:r>
              <m:rPr>
                <m:scr m:val="script"/>
                <m:sty m:val="p"/>
              </m:rPr>
              <m:t>T</m:t>
            </m:r>
          </m:e>
          <m:sub>
            <m:r>
              <m:t>t</m:t>
            </m:r>
          </m:sub>
        </m:sSub>
      </m:oMath>
      <w:r>
        <w:rPr>
          <w:rFonts w:hint="eastAsia"/>
        </w:rPr>
        <w:t xml:space="preserve">为第</w:t>
      </w:r>
      <m:oMath>
        <m:r>
          <m:t>t</m:t>
        </m:r>
      </m:oMath>
      <w:r>
        <w:rPr>
          <w:rFonts w:hint="eastAsia"/>
        </w:rPr>
        <w:t xml:space="preserve">轮发言中涉及的主题关键词集合。</w:t>
      </w:r>
      <m:oMath>
        <m:sSub>
          <m:e>
            <m:r>
              <m:t>C</m:t>
            </m:r>
          </m:e>
          <m:sub>
            <m:r>
              <m:t>t</m:t>
            </m:r>
          </m:sub>
        </m:sSub>
      </m:oMath>
      <w:r>
        <w:rPr>
          <w:rFonts w:hint="eastAsia"/>
        </w:rPr>
        <w:t xml:space="preserve">接近</w:t>
      </w:r>
      <m:oMath>
        <m:r>
          <m:t>1</m:t>
        </m:r>
      </m:oMath>
      <w:r>
        <w:rPr>
          <w:rFonts w:hint="eastAsia"/>
        </w:rPr>
        <w:t xml:space="preserve">表示讨论高度聚焦；</w:t>
      </w:r>
      <m:oMath>
        <m:sSub>
          <m:e>
            <m:r>
              <m:t>C</m:t>
            </m:r>
          </m:e>
          <m:sub>
            <m:r>
              <m:t>t</m:t>
            </m:r>
          </m:sub>
        </m:sSub>
      </m:oMath>
      <w:r>
        <w:rPr>
          <w:rFonts w:hint="eastAsia"/>
        </w:rPr>
        <w:t xml:space="preserve">在</w:t>
      </w:r>
      <m:oMath>
        <m:r>
          <m:t>3</m:t>
        </m:r>
      </m:oMath>
      <w:r>
        <w:rPr>
          <w:rFonts w:hint="eastAsia"/>
        </w:rPr>
        <w:t xml:space="preserve">轮内波动小于</w:t>
      </w:r>
      <m:oMath>
        <m:r>
          <m:t>0.1</m:t>
        </m:r>
      </m:oMath>
      <w:r>
        <w:rPr>
          <w:rFonts w:hint="eastAsia"/>
        </w:rPr>
        <w:t xml:space="preserve">表示讨论已经"定居"于一组核心议题——这是启动总结阶段的另一个触发条件。</w:t>
      </w:r>
    </w:p>
    <w:p>
      <w:pPr>
        <w:pStyle w:val="BodyText"/>
      </w:pPr>
      <w:r>
        <w:rPr>
          <w:rFonts w:hint="eastAsia"/>
        </w:rPr>
        <w:t xml:space="preserve">共识评分和议题收敛度的联合使用避免了单一指标的盲区：单纯的高共识评分可能来自智能体的附和行为（groupthink），但如果伴随低的议题收敛度，意味着共识是脆弱的；而高的议题收敛度配合低的共识评分意味着讨论虽然聚焦但在核心议题上仍有实质性分歧。</w:t>
      </w:r>
    </w:p>
    <w:bookmarkEnd w:id="14"/>
    <w:bookmarkEnd w:id="15"/>
    <w:bookmarkStart w:id="26" w:name="神经技能萃取"/>
    <w:p>
      <w:pPr>
        <w:pStyle w:val="Heading1"/>
      </w:pPr>
      <w:r>
        <w:rPr>
          <w:rFonts w:hint="eastAsia"/>
        </w:rPr>
        <w:t xml:space="preserve">神经技能萃取</w:t>
      </w:r>
    </w:p>
    <w:p>
      <w:pPr>
        <w:pStyle w:val="FirstParagraph"/>
      </w:pPr>
      <w:r>
        <w:rPr>
          <w:rFonts w:hint="eastAsia"/>
        </w:rPr>
        <w:t xml:space="preserve">本节是本文的核心技术贡献。我们定义问题、分析基线方法的不足、提出层次化时序卷积技能萃取器（HTSE）架构、描述训练策略和评估方法。</w:t>
      </w:r>
    </w:p>
    <w:bookmarkStart w:id="16" w:name="问题定义"/>
    <w:p>
      <w:pPr>
        <w:pStyle w:val="Heading2"/>
      </w:pPr>
      <w:r>
        <w:rPr>
          <w:rFonts w:hint="eastAsia"/>
        </w:rPr>
        <w:t xml:space="preserve">问题定义</w:t>
      </w:r>
    </w:p>
    <w:p>
      <w:pPr>
        <w:pStyle w:val="FirstParagraph"/>
      </w:pPr>
      <w:r>
        <w:rPr>
          <w:rFonts w:hint="eastAsia"/>
        </w:rPr>
        <w:t xml:space="preserve">给定一次Plaza讨论的转录文本</w:t>
      </w:r>
      <m:oMath>
        <m:r>
          <m:t>D</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r>
          <m:rPr>
            <m:sty m:val="p"/>
          </m:rPr>
          <m:t>}</m:t>
        </m:r>
      </m:oMath>
      <w:r>
        <w:rPr>
          <w:rFonts w:hint="eastAsia"/>
        </w:rPr>
        <w:t xml:space="preserve">，其中每条消息</w:t>
      </w:r>
      <m:oMath>
        <m:sSub>
          <m:e>
            <m:r>
              <m:t>m</m:t>
            </m:r>
          </m:e>
          <m:sub>
            <m:r>
              <m:t>i</m:t>
            </m:r>
          </m:sub>
        </m:sSub>
      </m:oMath>
      <w:r>
        <w:rPr>
          <w:rFonts w:hint="eastAsia"/>
        </w:rPr>
        <w:t xml:space="preserve">包含以下结构化字段：</w:t>
      </w:r>
    </w:p>
    <w:p>
      <w:pPr>
        <w:pStyle w:val="BodyText"/>
      </w:pPr>
      <m:oMathPara>
        <m:oMathParaPr>
          <m:jc m:val="center"/>
        </m:oMathParaPr>
        <m:oMath>
          <m:sSub>
            <m:e>
              <m:r>
                <m:t>m</m:t>
              </m:r>
            </m:e>
            <m:sub>
              <m:r>
                <m:t>i</m:t>
              </m:r>
            </m:sub>
          </m:sSub>
          <m:r>
            <m:rPr>
              <m:sty m:val="p"/>
            </m:rPr>
            <m:t>=</m:t>
          </m:r>
          <m:r>
            <m:rPr>
              <m:sty m:val="p"/>
            </m:rPr>
            <m:t>(</m:t>
          </m:r>
          <m:r>
            <m:rPr>
              <m:nor/>
              <m:sty m:val="p"/>
            </m:rPr>
            <m:t>speaker</m:t>
          </m:r>
          <m:r>
            <m:rPr>
              <m:sty m:val="p"/>
            </m:rPr>
            <m:t>,</m:t>
          </m:r>
          <m:r>
            <m:rPr>
              <m:nor/>
              <m:sty m:val="p"/>
            </m:rPr>
            <m:t>role</m:t>
          </m:r>
          <m:r>
            <m:rPr>
              <m:sty m:val="p"/>
            </m:rPr>
            <m:t>,</m:t>
          </m:r>
          <m:r>
            <m:rPr>
              <m:nor/>
              <m:sty m:val="p"/>
            </m:rPr>
            <m:t>niche_role</m:t>
          </m:r>
          <m:r>
            <m:rPr>
              <m:sty m:val="p"/>
            </m:rPr>
            <m:t>,</m:t>
          </m:r>
          <m:r>
            <m:rPr>
              <m:nor/>
              <m:sty m:val="p"/>
            </m:rPr>
            <m:t>ritual_signal</m:t>
          </m:r>
          <m:r>
            <m:rPr>
              <m:sty m:val="p"/>
            </m:rPr>
            <m:t>,</m:t>
          </m:r>
          <m:r>
            <m:rPr>
              <m:nor/>
              <m:sty m:val="p"/>
            </m:rPr>
            <m:t>round_number</m:t>
          </m:r>
          <m:r>
            <m:rPr>
              <m:sty m:val="p"/>
            </m:rPr>
            <m:t>,</m:t>
          </m:r>
          <m:r>
            <m:rPr>
              <m:nor/>
              <m:sty m:val="p"/>
            </m:rPr>
            <m:t>content</m:t>
          </m:r>
          <m:r>
            <m:rPr>
              <m:sty m:val="p"/>
            </m:rPr>
            <m:t>)</m:t>
          </m:r>
        </m:oMath>
      </m:oMathPara>
    </w:p>
    <w:p>
      <w:pPr>
        <w:pStyle w:val="FirstParagraph"/>
      </w:pPr>
      <w:r>
        <w:rPr>
          <w:rFonts w:hint="eastAsia"/>
        </w:rPr>
        <w:t xml:space="preserve">我们的目标是从</w:t>
      </w:r>
      <m:oMath>
        <m:r>
          <m:t>D</m:t>
        </m:r>
      </m:oMath>
      <w:r>
        <w:rPr>
          <w:rFonts w:hint="eastAsia"/>
        </w:rPr>
        <w:t xml:space="preserve">中抽取一个结构化技能集合</w:t>
      </w:r>
      <m:oMath>
        <m:r>
          <m:rPr>
            <m:scr m:val="script"/>
            <m:sty m:val="p"/>
          </m:rP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oMath>
      <w:r>
        <w:rPr>
          <w:rFonts w:hint="eastAsia"/>
        </w:rPr>
        <w:t xml:space="preserve">。每个技能</w:t>
      </w:r>
      <m:oMath>
        <m:sSub>
          <m:e>
            <m:r>
              <m:t>s</m:t>
            </m:r>
          </m:e>
          <m:sub>
            <m:r>
              <m:t>j</m:t>
            </m:r>
          </m:sub>
        </m:sSub>
      </m:oMath>
      <w:r>
        <w:rPr>
          <w:rFonts w:hint="eastAsia"/>
        </w:rPr>
        <w:t xml:space="preserve">必须包含以下字段：</w:t>
      </w:r>
    </w:p>
    <w:p>
      <w:pPr>
        <w:pStyle w:val="BodyText"/>
      </w:pPr>
      <m:oMathPara>
        <m:oMathParaPr>
          <m:jc m:val="center"/>
        </m:oMathParaPr>
        <m:oMath>
          <m:sSub>
            <m:e>
              <m:r>
                <m:t>s</m:t>
              </m:r>
            </m:e>
            <m:sub>
              <m:r>
                <m:t>j</m:t>
              </m:r>
            </m:sub>
          </m:sSub>
          <m:r>
            <m:rPr>
              <m:sty m:val="p"/>
            </m:rPr>
            <m:t>=</m:t>
          </m:r>
          <m:r>
            <m:rPr>
              <m:sty m:val="p"/>
            </m:rPr>
            <m:t>(</m:t>
          </m:r>
          <m:r>
            <m:rPr>
              <m:nor/>
              <m:sty m:val="p"/>
            </m:rPr>
            <m:t>name</m:t>
          </m:r>
          <m:r>
            <m:rPr>
              <m:sty m:val="p"/>
            </m:rPr>
            <m:t>,</m:t>
          </m:r>
          <m:r>
            <m:rPr>
              <m:nor/>
              <m:sty m:val="p"/>
            </m:rPr>
            <m:t>description</m:t>
          </m:r>
          <m:r>
            <m:rPr>
              <m:sty m:val="p"/>
            </m:rPr>
            <m:t>,</m:t>
          </m:r>
          <m:r>
            <m:rPr>
              <m:nor/>
              <m:sty m:val="p"/>
            </m:rPr>
            <m:t>category</m:t>
          </m:r>
          <m:r>
            <m:rPr>
              <m:sty m:val="p"/>
            </m:rPr>
            <m:t>,</m:t>
          </m:r>
          <m:r>
            <m:rPr>
              <m:nor/>
              <m:sty m:val="p"/>
            </m:rPr>
            <m:t>instructions</m:t>
          </m:r>
          <m:r>
            <m:rPr>
              <m:sty m:val="p"/>
            </m:rPr>
            <m:t>,</m:t>
          </m:r>
          <m:r>
            <m:rPr>
              <m:nor/>
              <m:sty m:val="p"/>
            </m:rPr>
            <m:t>required_tools</m:t>
          </m:r>
          <m:r>
            <m:rPr>
              <m:sty m:val="p"/>
            </m:rPr>
            <m:t>)</m:t>
          </m:r>
        </m:oMath>
      </m:oMathPara>
    </w:p>
    <w:p>
      <w:pPr>
        <w:pStyle w:val="FirstParagraph"/>
      </w:pPr>
      <w:r>
        <w:rPr>
          <w:rFonts w:hint="eastAsia"/>
        </w:rPr>
        <w:t xml:space="preserve">其中name是技能的唯一标识名称，description是1-3句的简要描述，category是技能的分类标签（如"数据库操作""成本优化""安全审计"），instructions是逐步执行指令的自然语言描述，required_tools是执行该技能所需的工具列表。</w:t>
      </w:r>
    </w:p>
    <w:p>
      <w:pPr>
        <w:pStyle w:val="BodyText"/>
      </w:pPr>
      <w:r>
        <w:rPr>
          <w:rFonts w:hint="eastAsia"/>
        </w:rPr>
        <w:t xml:space="preserve">该问题的难点在于：(1)</w:t>
      </w:r>
      <w:r>
        <w:t xml:space="preserve"> </w:t>
      </w:r>
      <w:r>
        <w:rPr>
          <w:rFonts w:hint="eastAsia"/>
        </w:rPr>
        <w:t xml:space="preserve">输入是多说话人、多轮次的对话序列，长度可达数千个token——需要模型理解跨轮次的语义关系；(2)</w:t>
      </w:r>
      <w:r>
        <w:t xml:space="preserve"> </w:t>
      </w:r>
      <w:r>
        <w:rPr>
          <w:rFonts w:hint="eastAsia"/>
        </w:rPr>
        <w:t xml:space="preserve">输出是结构化数据，需要同时满足语法正确性（合法JSON）和模式约束（所有字段必须存在且类型正确）；(3)</w:t>
      </w:r>
      <w:r>
        <w:t xml:space="preserve"> </w:t>
      </w:r>
      <w:r>
        <w:rPr>
          <w:rFonts w:hint="eastAsia"/>
        </w:rPr>
        <w:t xml:space="preserve">技能与背景对话之间的边界模糊——模型需要从大量与技能无关的对话内容中识别出少数几个与技能相关的片段；(4)</w:t>
      </w:r>
      <w:r>
        <w:t xml:space="preserve"> </w:t>
      </w:r>
      <w:r>
        <w:rPr>
          <w:rFonts w:hint="eastAsia"/>
        </w:rPr>
        <w:t xml:space="preserve">技能的定义可能跨越多个非连续轮次——一个智能体在第2轮提出一个能力需求，另一个智能体在第5轮补充了该能力的工具要求，在第7轮的总结中才出现完整的指令描述。</w:t>
      </w:r>
    </w:p>
    <w:bookmarkEnd w:id="16"/>
    <w:bookmarkStart w:id="18" w:name="基线方法的局限性"/>
    <w:p>
      <w:pPr>
        <w:pStyle w:val="Heading2"/>
      </w:pPr>
      <w:r>
        <w:rPr>
          <w:rFonts w:hint="eastAsia"/>
        </w:rPr>
        <w:t xml:space="preserve">基线方法的局限性</w:t>
      </w:r>
    </w:p>
    <w:p>
      <w:pPr>
        <w:pStyle w:val="FirstParagraph"/>
      </w:pPr>
      <w:r>
        <w:rPr>
          <w:rFonts w:hint="eastAsia"/>
        </w:rPr>
        <w:t xml:space="preserve">在阐述HTSE架构之前，我们首先分析若干候选自然基线及其在此任务上的根本局限。</w:t>
      </w:r>
    </w:p>
    <w:p>
      <w:pPr>
        <w:pStyle w:val="BodyText"/>
      </w:pPr>
      <w:r>
        <w:rPr>
          <w:b/>
          <w:bCs/>
        </w:rPr>
        <w:t xml:space="preserve">TF-IDF + </w:t>
      </w:r>
      <w:r>
        <w:rPr>
          <w:rFonts w:hint="eastAsia"/>
          <w:b/>
          <w:bCs/>
        </w:rPr>
        <w:t xml:space="preserve">模板方法</w:t>
      </w:r>
      <w:r>
        <w:rPr>
          <w:rFonts w:hint="eastAsia"/>
        </w:rPr>
        <w:t xml:space="preserve">是最直接的非神经基线：使用TF-IDF从转录文本中提取高频关键词，将关键词匹配到预定义的技能模板槽位（name→高频名词短语，description→关键词周围的句子，instructions→全部关键词排序）。这一方法的缺陷在于：TF-IDF只能进行词频级别的匹配，完全无法理解对话的语境和结构。当智能体在第3轮说"我们需要一个数据库查询工具"而后在第7轮说"这个工具应该支持分页和索引扫描"时，TF-IDF无法将这两个跨轮次的片段关联为同一技能。此外，TF-IDF不具备生成能力——它只能从现有文本中摘录片段，无法从隐式需求中合成新的技能定义。</w:t>
      </w:r>
    </w:p>
    <w:p>
      <w:pPr>
        <w:pStyle w:val="BodyText"/>
      </w:pPr>
      <w:r>
        <w:rPr>
          <w:rFonts w:hint="eastAsia"/>
          <w:b/>
          <w:bCs/>
        </w:rPr>
        <w:t xml:space="preserve">BART/T5序列到序列模型</w:t>
      </w:r>
      <w:r>
        <w:rPr>
          <w:rFonts w:hint="eastAsia"/>
        </w:rPr>
        <w:t xml:space="preserve">（Lewis等人</w:t>
      </w:r>
      <w:r>
        <w:t xml:space="preserve"> </w:t>
      </w:r>
      <w:r>
        <w:t xml:space="preserve">(</w:t>
      </w:r>
      <w:r>
        <w:rPr>
          <w:b/>
          <w:bCs/>
        </w:rPr>
        <w:t xml:space="preserve">lewis2019bart?</w:t>
      </w:r>
      <w:r>
        <w:t xml:space="preserve">)</w:t>
      </w:r>
      <w:r>
        <w:rPr>
          <w:rFonts w:hint="eastAsia"/>
        </w:rPr>
        <w:t xml:space="preserve">）通过编码器-解码器架构将输入文本映射到输出文本，在各类生成任务中表现出色。然而，标准的BART将整个输入视为无结构的扁平文本序列，完全忽略了对话的多说话人结构和轮次信息。当我们简单地将转录文本拼接后输入BART并要求其生成技能JSON时，模型对跨说话人的指代消解能力显著不足，且输出的结构化字段经常出现键名错误和漏填。</w:t>
      </w:r>
    </w:p>
    <w:p>
      <w:pPr>
        <w:pStyle w:val="BodyText"/>
      </w:pPr>
      <w:r>
        <w:rPr>
          <w:rFonts w:hint="eastAsia"/>
          <w:b/>
          <w:bCs/>
        </w:rPr>
        <w:t xml:space="preserve">LED（Longformer-Encoder-Decoder）</w:t>
      </w:r>
      <w:r>
        <w:rPr>
          <w:rFonts w:hint="eastAsia"/>
        </w:rPr>
        <w:t xml:space="preserve">（Beltagy等人</w:t>
      </w:r>
      <w:r>
        <w:t xml:space="preserve"> </w:t>
      </w:r>
      <w:r>
        <w:t xml:space="preserve">(</w:t>
      </w:r>
      <w:r>
        <w:rPr>
          <w:b/>
          <w:bCs/>
        </w:rPr>
        <w:t xml:space="preserve">beltagy2020longformer?</w:t>
      </w:r>
      <w:r>
        <w:t xml:space="preserve">)</w:t>
      </w:r>
      <w:r>
        <w:rPr>
          <w:rFonts w:hint="eastAsia"/>
        </w:rPr>
        <w:t xml:space="preserve">）通过稀疏注意力机制将上下文窗口扩展到16384个token，解决了长对话的截断问题。LED能够处理完整的多轮对话转录文本，但其注意力机制仍然是全局的——它不区分不同说话人的话语，不利用对话的结构性先验（轮次边界、说话人变化、信号类型变化）。在我们的任务中，这些结构性先验对于辨识"哪个发言片段属于哪个技能"至关重要。</w:t>
      </w:r>
    </w:p>
    <w:p>
      <w:pPr>
        <w:pStyle w:val="BodyText"/>
      </w:pPr>
      <w:r>
        <w:rPr>
          <w:rFonts w:hint="eastAsia"/>
          <w:b/>
          <w:bCs/>
        </w:rPr>
        <w:t xml:space="preserve">GREAT图神经网络</w:t>
      </w:r>
      <w:r>
        <w:rPr>
          <w:rFonts w:hint="eastAsia"/>
        </w:rPr>
        <w:t xml:space="preserve">（Xu等人</w:t>
      </w:r>
      <w:r>
        <w:t xml:space="preserve"> </w:t>
      </w:r>
      <w:r>
        <w:t xml:space="preserve">(</w:t>
      </w:r>
      <w:r>
        <w:rPr>
          <w:b/>
          <w:bCs/>
        </w:rPr>
        <w:t xml:space="preserve">xu2022great?</w:t>
      </w:r>
      <w:r>
        <w:t xml:space="preserve">)</w:t>
      </w:r>
      <w:r>
        <w:rPr>
          <w:rFonts w:hint="eastAsia"/>
        </w:rPr>
        <w:t xml:space="preserve">）通过构建话语间的图（节点为话语，边为引用/时间/说话人关系），在跨轮次推理任务上表现优异。然而，GREAT是一个纯粹的编码器，不具备文本生成能力——它只能输出节点级别的表示（用于分类或回归），无法直接产生结构化的技能JSON定义。</w:t>
      </w:r>
    </w:p>
    <w:p>
      <w:pPr>
        <w:pStyle w:val="BodyText"/>
      </w:pPr>
      <w:r>
        <w:rPr>
          <w:rFonts w:hint="eastAsia"/>
          <w:b/>
          <w:bCs/>
        </w:rPr>
        <w:t xml:space="preserve">D2K对比预训练</w:t>
      </w:r>
      <w:r>
        <w:rPr>
          <w:rFonts w:hint="eastAsia"/>
        </w:rPr>
        <w:t xml:space="preserve">（Yu等人</w:t>
      </w:r>
      <w:r>
        <w:t xml:space="preserve"> </w:t>
      </w:r>
      <w:r>
        <w:t xml:space="preserve">(</w:t>
      </w:r>
      <w:r>
        <w:rPr>
          <w:b/>
          <w:bCs/>
        </w:rPr>
        <w:t xml:space="preserve">yu2022d2k?</w:t>
      </w:r>
      <w:r>
        <w:t xml:space="preserve">)</w:t>
      </w:r>
      <w:r>
        <w:rPr>
          <w:rFonts w:hint="eastAsia"/>
        </w:rPr>
        <w:t xml:space="preserve">）是对话→知识三元组提取的最相关工作。D2K通过对比学习识别对话特定的知识三元组。两个局限使其不适用于本任务：(1)</w:t>
      </w:r>
      <w:r>
        <w:t xml:space="preserve"> </w:t>
      </w:r>
      <w:r>
        <w:rPr>
          <w:rFonts w:hint="eastAsia"/>
        </w:rPr>
        <w:t xml:space="preserve">D2K的输出格式是三元组（主题、关系、对象），而非包含多个字段的结构化技能；(2)</w:t>
      </w:r>
      <w:r>
        <w:t xml:space="preserve"> </w:t>
      </w:r>
      <w:r>
        <w:rPr>
          <w:rFonts w:hint="eastAsia"/>
        </w:rPr>
        <w:t xml:space="preserve">D2K的对比目标侧重于区分"对话特定"与"通用常识"，而本任务需要区分"构成一个技能"与"不构成一个技能"的对话片段——这是更细粒度的决策。</w:t>
      </w:r>
    </w:p>
    <w:p>
      <w:pPr>
        <w:pStyle w:val="BodyText"/>
      </w:pPr>
      <w:r>
        <w:rPr>
          <w:rFonts w:hint="eastAsia"/>
          <w:b/>
          <w:bCs/>
        </w:rPr>
        <w:t xml:space="preserve">GoLLIE零样本信息抽取</w:t>
      </w:r>
      <w:r>
        <w:rPr>
          <w:rFonts w:hint="eastAsia"/>
        </w:rPr>
        <w:t xml:space="preserve">（Sainz等人</w:t>
      </w:r>
      <w:r>
        <w:t xml:space="preserve"> </w:t>
      </w:r>
      <w:r>
        <w:t xml:space="preserve">(</w:t>
      </w:r>
      <w:r>
        <w:rPr>
          <w:b/>
          <w:bCs/>
        </w:rPr>
        <w:t xml:space="preserve">sainz2023gollie?</w:t>
      </w:r>
      <w:r>
        <w:t xml:space="preserve">)</w:t>
      </w:r>
      <w:r>
        <w:rPr>
          <w:rFonts w:hint="eastAsia"/>
        </w:rPr>
        <w:t xml:space="preserve">）通过微调Code-LLaMA来遵循自然语言标注指南进行零样本信息抽取。GoLLIE的优势在于不依赖训练数据即可适配新领域的抽取任务。然而，其零样本能力建立在标注指南的清晰表述之上——对于复杂的多说话人角色化对话，零样本指南难以穷尽所有的结构和边界情况。GoLLIE在我们的任务上产生了可接受的指令质量，但字段完整性（特别是required_tools字段）和技能边界划分的准确率显著低于有监督微调的模型。</w:t>
      </w:r>
    </w:p>
    <w:p>
      <w:pPr>
        <w:pStyle w:val="BodyText"/>
      </w:pPr>
      <w:r>
        <w:rPr>
          <w:rFonts w:hint="eastAsia"/>
          <w:b/>
          <w:bCs/>
        </w:rPr>
        <w:t xml:space="preserve">KnowCoder代码预训练</w:t>
      </w:r>
      <w:r>
        <w:rPr>
          <w:rFonts w:hint="eastAsia"/>
        </w:rPr>
        <w:t xml:space="preserve">（Li等人</w:t>
      </w:r>
      <w:r>
        <w:t xml:space="preserve"> </w:t>
      </w:r>
      <w:r>
        <w:t xml:space="preserve">(</w:t>
      </w:r>
      <w:r>
        <w:rPr>
          <w:b/>
          <w:bCs/>
        </w:rPr>
        <w:t xml:space="preserve">li2024knowcoder?</w:t>
      </w:r>
      <w:r>
        <w:t xml:space="preserve">)</w:t>
      </w:r>
      <w:r>
        <w:rPr>
          <w:rFonts w:hint="eastAsia"/>
        </w:rPr>
        <w:t xml:space="preserve">）确认了代码预训练的LLM在结构化信息抽取上的优势：因训练包含大量JSON/SQL/结构化数据，代码LLM天然地倾向于产生合法格式的输出了。但KnowCoder并不针对对话输入进行专门的架构设计。</w:t>
      </w:r>
    </w:p>
    <w:p>
      <w:pPr>
        <w:pStyle w:val="BodyText"/>
      </w:pPr>
      <w:r>
        <w:rPr>
          <w:rFonts w:hint="eastAsia"/>
        </w:rPr>
        <w:t xml:space="preserve">表</w:t>
      </w:r>
      <w:r>
        <w:t xml:space="preserve"> </w:t>
      </w:r>
      <w:hyperlink w:anchor="tab:arch_compare">
        <w:r>
          <w:rPr>
            <w:rStyle w:val="Hyperlink"/>
          </w:rPr>
          <w:t xml:space="preserve">1</w:t>
        </w:r>
      </w:hyperlink>
      <w:r>
        <w:rPr>
          <w:rFonts w:hint="eastAsia"/>
        </w:rPr>
        <w:t xml:space="preserve">系统化了以上候选架构的优势与局限。</w:t>
      </w:r>
    </w:p>
    <w:bookmarkStart w:id="17" w:name="tab:arch_compare"/>
    <w:p>
      <w:pPr>
        <w:pStyle w:val="TableCaption"/>
      </w:pPr>
      <w:r>
        <w:rPr>
          <w:rFonts w:hint="eastAsia"/>
        </w:rPr>
        <w:t xml:space="preserve">候选架构对比</w:t>
      </w:r>
    </w:p>
    <w:tbl>
      <w:tblPr>
        <w:tblStyle w:val="Table"/>
        <w:tblW w:type="auto" w:w="0"/>
        <w:tblLook w:firstRow="1" w:lastRow="0" w:firstColumn="0" w:lastColumn="0" w:noHBand="0" w:noVBand="0" w:val="0020"/>
        <w:tblCaption w:val="候选架构对比"/>
      </w:tblPr>
      <w:tblGrid>
        <w:gridCol w:w="2640"/>
        <w:gridCol w:w="2640"/>
        <w:gridCol w:w="2640"/>
      </w:tblGrid>
      <w:tr>
        <w:trPr>
          <w:tblHeader w:val="on"/>
        </w:trPr>
        <w:tc>
          <w:tcPr/>
          <w:p>
            <w:pPr>
              <w:pStyle w:val="Compact"/>
              <w:jc w:val="left"/>
            </w:pPr>
            <w:r>
              <w:rPr>
                <w:rFonts w:hint="eastAsia"/>
              </w:rPr>
              <w:t xml:space="preserve">架构</w:t>
            </w:r>
          </w:p>
        </w:tc>
        <w:tc>
          <w:tcPr/>
          <w:p>
            <w:pPr>
              <w:pStyle w:val="Compact"/>
              <w:jc w:val="left"/>
            </w:pPr>
            <w:r>
              <w:rPr>
                <w:rFonts w:hint="eastAsia"/>
              </w:rPr>
              <w:t xml:space="preserve">优势</w:t>
            </w:r>
          </w:p>
        </w:tc>
        <w:tc>
          <w:tcPr/>
          <w:p>
            <w:pPr>
              <w:pStyle w:val="Compact"/>
              <w:jc w:val="left"/>
            </w:pPr>
            <w:r>
              <w:rPr>
                <w:rFonts w:hint="eastAsia"/>
              </w:rPr>
              <w:t xml:space="preserve">本任务局限</w:t>
            </w:r>
          </w:p>
        </w:tc>
      </w:tr>
      <w:tr>
        <w:tc>
          <w:tcPr/>
          <w:p>
            <w:pPr>
              <w:pStyle w:val="Compact"/>
              <w:jc w:val="left"/>
            </w:pPr>
            <w:r>
              <w:rPr>
                <w:rFonts w:hint="eastAsia"/>
              </w:rPr>
              <w:t xml:space="preserve">TF-IDF+模板</w:t>
            </w:r>
          </w:p>
        </w:tc>
        <w:tc>
          <w:tcPr/>
          <w:p>
            <w:pPr>
              <w:pStyle w:val="Compact"/>
              <w:jc w:val="left"/>
            </w:pPr>
            <w:r>
              <w:rPr>
                <w:rFonts w:hint="eastAsia"/>
              </w:rPr>
              <w:t xml:space="preserve">快速、可解释</w:t>
            </w:r>
          </w:p>
        </w:tc>
        <w:tc>
          <w:tcPr/>
          <w:p>
            <w:pPr>
              <w:pStyle w:val="Compact"/>
              <w:jc w:val="left"/>
            </w:pPr>
            <w:r>
              <w:rPr>
                <w:rFonts w:hint="eastAsia"/>
              </w:rPr>
              <w:t xml:space="preserve">无语义理解、无跨轮关联、无生成能力</w:t>
            </w:r>
          </w:p>
        </w:tc>
      </w:tr>
      <w:tr>
        <w:tc>
          <w:tcPr/>
          <w:p>
            <w:pPr>
              <w:pStyle w:val="Compact"/>
              <w:jc w:val="left"/>
            </w:pPr>
            <w:r>
              <w:t xml:space="preserve">BART/T5 </w:t>
            </w:r>
            <w:r>
              <w:t xml:space="preserve">(</w:t>
            </w:r>
            <w:r>
              <w:rPr>
                <w:b/>
                <w:bCs/>
              </w:rPr>
              <w:t xml:space="preserve">lewis2019bart?</w:t>
            </w:r>
            <w:r>
              <w:t xml:space="preserve">)</w:t>
            </w:r>
          </w:p>
        </w:tc>
        <w:tc>
          <w:tcPr/>
          <w:p>
            <w:pPr>
              <w:pStyle w:val="Compact"/>
              <w:jc w:val="left"/>
            </w:pPr>
            <w:r>
              <w:rPr>
                <w:rFonts w:hint="eastAsia"/>
              </w:rPr>
              <w:t xml:space="preserve">强生成能力</w:t>
            </w:r>
          </w:p>
        </w:tc>
        <w:tc>
          <w:tcPr/>
          <w:p>
            <w:pPr>
              <w:pStyle w:val="Compact"/>
              <w:jc w:val="left"/>
            </w:pPr>
            <w:r>
              <w:rPr>
                <w:rFonts w:hint="eastAsia"/>
              </w:rPr>
              <w:t xml:space="preserve">扁平输入、忽略说话人和轮次结构</w:t>
            </w:r>
          </w:p>
        </w:tc>
      </w:tr>
      <w:tr>
        <w:tc>
          <w:tcPr/>
          <w:p>
            <w:pPr>
              <w:pStyle w:val="Compact"/>
              <w:jc w:val="left"/>
            </w:pPr>
            <w:r>
              <w:t xml:space="preserve">LED </w:t>
            </w:r>
            <w:r>
              <w:t xml:space="preserve">(</w:t>
            </w:r>
            <w:r>
              <w:rPr>
                <w:b/>
                <w:bCs/>
              </w:rPr>
              <w:t xml:space="preserve">beltagy2020longformer?</w:t>
            </w:r>
            <w:r>
              <w:t xml:space="preserve">)</w:t>
            </w:r>
          </w:p>
        </w:tc>
        <w:tc>
          <w:tcPr/>
          <w:p>
            <w:pPr>
              <w:pStyle w:val="Compact"/>
              <w:jc w:val="left"/>
            </w:pPr>
            <w:r>
              <w:rPr>
                <w:rFonts w:hint="eastAsia"/>
              </w:rPr>
              <w:t xml:space="preserve">处理长文本</w:t>
            </w:r>
          </w:p>
        </w:tc>
        <w:tc>
          <w:tcPr/>
          <w:p>
            <w:pPr>
              <w:pStyle w:val="Compact"/>
              <w:jc w:val="left"/>
            </w:pPr>
            <w:r>
              <w:rPr>
                <w:rFonts w:hint="eastAsia"/>
              </w:rPr>
              <w:t xml:space="preserve">无说话人感知编码、无对话结构先验</w:t>
            </w:r>
          </w:p>
        </w:tc>
      </w:tr>
      <w:tr>
        <w:tc>
          <w:tcPr/>
          <w:p>
            <w:pPr>
              <w:pStyle w:val="Compact"/>
              <w:jc w:val="left"/>
            </w:pPr>
            <w:r>
              <w:t xml:space="preserve">GREAT </w:t>
            </w:r>
            <w:r>
              <w:t xml:space="preserve">(</w:t>
            </w:r>
            <w:r>
              <w:rPr>
                <w:b/>
                <w:bCs/>
              </w:rPr>
              <w:t xml:space="preserve">xu2022great?</w:t>
            </w:r>
            <w:r>
              <w:t xml:space="preserve">)</w:t>
            </w:r>
          </w:p>
        </w:tc>
        <w:tc>
          <w:tcPr/>
          <w:p>
            <w:pPr>
              <w:pStyle w:val="Compact"/>
              <w:jc w:val="left"/>
            </w:pPr>
            <w:r>
              <w:rPr>
                <w:rFonts w:hint="eastAsia"/>
              </w:rPr>
              <w:t xml:space="preserve">跨话语关系推理</w:t>
            </w:r>
          </w:p>
        </w:tc>
        <w:tc>
          <w:tcPr/>
          <w:p>
            <w:pPr>
              <w:pStyle w:val="Compact"/>
              <w:jc w:val="left"/>
            </w:pPr>
            <w:r>
              <w:rPr>
                <w:rFonts w:hint="eastAsia"/>
              </w:rPr>
              <w:t xml:space="preserve">无文本生成能力、无法产技能JSON</w:t>
            </w:r>
          </w:p>
        </w:tc>
      </w:tr>
      <w:tr>
        <w:tc>
          <w:tcPr/>
          <w:p>
            <w:pPr>
              <w:pStyle w:val="Compact"/>
              <w:jc w:val="left"/>
            </w:pPr>
            <w:r>
              <w:t xml:space="preserve">D2K </w:t>
            </w:r>
            <w:r>
              <w:t xml:space="preserve">(</w:t>
            </w:r>
            <w:r>
              <w:rPr>
                <w:b/>
                <w:bCs/>
              </w:rPr>
              <w:t xml:space="preserve">yu2022d2k?</w:t>
            </w:r>
            <w:r>
              <w:t xml:space="preserve">)</w:t>
            </w:r>
          </w:p>
        </w:tc>
        <w:tc>
          <w:tcPr/>
          <w:p>
            <w:pPr>
              <w:pStyle w:val="Compact"/>
              <w:jc w:val="left"/>
            </w:pPr>
            <w:r>
              <w:rPr>
                <w:rFonts w:hint="eastAsia"/>
              </w:rPr>
              <w:t xml:space="preserve">对话特定知识识别</w:t>
            </w:r>
          </w:p>
        </w:tc>
        <w:tc>
          <w:tcPr/>
          <w:p>
            <w:pPr>
              <w:pStyle w:val="Compact"/>
              <w:jc w:val="left"/>
            </w:pPr>
            <w:r>
              <w:rPr>
                <w:rFonts w:hint="eastAsia"/>
              </w:rPr>
              <w:t xml:space="preserve">限定三元组输出、无结构技能模式</w:t>
            </w:r>
          </w:p>
        </w:tc>
      </w:tr>
      <w:tr>
        <w:tc>
          <w:tcPr/>
          <w:p>
            <w:pPr>
              <w:pStyle w:val="Compact"/>
              <w:jc w:val="left"/>
            </w:pPr>
            <w:r>
              <w:t xml:space="preserve">GoLLIE </w:t>
            </w:r>
            <w:r>
              <w:t xml:space="preserve">(</w:t>
            </w:r>
            <w:r>
              <w:rPr>
                <w:b/>
                <w:bCs/>
              </w:rPr>
              <w:t xml:space="preserve">sainz2023gollie?</w:t>
            </w:r>
            <w:r>
              <w:t xml:space="preserve">)</w:t>
            </w:r>
          </w:p>
        </w:tc>
        <w:tc>
          <w:tcPr/>
          <w:p>
            <w:pPr>
              <w:pStyle w:val="Compact"/>
              <w:jc w:val="left"/>
            </w:pPr>
            <w:r>
              <w:rPr>
                <w:rFonts w:hint="eastAsia"/>
              </w:rPr>
              <w:t xml:space="preserve">零样本结构化输出</w:t>
            </w:r>
          </w:p>
        </w:tc>
        <w:tc>
          <w:tcPr/>
          <w:p>
            <w:pPr>
              <w:pStyle w:val="Compact"/>
              <w:jc w:val="left"/>
            </w:pPr>
            <w:r>
              <w:rPr>
                <w:rFonts w:hint="eastAsia"/>
              </w:rPr>
              <w:t xml:space="preserve">需标注指南、多说话人场景精度下降</w:t>
            </w:r>
          </w:p>
        </w:tc>
      </w:tr>
      <w:tr>
        <w:tc>
          <w:tcPr/>
          <w:p>
            <w:pPr>
              <w:pStyle w:val="Compact"/>
              <w:jc w:val="left"/>
            </w:pPr>
            <w:r>
              <w:t xml:space="preserve">KnowCoder </w:t>
            </w:r>
            <w:r>
              <w:t xml:space="preserve">(</w:t>
            </w:r>
            <w:r>
              <w:rPr>
                <w:b/>
                <w:bCs/>
              </w:rPr>
              <w:t xml:space="preserve">li2024knowcoder?</w:t>
            </w:r>
            <w:r>
              <w:t xml:space="preserve">)</w:t>
            </w:r>
          </w:p>
        </w:tc>
        <w:tc>
          <w:tcPr/>
          <w:p>
            <w:pPr>
              <w:pStyle w:val="Compact"/>
              <w:jc w:val="left"/>
            </w:pPr>
            <w:r>
              <w:rPr>
                <w:rFonts w:hint="eastAsia"/>
              </w:rPr>
              <w:t xml:space="preserve">结构化生成强</w:t>
            </w:r>
          </w:p>
        </w:tc>
        <w:tc>
          <w:tcPr/>
          <w:p>
            <w:pPr>
              <w:pStyle w:val="Compact"/>
              <w:jc w:val="left"/>
            </w:pPr>
            <w:r>
              <w:rPr>
                <w:rFonts w:hint="eastAsia"/>
              </w:rPr>
              <w:t xml:space="preserve">非对话专用、无对话结构编码</w:t>
            </w:r>
          </w:p>
        </w:tc>
      </w:tr>
      <w:tr>
        <w:tc>
          <w:tcPr/>
          <w:p>
            <w:pPr>
              <w:pStyle w:val="Compact"/>
              <w:jc w:val="left"/>
            </w:pPr>
            <w:r>
              <w:t xml:space="preserve">HMNet </w:t>
            </w:r>
            <w:r>
              <w:t xml:space="preserve">(</w:t>
            </w:r>
            <w:r>
              <w:rPr>
                <w:b/>
                <w:bCs/>
              </w:rPr>
              <w:t xml:space="preserve">zhu2020hmnet?</w:t>
            </w:r>
            <w:r>
              <w:t xml:space="preserve">)</w:t>
            </w:r>
          </w:p>
        </w:tc>
        <w:tc>
          <w:tcPr/>
          <w:p>
            <w:pPr>
              <w:pStyle w:val="Compact"/>
              <w:jc w:val="left"/>
            </w:pPr>
            <w:r>
              <w:rPr>
                <w:rFonts w:hint="eastAsia"/>
              </w:rPr>
              <w:t xml:space="preserve">多粒度层次编码</w:t>
            </w:r>
          </w:p>
        </w:tc>
        <w:tc>
          <w:tcPr/>
          <w:p>
            <w:pPr>
              <w:pStyle w:val="Compact"/>
              <w:jc w:val="left"/>
            </w:pPr>
            <w:r>
              <w:rPr>
                <w:rFonts w:hint="eastAsia"/>
              </w:rPr>
              <w:t xml:space="preserve">单文档焦点、无提取式生成头</w:t>
            </w:r>
          </w:p>
        </w:tc>
      </w:tr>
      <w:tr>
        <w:tc>
          <w:tcPr/>
          <w:p>
            <w:pPr>
              <w:pStyle w:val="Compact"/>
              <w:jc w:val="left"/>
            </w:pPr>
            <w:r>
              <w:t xml:space="preserve">TCN </w:t>
            </w:r>
            <w:r>
              <w:t xml:space="preserve">(</w:t>
            </w:r>
            <w:r>
              <w:rPr>
                <w:b/>
                <w:bCs/>
              </w:rPr>
              <w:t xml:space="preserve">bai2018tcn?</w:t>
            </w:r>
            <w:r>
              <w:t xml:space="preserve">)</w:t>
            </w:r>
          </w:p>
        </w:tc>
        <w:tc>
          <w:tcPr/>
          <w:p>
            <w:pPr>
              <w:pStyle w:val="Compact"/>
              <w:jc w:val="left"/>
            </w:pPr>
            <w:r>
              <w:rPr>
                <w:rFonts w:hint="eastAsia"/>
              </w:rPr>
              <w:t xml:space="preserve">长程时序依赖</w:t>
            </w:r>
          </w:p>
        </w:tc>
        <w:tc>
          <w:tcPr/>
          <w:p>
            <w:pPr>
              <w:pStyle w:val="Compact"/>
              <w:jc w:val="left"/>
            </w:pPr>
            <w:r>
              <w:rPr>
                <w:rFonts w:hint="eastAsia"/>
              </w:rPr>
              <w:t xml:space="preserve">无解码器、需结合注意力与生成头</w:t>
            </w:r>
          </w:p>
        </w:tc>
      </w:tr>
    </w:tbl>
    <w:bookmarkEnd w:id="17"/>
    <w:bookmarkEnd w:id="18"/>
    <w:bookmarkStart w:id="23" w:name="htse层次化时序卷积技能萃取器"/>
    <w:p>
      <w:pPr>
        <w:pStyle w:val="Heading2"/>
      </w:pPr>
      <w:r>
        <w:rPr>
          <w:rFonts w:hint="eastAsia"/>
        </w:rPr>
        <w:t xml:space="preserve">HTSE：层次化时序卷积技能萃取器</w:t>
      </w:r>
    </w:p>
    <w:p>
      <w:pPr>
        <w:pStyle w:val="FirstParagraph"/>
      </w:pPr>
      <w:r>
        <w:rPr>
          <w:rFonts w:hint="eastAsia"/>
        </w:rPr>
        <w:t xml:space="preserve">为克服上述基线的局限，我们提出了</w:t>
      </w:r>
      <w:r>
        <w:rPr>
          <w:rFonts w:hint="eastAsia"/>
          <w:i/>
          <w:iCs/>
        </w:rPr>
        <w:t xml:space="preserve">层次化时序卷积技能萃取器</w:t>
      </w:r>
      <w:r>
        <w:rPr>
          <w:rFonts w:hint="eastAsia"/>
        </w:rPr>
        <w:t xml:space="preserve">（Hierarchical-TCN-Skill-Extractor,</w:t>
      </w:r>
      <w:r>
        <w:t xml:space="preserve"> </w:t>
      </w:r>
      <w:r>
        <w:rPr>
          <w:rFonts w:hint="eastAsia"/>
        </w:rPr>
        <w:t xml:space="preserve">HTSE）。HTSE的设计原则是：组合每种方法的优势，同时规避其单独使用时的弱点。图</w:t>
      </w:r>
      <w:r>
        <w:t xml:space="preserve"> </w:t>
      </w:r>
      <w:hyperlink w:anchor="fig:htse">
        <w:r>
          <w:rPr>
            <w:rStyle w:val="Hyperlink"/>
          </w:rPr>
          <w:t xml:space="preserve">1</w:t>
        </w:r>
      </w:hyperlink>
      <w:r>
        <w:rPr>
          <w:rFonts w:hint="eastAsia"/>
        </w:rPr>
        <w:t xml:space="preserve">展示了HTSE的完整架构。</w:t>
      </w:r>
    </w:p>
    <w:bookmarkStart w:id="19" w:name="fig:htse"/>
    <w:tbl>
      <w:tblPr>
        <w:tblStyle w:val="FigureTable"/>
        <w:tblW w:type="auto" w:w="0"/>
        <w:jc w:val="center"/>
        <w:tblLook w:firstRow="0" w:lastRow="0" w:firstColumn="0" w:lastColumn="0"/>
      </w:tblPr>
      <w:tblGrid/>
    </w:tbl>
    <w:p>
      <w:pPr>
        <w:pStyle w:val="ImageCaption"/>
      </w:pPr>
      <w:r>
        <w:rPr>
          <w:rFonts w:hint="eastAsia"/>
        </w:rPr>
        <w:t xml:space="preserve">HTSE三阶段架构。</w:t>
      </w:r>
    </w:p>
    <w:bookmarkEnd w:id="19"/>
    <w:bookmarkStart w:id="20" w:name="阶段一层次化对话编码器"/>
    <w:p>
      <w:pPr>
        <w:pStyle w:val="Heading3"/>
      </w:pPr>
      <w:r>
        <w:rPr>
          <w:rFonts w:hint="eastAsia"/>
        </w:rPr>
        <w:t xml:space="preserve">阶段一：层次化对话编码器</w:t>
      </w:r>
    </w:p>
    <w:p>
      <w:pPr>
        <w:pStyle w:val="FirstParagraph"/>
      </w:pPr>
      <w:r>
        <w:rPr>
          <w:rFonts w:hint="eastAsia"/>
        </w:rPr>
        <w:t xml:space="preserve">层次化编码器的设计动机是：对话蕴含三层自然层次——单个话语是一个完整的语义单元，同一轮次内的多句话语构成一个主题聚合，多轮次的顺序展开构成了对话的宏观论点流。每一层需要一种专门的编码策略。</w:t>
      </w:r>
    </w:p>
    <w:p>
      <w:pPr>
        <w:pStyle w:val="BodyText"/>
      </w:pPr>
      <w:r>
        <w:rPr>
          <w:rFonts w:hint="eastAsia"/>
          <w:b/>
          <w:bCs/>
        </w:rPr>
        <w:t xml:space="preserve">话语级编码。</w:t>
      </w:r>
      <w:r>
        <w:rPr>
          <w:rFonts w:hint="eastAsia"/>
        </w:rPr>
        <w:t xml:space="preserve">对于每条消息</w:t>
      </w:r>
      <m:oMath>
        <m:sSub>
          <m:e>
            <m:r>
              <m:t>m</m:t>
            </m:r>
          </m:e>
          <m:sub>
            <m:r>
              <m:t>i</m:t>
            </m:r>
          </m:sub>
        </m:sSub>
      </m:oMath>
      <w:r>
        <w:rPr>
          <w:rFonts w:hint="eastAsia"/>
        </w:rPr>
        <w:t xml:space="preserve">，将content字段输入一个预训练的语言编码器（我们使用RoBERTa-base）。获取最后一层隐藏状态的平均池化作为</w:t>
      </w:r>
      <m:oMath>
        <m:sSubSup>
          <m:e>
            <m:r>
              <m:t>h</m:t>
            </m:r>
          </m:e>
          <m:sub>
            <m:r>
              <m:t>i</m:t>
            </m:r>
          </m:sub>
          <m:sup>
            <m:r>
              <m:rPr>
                <m:sty m:val="p"/>
              </m:rPr>
              <m:t>u</m:t>
            </m:r>
            <m:r>
              <m:rPr>
                <m:sty m:val="p"/>
              </m:rPr>
              <m:t>t</m:t>
            </m:r>
            <m:r>
              <m:rPr>
                <m:sty m:val="p"/>
              </m:rPr>
              <m:t>t</m:t>
            </m:r>
          </m:sup>
        </m:sSubSup>
        <m:r>
          <m:rPr>
            <m:sty m:val="p"/>
          </m:rPr>
          <m:t>∈</m:t>
        </m:r>
        <m:sSup>
          <m:e>
            <m:r>
              <m:rPr>
                <m:scr m:val="double-struck"/>
                <m:sty m:val="p"/>
              </m:rPr>
              <m:t>R</m:t>
            </m:r>
          </m:e>
          <m:sup>
            <m:sSub>
              <m:e>
                <m:r>
                  <m:t>d</m:t>
                </m:r>
              </m:e>
              <m:sub>
                <m:r>
                  <m:t>u</m:t>
                </m:r>
              </m:sub>
            </m:sSub>
          </m:sup>
        </m:sSup>
      </m:oMath>
      <w:r>
        <w:rPr>
          <w:rFonts w:hint="eastAsia"/>
        </w:rPr>
        <w:t xml:space="preserve">，其中</w:t>
      </w:r>
      <m:oMath>
        <m:sSub>
          <m:e>
            <m:r>
              <m:t>d</m:t>
            </m:r>
          </m:e>
          <m:sub>
            <m:r>
              <m:t>u</m:t>
            </m:r>
          </m:sub>
        </m:sSub>
        <m:r>
          <m:rPr>
            <m:sty m:val="p"/>
          </m:rPr>
          <m:t>=</m:t>
        </m:r>
        <m:r>
          <m:t>768</m:t>
        </m:r>
      </m:oMath>
      <w:r>
        <w:rPr>
          <w:rFonts w:hint="eastAsia"/>
        </w:rPr>
        <w:t xml:space="preserve">。RoBERTa在对话理解任务上表现出色的原因在于其动态掩码预训练使得模型对对话中的非流畅性（不完整句、话题跳跃、指代歧义）有较强的鲁棒性。</w:t>
      </w:r>
    </w:p>
    <w:p>
      <w:pPr>
        <w:pStyle w:val="BodyText"/>
      </w:pPr>
      <w:r>
        <w:rPr>
          <w:rFonts w:hint="eastAsia"/>
          <w:b/>
          <w:bCs/>
        </w:rPr>
        <w:t xml:space="preserve">轮次级编码。</w:t>
      </w:r>
      <w:r>
        <w:rPr>
          <w:rFonts w:hint="eastAsia"/>
        </w:rPr>
        <w:t xml:space="preserve">对于第</w:t>
      </w:r>
      <m:oMath>
        <m:r>
          <m:t>r</m:t>
        </m:r>
      </m:oMath>
      <w:r>
        <w:rPr>
          <w:rFonts w:hint="eastAsia"/>
        </w:rPr>
        <w:t xml:space="preserve">轮的所有消息（通常为3–8条，因为多个niche的智能体可能在同一轮依次发言），我们使用均值池化：</w:t>
      </w:r>
    </w:p>
    <w:p>
      <w:pPr>
        <w:pStyle w:val="BodyText"/>
      </w:pPr>
      <m:oMathPara>
        <m:oMathParaPr>
          <m:jc m:val="center"/>
        </m:oMathParaPr>
        <m:oMath>
          <m:sSubSup>
            <m:e>
              <m:r>
                <m:t>h</m:t>
              </m:r>
            </m:e>
            <m:sub>
              <m:r>
                <m:t>r</m:t>
              </m:r>
            </m:sub>
            <m:sup>
              <m:r>
                <m:rPr>
                  <m:sty m:val="p"/>
                </m:rPr>
                <m:t>t</m:t>
              </m:r>
              <m:r>
                <m:rPr>
                  <m:sty m:val="p"/>
                </m:rPr>
                <m:t>u</m:t>
              </m:r>
              <m:r>
                <m:rPr>
                  <m:sty m:val="p"/>
                </m:rPr>
                <m:t>r</m:t>
              </m:r>
              <m:r>
                <m:rPr>
                  <m:sty m:val="p"/>
                </m:rPr>
                <m:t>n</m:t>
              </m:r>
            </m:sup>
          </m:sSubSup>
          <m:r>
            <m:rPr>
              <m:sty m:val="p"/>
            </m:rPr>
            <m:t>=</m:t>
          </m:r>
          <m:f>
            <m:fPr>
              <m:type m:val="bar"/>
            </m:fPr>
            <m:num>
              <m:r>
                <m:t>1</m:t>
              </m:r>
            </m:num>
            <m:den>
              <m:r>
                <m:rPr>
                  <m:sty m:val="p"/>
                </m:rPr>
                <m:t>|</m:t>
              </m:r>
              <m:sSub>
                <m:e>
                  <m:r>
                    <m:rPr>
                      <m:scr m:val="script"/>
                      <m:sty m:val="p"/>
                    </m:rPr>
                    <m:t>M</m:t>
                  </m:r>
                </m:e>
                <m:sub>
                  <m:r>
                    <m:t>r</m:t>
                  </m:r>
                </m:sub>
              </m:sSub>
              <m:r>
                <m:rPr>
                  <m:sty m:val="p"/>
                </m:rPr>
                <m:t>|</m:t>
              </m:r>
            </m:den>
          </m:f>
          <m:nary>
            <m:naryPr>
              <m:chr m:val="∑"/>
              <m:limLoc m:val="undOvr"/>
              <m:subHide m:val="off"/>
              <m:supHide m:val="on"/>
            </m:naryPr>
            <m:sub>
              <m:sSub>
                <m:e>
                  <m:r>
                    <m:t>m</m:t>
                  </m:r>
                </m:e>
                <m:sub>
                  <m:r>
                    <m:t>i</m:t>
                  </m:r>
                </m:sub>
              </m:sSub>
              <m:r>
                <m:rPr>
                  <m:sty m:val="p"/>
                </m:rPr>
                <m:t>∈</m:t>
              </m:r>
              <m:sSub>
                <m:e>
                  <m:r>
                    <m:rPr>
                      <m:scr m:val="script"/>
                      <m:sty m:val="p"/>
                    </m:rPr>
                    <m:t>M</m:t>
                  </m:r>
                </m:e>
                <m:sub>
                  <m:r>
                    <m:t>r</m:t>
                  </m:r>
                </m:sub>
              </m:sSub>
            </m:sub>
            <m:sup>
              <m:r>
                <m:t>​</m:t>
              </m:r>
            </m:sup>
            <m:e>
              <m:sSubSup>
                <m:e>
                  <m:r>
                    <m:t>h</m:t>
                  </m:r>
                </m:e>
                <m:sub>
                  <m:r>
                    <m:t>i</m:t>
                  </m:r>
                </m:sub>
                <m:sup>
                  <m:r>
                    <m:rPr>
                      <m:sty m:val="p"/>
                    </m:rPr>
                    <m:t>u</m:t>
                  </m:r>
                  <m:r>
                    <m:rPr>
                      <m:sty m:val="p"/>
                    </m:rPr>
                    <m:t>t</m:t>
                  </m:r>
                  <m:r>
                    <m:rPr>
                      <m:sty m:val="p"/>
                    </m:rPr>
                    <m:t>t</m:t>
                  </m:r>
                </m:sup>
              </m:sSubSup>
            </m:e>
          </m:nary>
        </m:oMath>
      </m:oMathPara>
    </w:p>
    <w:p>
      <w:pPr>
        <w:pStyle w:val="FirstParagraph"/>
      </w:pPr>
      <w:r>
        <w:rPr>
          <w:rFonts w:hint="eastAsia"/>
        </w:rPr>
        <w:t xml:space="preserve">均值池化而非最大值池化的选择基于一个经验观察：同一轮次的发言通常在互补性地构建同一个论点——取均值能捕获该论点的"平均方向"，而最大值池化倾向于只保留最极端的发言。</w:t>
      </w:r>
    </w:p>
    <w:p>
      <w:pPr>
        <w:pStyle w:val="BodyText"/>
      </w:pPr>
      <w:r>
        <w:rPr>
          <w:rFonts w:hint="eastAsia"/>
          <w:b/>
          <w:bCs/>
        </w:rPr>
        <w:t xml:space="preserve">对话级编码。</w:t>
      </w:r>
      <w:r>
        <w:rPr>
          <w:rFonts w:hint="eastAsia"/>
        </w:rPr>
        <w:t xml:space="preserve">将</w:t>
      </w:r>
      <m:oMath>
        <m:r>
          <m:t>R</m:t>
        </m:r>
      </m:oMath>
      <w:r>
        <w:rPr>
          <w:rFonts w:hint="eastAsia"/>
        </w:rPr>
        <w:t xml:space="preserve">个轮次表示</w:t>
      </w:r>
      <m:oMath>
        <m:r>
          <m:rPr>
            <m:sty m:val="p"/>
          </m:rPr>
          <m:t>{</m:t>
        </m:r>
        <m:sSubSup>
          <m:e>
            <m:r>
              <m:t>h</m:t>
            </m:r>
          </m:e>
          <m:sub>
            <m:r>
              <m:t>1</m:t>
            </m:r>
          </m:sub>
          <m:sup>
            <m:r>
              <m:rPr>
                <m:sty m:val="p"/>
              </m:rPr>
              <m:t>t</m:t>
            </m:r>
            <m:r>
              <m:rPr>
                <m:sty m:val="p"/>
              </m:rPr>
              <m:t>u</m:t>
            </m:r>
            <m:r>
              <m:rPr>
                <m:sty m:val="p"/>
              </m:rPr>
              <m:t>r</m:t>
            </m:r>
            <m:r>
              <m:rPr>
                <m:sty m:val="p"/>
              </m:rPr>
              <m:t>n</m:t>
            </m:r>
          </m:sup>
        </m:sSubSup>
        <m:r>
          <m:rPr>
            <m:sty m:val="p"/>
          </m:rPr>
          <m:t>,</m:t>
        </m:r>
        <m:sSubSup>
          <m:e>
            <m:r>
              <m:t>h</m:t>
            </m:r>
          </m:e>
          <m:sub>
            <m:r>
              <m:t>2</m:t>
            </m:r>
          </m:sub>
          <m:sup>
            <m:r>
              <m:rPr>
                <m:sty m:val="p"/>
              </m:rPr>
              <m:t>t</m:t>
            </m:r>
            <m:r>
              <m:rPr>
                <m:sty m:val="p"/>
              </m:rPr>
              <m:t>u</m:t>
            </m:r>
            <m:r>
              <m:rPr>
                <m:sty m:val="p"/>
              </m:rPr>
              <m:t>r</m:t>
            </m:r>
            <m:r>
              <m:rPr>
                <m:sty m:val="p"/>
              </m:rPr>
              <m:t>n</m:t>
            </m:r>
          </m:sup>
        </m:sSubSup>
        <m:r>
          <m:rPr>
            <m:sty m:val="p"/>
          </m:rPr>
          <m:t>,</m:t>
        </m:r>
        <m:r>
          <m:rPr>
            <m:sty m:val="p"/>
          </m:rPr>
          <m:t>…</m:t>
        </m:r>
        <m:r>
          <m:rPr>
            <m:sty m:val="p"/>
          </m:rPr>
          <m:t>,</m:t>
        </m:r>
        <m:sSubSup>
          <m:e>
            <m:r>
              <m:t>h</m:t>
            </m:r>
          </m:e>
          <m:sub>
            <m:r>
              <m:t>R</m:t>
            </m:r>
          </m:sub>
          <m:sup>
            <m:r>
              <m:rPr>
                <m:sty m:val="p"/>
              </m:rPr>
              <m:t>t</m:t>
            </m:r>
            <m:r>
              <m:rPr>
                <m:sty m:val="p"/>
              </m:rPr>
              <m:t>u</m:t>
            </m:r>
            <m:r>
              <m:rPr>
                <m:sty m:val="p"/>
              </m:rPr>
              <m:t>r</m:t>
            </m:r>
            <m:r>
              <m:rPr>
                <m:sty m:val="p"/>
              </m:rPr>
              <m:t>n</m:t>
            </m:r>
          </m:sup>
        </m:sSubSup>
        <m:r>
          <m:rPr>
            <m:sty m:val="p"/>
          </m:rPr>
          <m:t>}</m:t>
        </m:r>
      </m:oMath>
      <w:r>
        <w:rPr>
          <w:rFonts w:hint="eastAsia"/>
        </w:rPr>
        <w:t xml:space="preserve">输入一个一维时域卷积网络（TCN,</w:t>
      </w:r>
      <w:r>
        <w:t xml:space="preserve"> Temporal Convolutional Network </w:t>
      </w:r>
      <w:r>
        <w:t xml:space="preserve">(</w:t>
      </w:r>
      <w:r>
        <w:rPr>
          <w:b/>
          <w:bCs/>
        </w:rPr>
        <w:t xml:space="preserve">bai2018tcn?</w:t>
      </w:r>
      <w:r>
        <w:t xml:space="preserve">)</w:t>
      </w:r>
      <w:r>
        <w:rPr>
          <w:rFonts w:hint="eastAsia"/>
        </w:rPr>
        <w:t xml:space="preserve">）。TCN的核心优势体现在以下设计：膨胀卷积（dilated</w:t>
      </w:r>
      <w:r>
        <w:t xml:space="preserve"> </w:t>
      </w:r>
      <w:r>
        <w:rPr>
          <w:rFonts w:hint="eastAsia"/>
        </w:rPr>
        <w:t xml:space="preserve">convolution）以指数增长的膨胀因子使得上层神经元能够在不增加参数量的情况下覆盖极长的时间跨度。对于包含15个轮次的Plaza讨论，膨胀因子</w:t>
      </w:r>
      <m:oMath>
        <m:r>
          <m:rPr>
            <m:sty m:val="p"/>
          </m:rPr>
          <m:t>(</m:t>
        </m:r>
        <m:r>
          <m:t>1</m:t>
        </m:r>
        <m:r>
          <m:rPr>
            <m:sty m:val="p"/>
          </m:rPr>
          <m:t>,</m:t>
        </m:r>
        <m:r>
          <m:t>2</m:t>
        </m:r>
        <m:r>
          <m:rPr>
            <m:sty m:val="p"/>
          </m:rPr>
          <m:t>,</m:t>
        </m:r>
        <m:r>
          <m:t>4</m:t>
        </m:r>
        <m:r>
          <m:rPr>
            <m:sty m:val="p"/>
          </m:rPr>
          <m:t>)</m:t>
        </m:r>
      </m:oMath>
      <w:r>
        <w:rPr>
          <w:rFonts w:hint="eastAsia"/>
        </w:rPr>
        <w:t xml:space="preserve">的三层TCN使得顶层神经元的感受野覆盖整个讨论序列，无论技能的定义要素分散在哪些非连续的轮次中。</w:t>
      </w:r>
    </w:p>
    <w:p>
      <w:pPr>
        <w:pStyle w:val="BodyText"/>
      </w:pPr>
      <w:r>
        <w:rPr>
          <w:rFonts w:hint="eastAsia"/>
        </w:rPr>
        <w:t xml:space="preserve">TCN的数学过程为：第</w:t>
      </w:r>
      <m:oMath>
        <m:r>
          <m:t>l</m:t>
        </m:r>
      </m:oMath>
      <w:r>
        <w:rPr>
          <w:rFonts w:hint="eastAsia"/>
        </w:rPr>
        <w:t xml:space="preserve">层膨胀卷积的输出为</w:t>
      </w:r>
    </w:p>
    <w:p>
      <w:pPr>
        <w:pStyle w:val="BodyText"/>
      </w:pPr>
      <m:oMathPara>
        <m:oMathParaPr>
          <m:jc m:val="center"/>
        </m:oMathParaPr>
        <m:oMath>
          <m:sSubSup>
            <m:e>
              <m:r>
                <m:t>z</m:t>
              </m:r>
            </m:e>
            <m:sub>
              <m:r>
                <m:t>t</m:t>
              </m:r>
            </m:sub>
            <m:sup>
              <m:r>
                <m:rPr>
                  <m:sty m:val="p"/>
                </m:rPr>
                <m:t>(</m:t>
              </m:r>
              <m:r>
                <m:t>l</m:t>
              </m:r>
              <m:r>
                <m:rPr>
                  <m:sty m:val="p"/>
                </m:rPr>
                <m:t>)</m:t>
              </m:r>
            </m:sup>
          </m:sSubSup>
          <m:r>
            <m:rPr>
              <m:sty m:val="p"/>
            </m:rPr>
            <m:t>=</m:t>
          </m:r>
          <m:nary>
            <m:naryPr>
              <m:chr m:val="∑"/>
              <m:limLoc m:val="undOvr"/>
              <m:subHide m:val="off"/>
              <m:supHide m:val="off"/>
            </m:naryPr>
            <m:sub>
              <m:r>
                <m:t>i</m:t>
              </m:r>
              <m:r>
                <m:rPr>
                  <m:sty m:val="p"/>
                </m:rPr>
                <m:t>=</m:t>
              </m:r>
              <m:r>
                <m:t>0</m:t>
              </m:r>
            </m:sub>
            <m:sup>
              <m:r>
                <m:t>k</m:t>
              </m:r>
              <m:r>
                <m:rPr>
                  <m:sty m:val="p"/>
                </m:rPr>
                <m:t>−</m:t>
              </m:r>
              <m:r>
                <m:t>1</m:t>
              </m:r>
            </m:sup>
            <m:e>
              <m:sSubSup>
                <m:e>
                  <m:r>
                    <m:t>W</m:t>
                  </m:r>
                </m:e>
                <m:sub>
                  <m:r>
                    <m:t>i</m:t>
                  </m:r>
                </m:sub>
                <m:sup>
                  <m:r>
                    <m:rPr>
                      <m:sty m:val="p"/>
                    </m:rPr>
                    <m:t>(</m:t>
                  </m:r>
                  <m:r>
                    <m:t>l</m:t>
                  </m:r>
                  <m:r>
                    <m:rPr>
                      <m:sty m:val="p"/>
                    </m:rPr>
                    <m:t>)</m:t>
                  </m:r>
                </m:sup>
              </m:sSubSup>
            </m:e>
          </m:nary>
          <m:r>
            <m:rPr>
              <m:sty m:val="p"/>
            </m:rPr>
            <m:t>⋅</m:t>
          </m:r>
          <m:sSubSup>
            <m:e>
              <m:r>
                <m:t>h</m:t>
              </m:r>
            </m:e>
            <m:sub>
              <m:r>
                <m:t>t</m:t>
              </m:r>
              <m:r>
                <m:rPr>
                  <m:sty m:val="p"/>
                </m:rPr>
                <m:t>−</m:t>
              </m:r>
              <m:r>
                <m:t>i</m:t>
              </m:r>
              <m:r>
                <m:rPr>
                  <m:sty m:val="p"/>
                </m:rPr>
                <m:t>⋅</m:t>
              </m:r>
              <m:sSup>
                <m:e>
                  <m:r>
                    <m:t>d</m:t>
                  </m:r>
                </m:e>
                <m:sup>
                  <m:r>
                    <m:rPr>
                      <m:sty m:val="p"/>
                    </m:rPr>
                    <m:t>(</m:t>
                  </m:r>
                  <m:r>
                    <m:t>l</m:t>
                  </m:r>
                  <m:r>
                    <m:rPr>
                      <m:sty m:val="p"/>
                    </m:rPr>
                    <m:t>)</m:t>
                  </m:r>
                </m:sup>
              </m:sSup>
            </m:sub>
            <m:sup>
              <m:r>
                <m:rPr>
                  <m:sty m:val="p"/>
                </m:rPr>
                <m:t>(</m:t>
              </m:r>
              <m:r>
                <m:rPr>
                  <m:sty m:val="p"/>
                </m:rPr>
                <m:t>l</m:t>
              </m:r>
              <m:r>
                <m:rPr>
                  <m:sty m:val="p"/>
                </m:rPr>
                <m:t>−</m:t>
              </m:r>
              <m:r>
                <m:rPr>
                  <m:sty m:val="p"/>
                </m:rPr>
                <m:t>1</m:t>
              </m:r>
              <m:r>
                <m:rPr>
                  <m:sty m:val="p"/>
                </m:rPr>
                <m:t>)</m:t>
              </m:r>
            </m:sup>
          </m:sSubSup>
        </m:oMath>
      </m:oMathPara>
    </w:p>
    <w:p>
      <w:pPr>
        <w:pStyle w:val="FirstParagraph"/>
      </w:pPr>
      <w:r>
        <w:rPr>
          <w:rFonts w:hint="eastAsia"/>
        </w:rPr>
        <w:t xml:space="preserve">其中</w:t>
      </w:r>
      <m:oMath>
        <m:r>
          <m:t>k</m:t>
        </m:r>
      </m:oMath>
      <w:r>
        <w:rPr>
          <w:rFonts w:hint="eastAsia"/>
        </w:rPr>
        <w:t xml:space="preserve">是卷积核大小（设置为3），</w:t>
      </w:r>
      <m:oMath>
        <m:sSup>
          <m:e>
            <m:r>
              <m:t>d</m:t>
            </m:r>
          </m:e>
          <m:sup>
            <m:r>
              <m:rPr>
                <m:sty m:val="p"/>
              </m:rPr>
              <m:t>(</m:t>
            </m:r>
            <m:r>
              <m:t>l</m:t>
            </m:r>
            <m:r>
              <m:rPr>
                <m:sty m:val="p"/>
              </m:rPr>
              <m:t>)</m:t>
            </m:r>
          </m:sup>
        </m:sSup>
      </m:oMath>
      <w:r>
        <w:rPr>
          <w:rFonts w:hint="eastAsia"/>
        </w:rPr>
        <w:t xml:space="preserve">是第</w:t>
      </w:r>
      <m:oMath>
        <m:r>
          <m:t>l</m:t>
        </m:r>
      </m:oMath>
      <w:r>
        <w:rPr>
          <w:rFonts w:hint="eastAsia"/>
        </w:rPr>
        <w:t xml:space="preserve">层的膨胀因子，</w:t>
      </w:r>
      <m:oMath>
        <m:sSup>
          <m:e>
            <m:r>
              <m:t>W</m:t>
            </m:r>
          </m:e>
          <m:sup>
            <m:r>
              <m:rPr>
                <m:sty m:val="p"/>
              </m:rPr>
              <m:t>(</m:t>
            </m:r>
            <m:r>
              <m:t>l</m:t>
            </m:r>
            <m:r>
              <m:rPr>
                <m:sty m:val="p"/>
              </m:rPr>
              <m:t>)</m:t>
            </m:r>
          </m:sup>
        </m:sSup>
      </m:oMath>
      <w:r>
        <w:rPr>
          <w:rFonts w:hint="eastAsia"/>
        </w:rPr>
        <w:t xml:space="preserve">是可学习的卷积权重。卷积输出的每一层后跟随weight</w:t>
      </w:r>
      <w:r>
        <w:t xml:space="preserve"> </w:t>
      </w:r>
      <w:r>
        <w:rPr>
          <w:rFonts w:hint="eastAsia"/>
        </w:rPr>
        <w:t xml:space="preserve">normalization、ELU激活和残差连接。最终输出</w:t>
      </w:r>
      <m:oMath>
        <m:sSup>
          <m:e>
            <m:r>
              <m:t>h</m:t>
            </m:r>
          </m:e>
          <m:sup>
            <m:r>
              <m:rPr>
                <m:sty m:val="p"/>
              </m:rPr>
              <m:t>d</m:t>
            </m:r>
            <m:r>
              <m:rPr>
                <m:sty m:val="p"/>
              </m:rPr>
              <m:t>i</m:t>
            </m:r>
            <m:r>
              <m:rPr>
                <m:sty m:val="p"/>
              </m:rPr>
              <m:t>a</m:t>
            </m:r>
            <m:r>
              <m:rPr>
                <m:sty m:val="p"/>
              </m:rPr>
              <m:t>l</m:t>
            </m:r>
          </m:sup>
        </m:sSup>
        <m:r>
          <m:rPr>
            <m:sty m:val="p"/>
          </m:rPr>
          <m:t>∈</m:t>
        </m:r>
        <m:sSup>
          <m:e>
            <m:r>
              <m:rPr>
                <m:scr m:val="double-struck"/>
                <m:sty m:val="p"/>
              </m:rPr>
              <m:t>R</m:t>
            </m:r>
          </m:e>
          <m:sup>
            <m:r>
              <m:t>R</m:t>
            </m:r>
            <m:r>
              <m:rPr>
                <m:sty m:val="p"/>
              </m:rPr>
              <m:t>×</m:t>
            </m:r>
            <m:sSub>
              <m:e>
                <m:r>
                  <m:t>d</m:t>
                </m:r>
              </m:e>
              <m:sub>
                <m:r>
                  <m:t>d</m:t>
                </m:r>
              </m:sub>
            </m:sSub>
          </m:sup>
        </m:sSup>
      </m:oMath>
      <w:r>
        <w:rPr>
          <w:rFonts w:hint="eastAsia"/>
        </w:rPr>
        <w:t xml:space="preserve">，其中</w:t>
      </w:r>
      <m:oMath>
        <m:sSub>
          <m:e>
            <m:r>
              <m:t>d</m:t>
            </m:r>
          </m:e>
          <m:sub>
            <m:r>
              <m:t>d</m:t>
            </m:r>
          </m:sub>
        </m:sSub>
      </m:oMath>
      <w:r>
        <w:rPr>
          <w:rFonts w:hint="eastAsia"/>
        </w:rPr>
        <w:t xml:space="preserve">是TCN的输出维度（设置为512）。</w:t>
      </w:r>
    </w:p>
    <w:p>
      <w:pPr>
        <w:pStyle w:val="BodyText"/>
      </w:pPr>
      <w:r>
        <w:rPr>
          <w:rFonts w:hint="eastAsia"/>
          <w:b/>
          <w:bCs/>
        </w:rPr>
        <w:t xml:space="preserve">辅助特征。</w:t>
      </w:r>
      <w:r>
        <w:rPr>
          <w:rFonts w:hint="eastAsia"/>
        </w:rPr>
        <w:t xml:space="preserve">除文本编码外，我们将结构化元数据注入编码过程。每个说话人（speaker）被分配一个可学习的嵌入向量</w:t>
      </w:r>
      <m:oMath>
        <m:sSub>
          <m:e>
            <m:r>
              <m:t>e</m:t>
            </m:r>
          </m:e>
          <m:sub>
            <m:r>
              <m:rPr>
                <m:nor/>
                <m:sty m:val="p"/>
              </m:rPr>
              <m:t>spk</m:t>
            </m:r>
          </m:sub>
        </m:sSub>
        <m:r>
          <m:rPr>
            <m:sty m:val="p"/>
          </m:rPr>
          <m:t>∈</m:t>
        </m:r>
        <m:sSup>
          <m:e>
            <m:r>
              <m:rPr>
                <m:scr m:val="double-struck"/>
                <m:sty m:val="p"/>
              </m:rPr>
              <m:t>R</m:t>
            </m:r>
          </m:e>
          <m:sup>
            <m:r>
              <m:t>64</m:t>
            </m:r>
          </m:sup>
        </m:sSup>
      </m:oMath>
      <w:r>
        <w:rPr>
          <w:rFonts w:hint="eastAsia"/>
        </w:rPr>
        <w:t xml:space="preserve">；每个仪式信号（ritual_signal）被分配一个嵌入向量</w:t>
      </w:r>
      <m:oMath>
        <m:sSub>
          <m:e>
            <m:r>
              <m:t>e</m:t>
            </m:r>
          </m:e>
          <m:sub>
            <m:r>
              <m:rPr>
                <m:nor/>
                <m:sty m:val="p"/>
              </m:rPr>
              <m:t>sig</m:t>
            </m:r>
          </m:sub>
        </m:sSub>
        <m:r>
          <m:rPr>
            <m:sty m:val="p"/>
          </m:rPr>
          <m:t>∈</m:t>
        </m:r>
        <m:sSup>
          <m:e>
            <m:r>
              <m:rPr>
                <m:scr m:val="double-struck"/>
                <m:sty m:val="p"/>
              </m:rPr>
              <m:t>R</m:t>
            </m:r>
          </m:e>
          <m:sup>
            <m:r>
              <m:t>32</m:t>
            </m:r>
          </m:sup>
        </m:sSup>
      </m:oMath>
      <w:r>
        <w:rPr>
          <w:rFonts w:hint="eastAsia"/>
        </w:rPr>
        <w:t xml:space="preserve">。这两个嵌入在话语级与RoBERTa输出拼接：</w:t>
      </w:r>
    </w:p>
    <w:p>
      <w:pPr>
        <w:pStyle w:val="BodyText"/>
      </w:pPr>
      <m:oMathPara>
        <m:oMathParaPr>
          <m:jc m:val="center"/>
        </m:oMathParaPr>
        <m:oMath>
          <m:sSubSup>
            <m:e>
              <m:acc>
                <m:accPr>
                  <m:chr m:val="̃"/>
                </m:accPr>
                <m:e>
                  <m:r>
                    <m:t>h</m:t>
                  </m:r>
                </m:e>
              </m:acc>
            </m:e>
            <m:sub>
              <m:r>
                <m:t>i</m:t>
              </m:r>
            </m:sub>
            <m:sup>
              <m:r>
                <m:rPr>
                  <m:sty m:val="p"/>
                </m:rPr>
                <m:t>u</m:t>
              </m:r>
              <m:r>
                <m:rPr>
                  <m:sty m:val="p"/>
                </m:rPr>
                <m:t>t</m:t>
              </m:r>
              <m:r>
                <m:rPr>
                  <m:sty m:val="p"/>
                </m:rPr>
                <m:t>t</m:t>
              </m:r>
            </m:sup>
          </m:sSubSup>
          <m:r>
            <m:rPr>
              <m:sty m:val="p"/>
            </m:rPr>
            <m:t>=</m:t>
          </m:r>
          <m:r>
            <m:rPr>
              <m:sty m:val="p"/>
            </m:rPr>
            <m:t>[</m:t>
          </m:r>
          <m:sSubSup>
            <m:e>
              <m:r>
                <m:t>h</m:t>
              </m:r>
            </m:e>
            <m:sub>
              <m:r>
                <m:t>i</m:t>
              </m:r>
            </m:sub>
            <m:sup>
              <m:r>
                <m:rPr>
                  <m:sty m:val="p"/>
                </m:rPr>
                <m:t>u</m:t>
              </m:r>
              <m:r>
                <m:rPr>
                  <m:sty m:val="p"/>
                </m:rPr>
                <m:t>t</m:t>
              </m:r>
              <m:r>
                <m:rPr>
                  <m:sty m:val="p"/>
                </m:rPr>
                <m:t>t</m:t>
              </m:r>
            </m:sup>
          </m:sSubSup>
          <m:r>
            <m:rPr>
              <m:sty m:val="p"/>
            </m:rPr>
            <m:t>;</m:t>
          </m:r>
          <m:r>
            <m:t> </m:t>
          </m:r>
          <m:sSub>
            <m:e>
              <m:r>
                <m:t>e</m:t>
              </m:r>
            </m:e>
            <m:sub>
              <m:r>
                <m:rPr>
                  <m:nor/>
                  <m:sty m:val="p"/>
                </m:rPr>
                <m:t>spk</m:t>
              </m:r>
            </m:sub>
          </m:sSub>
          <m:r>
            <m:rPr>
              <m:sty m:val="p"/>
            </m:rPr>
            <m:t>(</m:t>
          </m:r>
          <m:sSub>
            <m:e>
              <m:r>
                <m:t>m</m:t>
              </m:r>
            </m:e>
            <m:sub>
              <m:r>
                <m:t>i</m:t>
              </m:r>
            </m:sub>
          </m:sSub>
          <m:r>
            <m:rPr>
              <m:sty m:val="p"/>
            </m:rPr>
            <m:t>)</m:t>
          </m:r>
          <m:r>
            <m:rPr>
              <m:sty m:val="p"/>
            </m:rPr>
            <m:t>;</m:t>
          </m:r>
          <m:r>
            <m:t> </m:t>
          </m:r>
          <m:sSub>
            <m:e>
              <m:r>
                <m:t>e</m:t>
              </m:r>
            </m:e>
            <m:sub>
              <m:r>
                <m:rPr>
                  <m:nor/>
                  <m:sty m:val="p"/>
                </m:rPr>
                <m:t>sig</m:t>
              </m:r>
            </m:sub>
          </m:sSub>
          <m:r>
            <m:rPr>
              <m:sty m:val="p"/>
            </m:rPr>
            <m:t>(</m:t>
          </m:r>
          <m:sSub>
            <m:e>
              <m:r>
                <m:t>m</m:t>
              </m:r>
            </m:e>
            <m:sub>
              <m:r>
                <m:t>i</m:t>
              </m:r>
            </m:sub>
          </m:sSub>
          <m:r>
            <m:rPr>
              <m:sty m:val="p"/>
            </m:rPr>
            <m:t>)</m:t>
          </m:r>
          <m:r>
            <m:rPr>
              <m:sty m:val="p"/>
            </m:rPr>
            <m:t>]</m:t>
          </m:r>
        </m:oMath>
      </m:oMathPara>
    </w:p>
    <w:p>
      <w:pPr>
        <w:pStyle w:val="FirstParagraph"/>
      </w:pPr>
      <w:r>
        <w:rPr>
          <w:rFonts w:hint="eastAsia"/>
        </w:rPr>
        <w:t xml:space="preserve">辅助特征的动机是：同一个语句由不同的智能体在携带不同的仪式信号时说出，其含义可能截然不同——"我同意"携带CHALLENGE信号时意味着"我假同意以便引出反驳"，而携带AGREE信号时才是字面的赞同。换句话说，</w:t>
      </w:r>
      <w:r>
        <w:rPr>
          <w:rFonts w:hint="eastAsia"/>
          <w:i/>
          <w:iCs/>
        </w:rPr>
        <w:t xml:space="preserve">谁说</w:t>
      </w:r>
      <w:r>
        <w:rPr>
          <w:rFonts w:hint="eastAsia"/>
        </w:rPr>
        <w:t xml:space="preserve">和</w:t>
      </w:r>
      <w:r>
        <w:rPr>
          <w:rFonts w:hint="eastAsia"/>
          <w:i/>
          <w:iCs/>
        </w:rPr>
        <w:t xml:space="preserve">以什么信号说</w:t>
      </w:r>
      <w:r>
        <w:rPr>
          <w:rFonts w:hint="eastAsia"/>
        </w:rPr>
        <w:t xml:space="preserve">是语境的一部分，编码器必须对这两者有直接的感知。</w:t>
      </w:r>
    </w:p>
    <w:bookmarkEnd w:id="20"/>
    <w:bookmarkStart w:id="21" w:name="阶段二技能查询注意力"/>
    <w:p>
      <w:pPr>
        <w:pStyle w:val="Heading3"/>
      </w:pPr>
      <w:r>
        <w:rPr>
          <w:rFonts w:hint="eastAsia"/>
        </w:rPr>
        <w:t xml:space="preserve">阶段二：技能查询注意力</w:t>
      </w:r>
    </w:p>
    <w:p>
      <w:pPr>
        <w:pStyle w:val="FirstParagraph"/>
      </w:pPr>
      <w:r>
        <w:rPr>
          <w:rFonts w:hint="eastAsia"/>
        </w:rPr>
        <w:t xml:space="preserve">层次化编码器输出的是一个对话的全局表示</w:t>
      </w:r>
      <m:oMath>
        <m:sSup>
          <m:e>
            <m:r>
              <m:t>h</m:t>
            </m:r>
          </m:e>
          <m:sup>
            <m:r>
              <m:rPr>
                <m:sty m:val="p"/>
              </m:rPr>
              <m:t>d</m:t>
            </m:r>
            <m:r>
              <m:rPr>
                <m:sty m:val="p"/>
              </m:rPr>
              <m:t>i</m:t>
            </m:r>
            <m:r>
              <m:rPr>
                <m:sty m:val="p"/>
              </m:rPr>
              <m:t>a</m:t>
            </m:r>
            <m:r>
              <m:rPr>
                <m:sty m:val="p"/>
              </m:rPr>
              <m:t>l</m:t>
            </m:r>
          </m:sup>
        </m:sSup>
      </m:oMath>
      <w:r>
        <w:rPr>
          <w:rFonts w:hint="eastAsia"/>
        </w:rPr>
        <w:t xml:space="preserve">（</w:t>
      </w:r>
      <m:oMath>
        <m:r>
          <m:t>R</m:t>
        </m:r>
        <m:r>
          <m:rPr>
            <m:sty m:val="p"/>
          </m:rPr>
          <m:t>×</m:t>
        </m:r>
        <m:sSub>
          <m:e>
            <m:r>
              <m:t>d</m:t>
            </m:r>
          </m:e>
          <m:sub>
            <m:r>
              <m:t>d</m:t>
            </m:r>
          </m:sub>
        </m:sSub>
      </m:oMath>
      <w:r>
        <w:rPr>
          <w:rFonts w:hint="eastAsia"/>
        </w:rPr>
        <w:t xml:space="preserve">的矩阵）。下一个问题是从这一全局表示中将"与技能相关的信息"提取出来。我们不希望模型被迫从整个对话表示中解码技能——我们希望提供一个聚焦机制，让解码器只需要关注对话中与技能相关的部分。</w:t>
      </w:r>
    </w:p>
    <w:p>
      <w:pPr>
        <w:pStyle w:val="BodyText"/>
      </w:pPr>
      <w:r>
        <w:rPr>
          <w:rFonts w:hint="eastAsia"/>
        </w:rPr>
        <w:t xml:space="preserve">为此，我们引入一组可学习的</w:t>
      </w:r>
      <w:r>
        <w:rPr>
          <w:rFonts w:hint="eastAsia"/>
          <w:i/>
          <w:iCs/>
        </w:rPr>
        <w:t xml:space="preserve">技能查询向量</w:t>
      </w:r>
      <w:r>
        <w:rPr>
          <w:rFonts w:hint="eastAsia"/>
        </w:rPr>
        <w:t xml:space="preserve">（skill</w:t>
      </w:r>
      <w:r>
        <w:t xml:space="preserve"> </w:t>
      </w:r>
      <w:r>
        <w:rPr>
          <w:rFonts w:hint="eastAsia"/>
        </w:rPr>
        <w:t xml:space="preserve">probes）：</w:t>
      </w:r>
    </w:p>
    <w:p>
      <w:pPr>
        <w:pStyle w:val="BodyText"/>
      </w:pPr>
      <m:oMathPara>
        <m:oMathParaPr>
          <m:jc m:val="center"/>
        </m:oMathParaPr>
        <m:oMath>
          <m:r>
            <m:t>Q</m:t>
          </m:r>
          <m:r>
            <m:rPr>
              <m:sty m:val="p"/>
            </m:rPr>
            <m:t>=</m:t>
          </m:r>
          <m:r>
            <m:rPr>
              <m:sty m:val="p"/>
            </m:rPr>
            <m:t>{</m:t>
          </m:r>
          <m:sSub>
            <m:e>
              <m:r>
                <m:t>q</m:t>
              </m:r>
            </m:e>
            <m:sub>
              <m:r>
                <m:rPr>
                  <m:sty m:val="p"/>
                </m:rPr>
                <m:t>n</m:t>
              </m:r>
              <m:r>
                <m:rPr>
                  <m:sty m:val="p"/>
                </m:rPr>
                <m:t>a</m:t>
              </m:r>
              <m:r>
                <m:rPr>
                  <m:sty m:val="p"/>
                </m:rPr>
                <m:t>m</m:t>
              </m:r>
              <m:r>
                <m:rPr>
                  <m:sty m:val="p"/>
                </m:rPr>
                <m:t>e</m:t>
              </m:r>
            </m:sub>
          </m:sSub>
          <m:r>
            <m:rPr>
              <m:sty m:val="p"/>
            </m:rPr>
            <m:t>,</m:t>
          </m:r>
          <m:sSub>
            <m:e>
              <m:r>
                <m:t>q</m:t>
              </m:r>
            </m:e>
            <m:sub>
              <m:r>
                <m:rPr>
                  <m:sty m:val="p"/>
                </m:rPr>
                <m:t>d</m:t>
              </m:r>
              <m:r>
                <m:rPr>
                  <m:sty m:val="p"/>
                </m:rPr>
                <m:t>e</m:t>
              </m:r>
              <m:r>
                <m:rPr>
                  <m:sty m:val="p"/>
                </m:rPr>
                <m:t>s</m:t>
              </m:r>
              <m:r>
                <m:rPr>
                  <m:sty m:val="p"/>
                </m:rPr>
                <m:t>c</m:t>
              </m:r>
            </m:sub>
          </m:sSub>
          <m:r>
            <m:rPr>
              <m:sty m:val="p"/>
            </m:rPr>
            <m:t>,</m:t>
          </m:r>
          <m:sSub>
            <m:e>
              <m:r>
                <m:t>q</m:t>
              </m:r>
            </m:e>
            <m:sub>
              <m:r>
                <m:rPr>
                  <m:sty m:val="p"/>
                </m:rPr>
                <m:t>c</m:t>
              </m:r>
              <m:r>
                <m:rPr>
                  <m:sty m:val="p"/>
                </m:rPr>
                <m:t>a</m:t>
              </m:r>
              <m:r>
                <m:rPr>
                  <m:sty m:val="p"/>
                </m:rPr>
                <m:t>t</m:t>
              </m:r>
              <m:r>
                <m:rPr>
                  <m:sty m:val="p"/>
                </m:rPr>
                <m:t>e</m:t>
              </m:r>
              <m:r>
                <m:rPr>
                  <m:sty m:val="p"/>
                </m:rPr>
                <m:t>g</m:t>
              </m:r>
              <m:r>
                <m:rPr>
                  <m:sty m:val="p"/>
                </m:rPr>
                <m:t>o</m:t>
              </m:r>
              <m:r>
                <m:rPr>
                  <m:sty m:val="p"/>
                </m:rPr>
                <m:t>r</m:t>
              </m:r>
              <m:r>
                <m:rPr>
                  <m:sty m:val="p"/>
                </m:rPr>
                <m:t>y</m:t>
              </m:r>
            </m:sub>
          </m:sSub>
          <m:r>
            <m:rPr>
              <m:sty m:val="p"/>
            </m:rPr>
            <m:t>,</m:t>
          </m:r>
          <m:sSub>
            <m:e>
              <m:r>
                <m:t>q</m:t>
              </m:r>
            </m:e>
            <m:sub>
              <m:r>
                <m:rPr>
                  <m:sty m:val="p"/>
                </m:rPr>
                <m:t>t</m:t>
              </m:r>
              <m:r>
                <m:rPr>
                  <m:sty m:val="p"/>
                </m:rPr>
                <m:t>o</m:t>
              </m:r>
              <m:r>
                <m:rPr>
                  <m:sty m:val="p"/>
                </m:rPr>
                <m:t>o</m:t>
              </m:r>
              <m:r>
                <m:rPr>
                  <m:sty m:val="p"/>
                </m:rPr>
                <m:t>l</m:t>
              </m:r>
              <m:r>
                <m:rPr>
                  <m:sty m:val="p"/>
                </m:rPr>
                <m:t>s</m:t>
              </m:r>
            </m:sub>
          </m:sSub>
          <m:r>
            <m:rPr>
              <m:sty m:val="p"/>
            </m:rPr>
            <m:t>,</m:t>
          </m:r>
          <m:sSub>
            <m:e>
              <m:r>
                <m:t>q</m:t>
              </m:r>
            </m:e>
            <m:sub>
              <m:r>
                <m:rPr>
                  <m:sty m:val="p"/>
                </m:rPr>
                <m:t>i</m:t>
              </m:r>
              <m:r>
                <m:rPr>
                  <m:sty m:val="p"/>
                </m:rPr>
                <m:t>n</m:t>
              </m:r>
              <m:r>
                <m:rPr>
                  <m:sty m:val="p"/>
                </m:rPr>
                <m:t>s</m:t>
              </m:r>
              <m:r>
                <m:rPr>
                  <m:sty m:val="p"/>
                </m:rPr>
                <m:t>t</m:t>
              </m:r>
              <m:r>
                <m:rPr>
                  <m:sty m:val="p"/>
                </m:rPr>
                <m:t>r</m:t>
              </m:r>
            </m:sub>
          </m:sSub>
          <m:r>
            <m:rPr>
              <m:sty m:val="p"/>
            </m:rPr>
            <m:t>}</m:t>
          </m:r>
          <m:r>
            <m:rPr>
              <m:sty m:val="p"/>
            </m:rPr>
            <m:t>,</m:t>
          </m:r>
          <m:r>
            <m:t> </m:t>
          </m:r>
          <m:sSub>
            <m:e>
              <m:r>
                <m:t>q</m:t>
              </m:r>
            </m:e>
            <m:sub>
              <m:r>
                <m:rPr>
                  <m:sty m:val="p"/>
                </m:rPr>
                <m:t>*</m:t>
              </m:r>
            </m:sub>
          </m:sSub>
          <m:r>
            <m:rPr>
              <m:sty m:val="p"/>
            </m:rPr>
            <m:t>∈</m:t>
          </m:r>
          <m:sSup>
            <m:e>
              <m:r>
                <m:rPr>
                  <m:scr m:val="double-struck"/>
                  <m:sty m:val="p"/>
                </m:rPr>
                <m:t>R</m:t>
              </m:r>
            </m:e>
            <m:sup>
              <m:sSub>
                <m:e>
                  <m:r>
                    <m:t>d</m:t>
                  </m:r>
                </m:e>
                <m:sub>
                  <m:r>
                    <m:t>d</m:t>
                  </m:r>
                </m:sub>
              </m:sSub>
            </m:sup>
          </m:sSup>
        </m:oMath>
      </m:oMathPara>
    </w:p>
    <w:p>
      <w:pPr>
        <w:pStyle w:val="FirstParagraph"/>
      </w:pPr>
      <w:r>
        <w:rPr>
          <w:rFonts w:hint="eastAsia"/>
        </w:rPr>
        <w:t xml:space="preserve">每个探针</w:t>
      </w:r>
      <m:oMath>
        <m:sSub>
          <m:e>
            <m:r>
              <m:t>q</m:t>
            </m:r>
          </m:e>
          <m:sub>
            <m:r>
              <m:t>k</m:t>
            </m:r>
          </m:sub>
        </m:sSub>
      </m:oMath>
      <w:r>
        <w:rPr>
          <w:rFonts w:hint="eastAsia"/>
        </w:rPr>
        <w:t xml:space="preserve">被训练为"关注对话中与技能字段</w:t>
      </w:r>
      <m:oMath>
        <m:r>
          <m:t>k</m:t>
        </m:r>
      </m:oMath>
      <w:r>
        <w:rPr>
          <w:rFonts w:hint="eastAsia"/>
        </w:rPr>
        <w:t xml:space="preserve">相关的内容"。例如，</w:t>
      </w:r>
      <m:oMath>
        <m:sSub>
          <m:e>
            <m:r>
              <m:t>q</m:t>
            </m:r>
          </m:e>
          <m:sub>
            <m:r>
              <m:rPr>
                <m:sty m:val="p"/>
              </m:rPr>
              <m:t>n</m:t>
            </m:r>
            <m:r>
              <m:rPr>
                <m:sty m:val="p"/>
              </m:rPr>
              <m:t>a</m:t>
            </m:r>
            <m:r>
              <m:rPr>
                <m:sty m:val="p"/>
              </m:rPr>
              <m:t>m</m:t>
            </m:r>
            <m:r>
              <m:rPr>
                <m:sty m:val="p"/>
              </m:rPr>
              <m:t>e</m:t>
            </m:r>
          </m:sub>
        </m:sSub>
      </m:oMath>
      <w:r>
        <w:rPr>
          <w:rFonts w:hint="eastAsia"/>
        </w:rPr>
        <w:t xml:space="preserve">应该看向讨论中出现的"我们应该有一个XX工具"或"这个技能应该叫YY"之类的片段；</w:t>
      </w:r>
      <m:oMath>
        <m:sSub>
          <m:e>
            <m:r>
              <m:t>q</m:t>
            </m:r>
          </m:e>
          <m:sub>
            <m:r>
              <m:rPr>
                <m:sty m:val="p"/>
              </m:rPr>
              <m:t>t</m:t>
            </m:r>
            <m:r>
              <m:rPr>
                <m:sty m:val="p"/>
              </m:rPr>
              <m:t>o</m:t>
            </m:r>
            <m:r>
              <m:rPr>
                <m:sty m:val="p"/>
              </m:rPr>
              <m:t>o</m:t>
            </m:r>
            <m:r>
              <m:rPr>
                <m:sty m:val="p"/>
              </m:rPr>
              <m:t>l</m:t>
            </m:r>
            <m:r>
              <m:rPr>
                <m:sty m:val="p"/>
              </m:rPr>
              <m:t>s</m:t>
            </m:r>
          </m:sub>
        </m:sSub>
      </m:oMath>
      <w:r>
        <w:rPr>
          <w:rFonts w:hint="eastAsia"/>
        </w:rPr>
        <w:t xml:space="preserve">应该看向讨论中出现的对工具或API的引用；</w:t>
      </w:r>
      <m:oMath>
        <m:sSub>
          <m:e>
            <m:r>
              <m:t>q</m:t>
            </m:r>
          </m:e>
          <m:sub>
            <m:r>
              <m:rPr>
                <m:sty m:val="p"/>
              </m:rPr>
              <m:t>i</m:t>
            </m:r>
            <m:r>
              <m:rPr>
                <m:sty m:val="p"/>
              </m:rPr>
              <m:t>n</m:t>
            </m:r>
            <m:r>
              <m:rPr>
                <m:sty m:val="p"/>
              </m:rPr>
              <m:t>s</m:t>
            </m:r>
            <m:r>
              <m:rPr>
                <m:sty m:val="p"/>
              </m:rPr>
              <m:t>t</m:t>
            </m:r>
            <m:r>
              <m:rPr>
                <m:sty m:val="p"/>
              </m:rPr>
              <m:t>r</m:t>
            </m:r>
          </m:sub>
        </m:sSub>
      </m:oMath>
      <w:r>
        <w:rPr>
          <w:rFonts w:hint="eastAsia"/>
        </w:rPr>
        <w:t xml:space="preserve">应该看向讨论中对操作步骤的描述。</w:t>
      </w:r>
    </w:p>
    <w:p>
      <w:pPr>
        <w:pStyle w:val="BodyText"/>
      </w:pPr>
      <w:r>
        <w:rPr>
          <w:rFonts w:hint="eastAsia"/>
        </w:rPr>
        <w:t xml:space="preserve">数学上，每个探针通过多头交叉注意力与对话表示交互：</w:t>
      </w:r>
    </w:p>
    <w:p>
      <w:pPr>
        <w:pStyle w:val="BodyText"/>
      </w:pPr>
      <m:oMathPara>
        <m:oMathParaPr>
          <m:jc m:val="center"/>
        </m:oMathParaPr>
        <m:oMath>
          <m:sSub>
            <m:e>
              <m:r>
                <m:rPr>
                  <m:sty m:val="p"/>
                </m:rPr>
                <m:t>s</m:t>
              </m:r>
              <m:r>
                <m:rPr>
                  <m:sty m:val="p"/>
                </m:rPr>
                <m:t>k</m:t>
              </m:r>
              <m:r>
                <m:rPr>
                  <m:sty m:val="p"/>
                </m:rPr>
                <m:t>i</m:t>
              </m:r>
              <m:r>
                <m:rPr>
                  <m:sty m:val="p"/>
                </m:rPr>
                <m:t>l</m:t>
              </m:r>
              <m:r>
                <m:rPr>
                  <m:sty m:val="p"/>
                </m:rPr>
                <m:t>l</m:t>
              </m:r>
              <m:r>
                <m:rPr>
                  <m:sty m:val="p"/>
                </m:rPr>
                <m:t>_</m:t>
              </m:r>
              <m:r>
                <m:rPr>
                  <m:sty m:val="p"/>
                </m:rPr>
                <m:t>r</m:t>
              </m:r>
              <m:r>
                <m:rPr>
                  <m:sty m:val="p"/>
                </m:rPr>
                <m:t>e</m:t>
              </m:r>
              <m:r>
                <m:rPr>
                  <m:sty m:val="p"/>
                </m:rPr>
                <m:t>p</m:t>
              </m:r>
              <m:r>
                <m:rPr>
                  <m:sty m:val="p"/>
                </m:rPr>
                <m:t>r</m:t>
              </m:r>
            </m:e>
            <m:sub>
              <m:r>
                <m:t>k</m:t>
              </m:r>
            </m:sub>
          </m:sSub>
          <m:r>
            <m:rPr>
              <m:sty m:val="p"/>
            </m:rPr>
            <m:t>=</m:t>
          </m:r>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C</m:t>
          </m:r>
          <m:r>
            <m:rPr>
              <m:sty m:val="p"/>
            </m:rPr>
            <m:t>r</m:t>
          </m:r>
          <m:r>
            <m:rPr>
              <m:sty m:val="p"/>
            </m:rPr>
            <m:t>o</m:t>
          </m:r>
          <m:r>
            <m:rPr>
              <m:sty m:val="p"/>
            </m:rPr>
            <m:t>s</m:t>
          </m:r>
          <m:r>
            <m:rPr>
              <m:sty m:val="p"/>
            </m:rPr>
            <m:t>s</m:t>
          </m:r>
          <m:r>
            <m:rPr>
              <m:sty m:val="p"/>
            </m:rPr>
            <m:t>A</m:t>
          </m:r>
          <m:r>
            <m:rPr>
              <m:sty m:val="p"/>
            </m:rPr>
            <m:t>t</m:t>
          </m:r>
          <m:r>
            <m:rPr>
              <m:sty m:val="p"/>
            </m:rPr>
            <m:t>t</m:t>
          </m:r>
          <m:r>
            <m:rPr>
              <m:sty m:val="p"/>
            </m:rPr>
            <m:t>n</m:t>
          </m:r>
          <m:r>
            <m:rPr>
              <m:sty m:val="p"/>
            </m:rPr>
            <m:t>(</m:t>
          </m:r>
          <m:r>
            <m:t>Q</m:t>
          </m:r>
          <m:r>
            <m:rPr>
              <m:sty m:val="p"/>
            </m:rPr>
            <m:t>=</m:t>
          </m:r>
          <m:sSub>
            <m:e>
              <m:r>
                <m:t>q</m:t>
              </m:r>
            </m:e>
            <m:sub>
              <m:r>
                <m:t>k</m:t>
              </m:r>
            </m:sub>
          </m:sSub>
          <m:r>
            <m:rPr>
              <m:sty m:val="p"/>
            </m:rPr>
            <m:t>,</m:t>
          </m:r>
          <m:r>
            <m:t>K</m:t>
          </m:r>
          <m:r>
            <m:rPr>
              <m:sty m:val="p"/>
            </m:rPr>
            <m:t>=</m:t>
          </m:r>
          <m:sSup>
            <m:e>
              <m:r>
                <m:t>h</m:t>
              </m:r>
            </m:e>
            <m:sup>
              <m:r>
                <m:rPr>
                  <m:sty m:val="p"/>
                </m:rPr>
                <m:t>d</m:t>
              </m:r>
              <m:r>
                <m:rPr>
                  <m:sty m:val="p"/>
                </m:rPr>
                <m:t>i</m:t>
              </m:r>
              <m:r>
                <m:rPr>
                  <m:sty m:val="p"/>
                </m:rPr>
                <m:t>a</m:t>
              </m:r>
              <m:r>
                <m:rPr>
                  <m:sty m:val="p"/>
                </m:rPr>
                <m:t>l</m:t>
              </m:r>
            </m:sup>
          </m:sSup>
          <m:r>
            <m:rPr>
              <m:sty m:val="p"/>
            </m:rPr>
            <m:t>,</m:t>
          </m:r>
          <m:r>
            <m:t>V</m:t>
          </m:r>
          <m:r>
            <m:rPr>
              <m:sty m:val="p"/>
            </m:rPr>
            <m:t>=</m:t>
          </m:r>
          <m:sSup>
            <m:e>
              <m:r>
                <m:t>h</m:t>
              </m:r>
            </m:e>
            <m:sup>
              <m:r>
                <m:rPr>
                  <m:sty m:val="p"/>
                </m:rPr>
                <m:t>d</m:t>
              </m:r>
              <m:r>
                <m:rPr>
                  <m:sty m:val="p"/>
                </m:rPr>
                <m:t>i</m:t>
              </m:r>
              <m:r>
                <m:rPr>
                  <m:sty m:val="p"/>
                </m:rPr>
                <m:t>a</m:t>
              </m:r>
              <m:r>
                <m:rPr>
                  <m:sty m:val="p"/>
                </m:rPr>
                <m:t>l</m:t>
              </m:r>
            </m:sup>
          </m:sSup>
          <m:r>
            <m:rPr>
              <m:sty m:val="p"/>
            </m:rPr>
            <m:t>)</m:t>
          </m:r>
        </m:oMath>
      </m:oMathPara>
    </w:p>
    <w:p>
      <w:pPr>
        <w:pStyle w:val="FirstParagraph"/>
      </w:pPr>
      <w:r>
        <w:rPr>
          <w:rFonts w:hint="eastAsia"/>
        </w:rPr>
        <w:t xml:space="preserve">其中MultiHeadCrossAttn使用了8个头，每个头的维度为</w:t>
      </w:r>
      <m:oMath>
        <m:sSub>
          <m:e>
            <m:r>
              <m:t>d</m:t>
            </m:r>
          </m:e>
          <m:sub>
            <m:r>
              <m:t>d</m:t>
            </m:r>
          </m:sub>
        </m:sSub>
        <m:r>
          <m:rPr>
            <m:sty m:val="p"/>
          </m:rPr>
          <m:t>/</m:t>
        </m:r>
        <m:r>
          <m:t>8</m:t>
        </m:r>
      </m:oMath>
      <w:r>
        <w:rPr>
          <w:rFonts w:hint="eastAsia"/>
        </w:rPr>
        <w:t xml:space="preserve">。输出</w:t>
      </w:r>
      <m:oMath>
        <m:sSub>
          <m:e>
            <m:r>
              <m:rPr>
                <m:sty m:val="p"/>
              </m:rPr>
              <m:t>s</m:t>
            </m:r>
            <m:r>
              <m:rPr>
                <m:sty m:val="p"/>
              </m:rPr>
              <m:t>k</m:t>
            </m:r>
            <m:r>
              <m:rPr>
                <m:sty m:val="p"/>
              </m:rPr>
              <m:t>i</m:t>
            </m:r>
            <m:r>
              <m:rPr>
                <m:sty m:val="p"/>
              </m:rPr>
              <m:t>l</m:t>
            </m:r>
            <m:r>
              <m:rPr>
                <m:sty m:val="p"/>
              </m:rPr>
              <m:t>l</m:t>
            </m:r>
            <m:r>
              <m:rPr>
                <m:sty m:val="p"/>
              </m:rPr>
              <m:t>_</m:t>
            </m:r>
            <m:r>
              <m:rPr>
                <m:sty m:val="p"/>
              </m:rPr>
              <m:t>r</m:t>
            </m:r>
            <m:r>
              <m:rPr>
                <m:sty m:val="p"/>
              </m:rPr>
              <m:t>e</m:t>
            </m:r>
            <m:r>
              <m:rPr>
                <m:sty m:val="p"/>
              </m:rPr>
              <m:t>p</m:t>
            </m:r>
            <m:r>
              <m:rPr>
                <m:sty m:val="p"/>
              </m:rPr>
              <m:t>r</m:t>
            </m:r>
          </m:e>
          <m:sub>
            <m:r>
              <m:t>k</m:t>
            </m:r>
          </m:sub>
        </m:sSub>
        <m:r>
          <m:rPr>
            <m:sty m:val="p"/>
          </m:rPr>
          <m:t>∈</m:t>
        </m:r>
        <m:sSup>
          <m:e>
            <m:r>
              <m:rPr>
                <m:scr m:val="double-struck"/>
                <m:sty m:val="p"/>
              </m:rPr>
              <m:t>R</m:t>
            </m:r>
          </m:e>
          <m:sup>
            <m:sSub>
              <m:e>
                <m:r>
                  <m:t>d</m:t>
                </m:r>
              </m:e>
              <m:sub>
                <m:r>
                  <m:t>d</m:t>
                </m:r>
              </m:sub>
            </m:sSub>
          </m:sup>
        </m:sSup>
      </m:oMath>
      <w:r>
        <w:rPr>
          <w:rFonts w:hint="eastAsia"/>
        </w:rPr>
        <w:t xml:space="preserve">是一个向量，它捕获了对话中与技能字段</w:t>
      </w:r>
      <m:oMath>
        <m:r>
          <m:t>k</m:t>
        </m:r>
      </m:oMath>
      <w:r>
        <w:rPr>
          <w:rFonts w:hint="eastAsia"/>
        </w:rPr>
        <w:t xml:space="preserve">最相关的信息的加权聚合。</w:t>
      </w:r>
    </w:p>
    <w:p>
      <w:pPr>
        <w:pStyle w:val="BodyText"/>
      </w:pPr>
      <w:r>
        <w:rPr>
          <w:rFonts w:hint="eastAsia"/>
        </w:rPr>
        <w:t xml:space="preserve">这一机制与TF-IDF的两大根本区别在于：(1)</w:t>
      </w:r>
      <w:r>
        <w:t xml:space="preserve"> </w:t>
      </w:r>
      <w:r>
        <w:rPr>
          <w:rFonts w:hint="eastAsia"/>
        </w:rPr>
        <w:t xml:space="preserve">TF-IDF通过预先计算的关键词表来匹配，而技能查询探针通过反向传播学习关注什么——探针权重是在端到端训练中优化的，而不是由人类预先定义的；(2)</w:t>
      </w:r>
      <w:r>
        <w:t xml:space="preserve"> </w:t>
      </w:r>
      <w:r>
        <w:rPr>
          <w:rFonts w:hint="eastAsia"/>
        </w:rPr>
        <w:t xml:space="preserve">TF-IDF产生的是一个静态的、与查询无关的文档向量，而交叉注意力产生的表示是</w:t>
      </w:r>
      <w:r>
        <w:rPr>
          <w:rFonts w:hint="eastAsia"/>
          <w:i/>
          <w:iCs/>
        </w:rPr>
        <w:t xml:space="preserve">探针相关的</w:t>
      </w:r>
      <w:r>
        <w:t xml:space="preserve">——</w:t>
      </w:r>
      <m:oMath>
        <m:sSub>
          <m:e>
            <m:r>
              <m:t>q</m:t>
            </m:r>
          </m:e>
          <m:sub>
            <m:r>
              <m:rPr>
                <m:sty m:val="p"/>
              </m:rPr>
              <m:t>n</m:t>
            </m:r>
            <m:r>
              <m:rPr>
                <m:sty m:val="p"/>
              </m:rPr>
              <m:t>a</m:t>
            </m:r>
            <m:r>
              <m:rPr>
                <m:sty m:val="p"/>
              </m:rPr>
              <m:t>m</m:t>
            </m:r>
            <m:r>
              <m:rPr>
                <m:sty m:val="p"/>
              </m:rPr>
              <m:t>e</m:t>
            </m:r>
          </m:sub>
        </m:sSub>
      </m:oMath>
      <w:r>
        <w:rPr>
          <w:rFonts w:hint="eastAsia"/>
        </w:rPr>
        <w:t xml:space="preserve">和</w:t>
      </w:r>
      <m:oMath>
        <m:sSub>
          <m:e>
            <m:r>
              <m:t>q</m:t>
            </m:r>
          </m:e>
          <m:sub>
            <m:r>
              <m:rPr>
                <m:sty m:val="p"/>
              </m:rPr>
              <m:t>i</m:t>
            </m:r>
            <m:r>
              <m:rPr>
                <m:sty m:val="p"/>
              </m:rPr>
              <m:t>n</m:t>
            </m:r>
            <m:r>
              <m:rPr>
                <m:sty m:val="p"/>
              </m:rPr>
              <m:t>s</m:t>
            </m:r>
            <m:r>
              <m:rPr>
                <m:sty m:val="p"/>
              </m:rPr>
              <m:t>t</m:t>
            </m:r>
            <m:r>
              <m:rPr>
                <m:sty m:val="p"/>
              </m:rPr>
              <m:t>r</m:t>
            </m:r>
          </m:sub>
        </m:sSub>
      </m:oMath>
      <w:r>
        <w:rPr>
          <w:rFonts w:hint="eastAsia"/>
        </w:rPr>
        <w:t xml:space="preserve">看向对话的不同部分，尽管它们被应用在同一个</w:t>
      </w:r>
      <m:oMath>
        <m:sSup>
          <m:e>
            <m:r>
              <m:t>h</m:t>
            </m:r>
          </m:e>
          <m:sup>
            <m:r>
              <m:rPr>
                <m:sty m:val="p"/>
              </m:rPr>
              <m:t>d</m:t>
            </m:r>
            <m:r>
              <m:rPr>
                <m:sty m:val="p"/>
              </m:rPr>
              <m:t>i</m:t>
            </m:r>
            <m:r>
              <m:rPr>
                <m:sty m:val="p"/>
              </m:rPr>
              <m:t>a</m:t>
            </m:r>
            <m:r>
              <m:rPr>
                <m:sty m:val="p"/>
              </m:rPr>
              <m:t>l</m:t>
            </m:r>
          </m:sup>
        </m:sSup>
      </m:oMath>
      <w:r>
        <w:rPr>
          <w:rFonts w:hint="eastAsia"/>
        </w:rPr>
        <w:t xml:space="preserve">上。</w:t>
      </w:r>
    </w:p>
    <w:bookmarkEnd w:id="21"/>
    <w:bookmarkStart w:id="22" w:name="阶段三约束自回归解码器"/>
    <w:p>
      <w:pPr>
        <w:pStyle w:val="Heading3"/>
      </w:pPr>
      <w:r>
        <w:rPr>
          <w:rFonts w:hint="eastAsia"/>
        </w:rPr>
        <w:t xml:space="preserve">阶段三：约束自回归解码器</w:t>
      </w:r>
    </w:p>
    <w:p>
      <w:pPr>
        <w:pStyle w:val="FirstParagraph"/>
      </w:pPr>
      <w:r>
        <w:rPr>
          <w:rFonts w:hint="eastAsia"/>
        </w:rPr>
        <w:t xml:space="preserve">完成了对话编码和技能查询后，我们需要一个解码器将提取的表示转化为结构化的技能JSON。解码器的设计面临两个挑战：(1)</w:t>
      </w:r>
      <w:r>
        <w:t xml:space="preserve"> </w:t>
      </w:r>
      <w:r>
        <w:rPr>
          <w:rFonts w:hint="eastAsia"/>
        </w:rPr>
        <w:t xml:space="preserve">如何将连续的向量表示桥接到自然语言的离散生成；(2)</w:t>
      </w:r>
      <w:r>
        <w:t xml:space="preserve"> </w:t>
      </w:r>
      <w:r>
        <w:rPr>
          <w:rFonts w:hint="eastAsia"/>
        </w:rPr>
        <w:t xml:space="preserve">如何确保生成输出符合预定义的技能Schema（所有字段类型正确、没有额外的键、没有缺失的必需字段）。</w:t>
      </w:r>
    </w:p>
    <w:p>
      <w:pPr>
        <w:pStyle w:val="BodyText"/>
      </w:pPr>
      <w:r>
        <w:rPr>
          <w:rFonts w:hint="eastAsia"/>
          <w:b/>
          <w:bCs/>
        </w:rPr>
        <w:t xml:space="preserve">基座模型选择。</w:t>
      </w:r>
      <w:r>
        <w:rPr>
          <w:rFonts w:hint="eastAsia"/>
        </w:rPr>
        <w:t xml:space="preserve">我们选择Code-LLaMA或DeepSeek-Coder作为基座解码器。Li等人</w:t>
      </w:r>
      <w:r>
        <w:t xml:space="preserve"> </w:t>
      </w:r>
      <w:r>
        <w:t xml:space="preserve">(</w:t>
      </w:r>
      <w:r>
        <w:rPr>
          <w:b/>
          <w:bCs/>
        </w:rPr>
        <w:t xml:space="preserve">li2024knowcoder?</w:t>
      </w:r>
      <w:r>
        <w:t xml:space="preserve">)</w:t>
      </w:r>
      <w:r>
        <w:rPr>
          <w:rFonts w:hint="eastAsia"/>
        </w:rPr>
        <w:t xml:space="preserve">的发现——代码预训练的LLM在结构化信息抽取上优于通用LLM——在此处得到应用。代码预训练使得模型对JSON语法非常熟悉，同时习惯以结构化的、字段对齐的方式组织输出。我们在基座模型上应用QLoRA</w:t>
      </w:r>
      <w:r>
        <w:t xml:space="preserve"> </w:t>
      </w:r>
      <w:r>
        <w:t xml:space="preserve">(</w:t>
      </w:r>
      <w:r>
        <w:rPr>
          <w:b/>
          <w:bCs/>
        </w:rPr>
        <w:t xml:space="preserve">dettmers2024qlora?</w:t>
      </w:r>
      <w:r>
        <w:t xml:space="preserve">)</w:t>
      </w:r>
      <w:r>
        <w:rPr>
          <w:rFonts w:hint="eastAsia"/>
        </w:rPr>
        <w:t xml:space="preserve">（4-bit量化与低秩适配）以降低微调成本；可训练参数仅占全参数量的约0.3%。</w:t>
      </w:r>
    </w:p>
    <w:p>
      <w:pPr>
        <w:pStyle w:val="BodyText"/>
      </w:pPr>
      <w:r>
        <w:rPr>
          <w:rFonts w:hint="eastAsia"/>
          <w:b/>
          <w:bCs/>
        </w:rPr>
        <w:t xml:space="preserve">输入构建。</w:t>
      </w:r>
      <w:r>
        <w:rPr>
          <w:rFonts w:hint="eastAsia"/>
        </w:rPr>
        <w:t xml:space="preserve">解码器的输入由两个部分拼接而成：(1)</w:t>
      </w:r>
      <w:r>
        <w:t xml:space="preserve"> </w:t>
      </w:r>
      <w:r>
        <w:rPr>
          <w:rFonts w:hint="eastAsia"/>
        </w:rPr>
        <w:t xml:space="preserve">五个技能查询表示的线性投影和拼接，形成模型的主输入向量</w:t>
      </w:r>
      <m:oMath>
        <m:sSub>
          <m:e>
            <m:r>
              <m:t>c</m:t>
            </m:r>
          </m:e>
          <m:sub>
            <m:r>
              <m:rPr>
                <m:sty m:val="p"/>
              </m:rPr>
              <m:t>s</m:t>
            </m:r>
            <m:r>
              <m:rPr>
                <m:sty m:val="p"/>
              </m:rPr>
              <m:t>k</m:t>
            </m:r>
            <m:r>
              <m:rPr>
                <m:sty m:val="p"/>
              </m:rPr>
              <m:t>i</m:t>
            </m:r>
            <m:r>
              <m:rPr>
                <m:sty m:val="p"/>
              </m:rPr>
              <m:t>l</m:t>
            </m:r>
            <m:r>
              <m:rPr>
                <m:sty m:val="p"/>
              </m:rPr>
              <m:t>l</m:t>
            </m:r>
          </m:sub>
        </m:sSub>
      </m:oMath>
      <w:r>
        <w:rPr>
          <w:rFonts w:hint="eastAsia"/>
        </w:rPr>
        <w:t xml:space="preserve">；(2)</w:t>
      </w:r>
      <w:r>
        <w:t xml:space="preserve"> </w:t>
      </w:r>
      <w:r>
        <w:rPr>
          <w:rFonts w:hint="eastAsia"/>
        </w:rPr>
        <w:t xml:space="preserve">对话上下文的压缩版本——将</w:t>
      </w:r>
      <m:oMath>
        <m:sSup>
          <m:e>
            <m:r>
              <m:t>h</m:t>
            </m:r>
          </m:e>
          <m:sup>
            <m:r>
              <m:rPr>
                <m:sty m:val="p"/>
              </m:rPr>
              <m:t>d</m:t>
            </m:r>
            <m:r>
              <m:rPr>
                <m:sty m:val="p"/>
              </m:rPr>
              <m:t>i</m:t>
            </m:r>
            <m:r>
              <m:rPr>
                <m:sty m:val="p"/>
              </m:rPr>
              <m:t>a</m:t>
            </m:r>
            <m:r>
              <m:rPr>
                <m:sty m:val="p"/>
              </m:rPr>
              <m:t>l</m:t>
            </m:r>
          </m:sup>
        </m:sSup>
      </m:oMath>
      <w:r>
        <w:rPr>
          <w:rFonts w:hint="eastAsia"/>
        </w:rPr>
        <w:t xml:space="preserve">投影为较短的标记嵌入序列（通过一个轻量的跨注意力压缩器将</w:t>
      </w:r>
      <m:oMath>
        <m:r>
          <m:t>R</m:t>
        </m:r>
      </m:oMath>
      <w:r>
        <w:rPr>
          <w:rFonts w:hint="eastAsia"/>
        </w:rPr>
        <w:t xml:space="preserve">个轮次表示压缩为固定长度8个"对话摘要token"），作为编码器-解码器的交叉注意力键值对。</w:t>
      </w:r>
    </w:p>
    <w:p>
      <w:pPr>
        <w:pStyle w:val="BodyText"/>
      </w:pPr>
      <m:oMathPara>
        <m:oMathParaPr>
          <m:jc m:val="center"/>
        </m:oMathParaPr>
        <m:oMath>
          <m:r>
            <m:rPr>
              <m:nor/>
              <m:sty m:val="p"/>
            </m:rPr>
            <m:t>input_embeds</m:t>
          </m:r>
          <m:r>
            <m:rPr>
              <m:sty m:val="p"/>
            </m:rPr>
            <m:t>=</m:t>
          </m:r>
          <m:r>
            <m:rPr>
              <m:sty m:val="p"/>
            </m:rPr>
            <m:t>[</m:t>
          </m:r>
          <m:r>
            <m:rPr>
              <m:sty m:val="p"/>
            </m:rPr>
            <m:t>P</m:t>
          </m:r>
          <m:r>
            <m:rPr>
              <m:sty m:val="p"/>
            </m:rPr>
            <m:t>r</m:t>
          </m:r>
          <m:r>
            <m:rPr>
              <m:sty m:val="p"/>
            </m:rPr>
            <m:t>o</m:t>
          </m:r>
          <m:r>
            <m:rPr>
              <m:sty m:val="p"/>
            </m:rPr>
            <m:t>j</m:t>
          </m:r>
          <m:r>
            <m:rPr>
              <m:sty m:val="p"/>
            </m:rPr>
            <m:t>(</m:t>
          </m:r>
          <m:r>
            <m:rPr>
              <m:sty m:val="p"/>
            </m:rPr>
            <m:t>[</m:t>
          </m:r>
          <m:sSub>
            <m:e>
              <m:r>
                <m:rPr>
                  <m:sty m:val="p"/>
                </m:rPr>
                <m:t>s</m:t>
              </m:r>
              <m:r>
                <m:rPr>
                  <m:sty m:val="p"/>
                </m:rPr>
                <m:t>k</m:t>
              </m:r>
              <m:r>
                <m:rPr>
                  <m:sty m:val="p"/>
                </m:rPr>
                <m:t>i</m:t>
              </m:r>
              <m:r>
                <m:rPr>
                  <m:sty m:val="p"/>
                </m:rPr>
                <m:t>l</m:t>
              </m:r>
              <m:r>
                <m:rPr>
                  <m:sty m:val="p"/>
                </m:rPr>
                <m:t>l</m:t>
              </m:r>
              <m:r>
                <m:rPr>
                  <m:sty m:val="p"/>
                </m:rPr>
                <m:t>_</m:t>
              </m:r>
              <m:r>
                <m:rPr>
                  <m:sty m:val="p"/>
                </m:rPr>
                <m:t>r</m:t>
              </m:r>
              <m:r>
                <m:rPr>
                  <m:sty m:val="p"/>
                </m:rPr>
                <m:t>e</m:t>
              </m:r>
              <m:r>
                <m:rPr>
                  <m:sty m:val="p"/>
                </m:rPr>
                <m:t>p</m:t>
              </m:r>
              <m:r>
                <m:rPr>
                  <m:sty m:val="p"/>
                </m:rPr>
                <m:t>r</m:t>
              </m:r>
            </m:e>
            <m:sub>
              <m:r>
                <m:rPr>
                  <m:sty m:val="p"/>
                </m:rPr>
                <m:t>n</m:t>
              </m:r>
              <m:r>
                <m:rPr>
                  <m:sty m:val="p"/>
                </m:rPr>
                <m:t>a</m:t>
              </m:r>
              <m:r>
                <m:rPr>
                  <m:sty m:val="p"/>
                </m:rPr>
                <m:t>m</m:t>
              </m:r>
              <m:r>
                <m:rPr>
                  <m:sty m:val="p"/>
                </m:rPr>
                <m:t>e</m:t>
              </m:r>
            </m:sub>
          </m:sSub>
          <m:r>
            <m:rPr>
              <m:sty m:val="p"/>
            </m:rPr>
            <m:t>;</m:t>
          </m:r>
          <m:r>
            <m:t> </m:t>
          </m:r>
          <m:r>
            <m:rPr>
              <m:sty m:val="p"/>
            </m:rPr>
            <m:t>…</m:t>
          </m:r>
          <m:r>
            <m:rPr>
              <m:sty m:val="p"/>
            </m:rPr>
            <m:t>;</m:t>
          </m:r>
          <m:r>
            <m:t> </m:t>
          </m:r>
          <m:sSub>
            <m:e>
              <m:r>
                <m:rPr>
                  <m:sty m:val="p"/>
                </m:rPr>
                <m:t>s</m:t>
              </m:r>
              <m:r>
                <m:rPr>
                  <m:sty m:val="p"/>
                </m:rPr>
                <m:t>k</m:t>
              </m:r>
              <m:r>
                <m:rPr>
                  <m:sty m:val="p"/>
                </m:rPr>
                <m:t>i</m:t>
              </m:r>
              <m:r>
                <m:rPr>
                  <m:sty m:val="p"/>
                </m:rPr>
                <m:t>l</m:t>
              </m:r>
              <m:r>
                <m:rPr>
                  <m:sty m:val="p"/>
                </m:rPr>
                <m:t>l</m:t>
              </m:r>
              <m:r>
                <m:rPr>
                  <m:sty m:val="p"/>
                </m:rPr>
                <m:t>_</m:t>
              </m:r>
              <m:r>
                <m:rPr>
                  <m:sty m:val="p"/>
                </m:rPr>
                <m:t>r</m:t>
              </m:r>
              <m:r>
                <m:rPr>
                  <m:sty m:val="p"/>
                </m:rPr>
                <m:t>e</m:t>
              </m:r>
              <m:r>
                <m:rPr>
                  <m:sty m:val="p"/>
                </m:rPr>
                <m:t>p</m:t>
              </m:r>
              <m:r>
                <m:rPr>
                  <m:sty m:val="p"/>
                </m:rPr>
                <m:t>r</m:t>
              </m:r>
            </m:e>
            <m:sub>
              <m:r>
                <m:rPr>
                  <m:sty m:val="p"/>
                </m:rPr>
                <m:t>i</m:t>
              </m:r>
              <m:r>
                <m:rPr>
                  <m:sty m:val="p"/>
                </m:rPr>
                <m:t>n</m:t>
              </m:r>
              <m:r>
                <m:rPr>
                  <m:sty m:val="p"/>
                </m:rPr>
                <m:t>s</m:t>
              </m:r>
              <m:r>
                <m:rPr>
                  <m:sty m:val="p"/>
                </m:rPr>
                <m:t>t</m:t>
              </m:r>
              <m:r>
                <m:rPr>
                  <m:sty m:val="p"/>
                </m:rPr>
                <m:t>r</m:t>
              </m:r>
            </m:sub>
          </m:sSub>
          <m:r>
            <m:rPr>
              <m:sty m:val="p"/>
            </m:rPr>
            <m:t>]</m:t>
          </m:r>
          <m:r>
            <m:rPr>
              <m:sty m:val="p"/>
            </m:rPr>
            <m:t>)</m:t>
          </m:r>
          <m:r>
            <m:rPr>
              <m:sty m:val="p"/>
            </m:rPr>
            <m:t>;</m:t>
          </m:r>
          <m:r>
            <m:t> </m:t>
          </m:r>
          <m:r>
            <m:rPr>
              <m:sty m:val="p"/>
            </m:rPr>
            <m:t>C</m:t>
          </m:r>
          <m:r>
            <m:rPr>
              <m:sty m:val="p"/>
            </m:rPr>
            <m:t>o</m:t>
          </m:r>
          <m:r>
            <m:rPr>
              <m:sty m:val="p"/>
            </m:rPr>
            <m:t>m</m:t>
          </m:r>
          <m:r>
            <m:rPr>
              <m:sty m:val="p"/>
            </m:rPr>
            <m:t>p</m:t>
          </m:r>
          <m:r>
            <m:rPr>
              <m:sty m:val="p"/>
            </m:rPr>
            <m:t>r</m:t>
          </m:r>
          <m:r>
            <m:rPr>
              <m:sty m:val="p"/>
            </m:rPr>
            <m:t>e</m:t>
          </m:r>
          <m:r>
            <m:rPr>
              <m:sty m:val="p"/>
            </m:rPr>
            <m:t>s</m:t>
          </m:r>
          <m:r>
            <m:rPr>
              <m:sty m:val="p"/>
            </m:rPr>
            <m:t>s</m:t>
          </m:r>
          <m:r>
            <m:rPr>
              <m:sty m:val="p"/>
            </m:rPr>
            <m:t>(</m:t>
          </m:r>
          <m:sSup>
            <m:e>
              <m:r>
                <m:t>h</m:t>
              </m:r>
            </m:e>
            <m:sup>
              <m:r>
                <m:rPr>
                  <m:sty m:val="p"/>
                </m:rPr>
                <m:t>d</m:t>
              </m:r>
              <m:r>
                <m:rPr>
                  <m:sty m:val="p"/>
                </m:rPr>
                <m:t>i</m:t>
              </m:r>
              <m:r>
                <m:rPr>
                  <m:sty m:val="p"/>
                </m:rPr>
                <m:t>a</m:t>
              </m:r>
              <m:r>
                <m:rPr>
                  <m:sty m:val="p"/>
                </m:rPr>
                <m:t>l</m:t>
              </m:r>
            </m:sup>
          </m:sSup>
          <m:r>
            <m:rPr>
              <m:sty m:val="p"/>
            </m:rPr>
            <m:t>)</m:t>
          </m:r>
          <m:r>
            <m:rPr>
              <m:sty m:val="p"/>
            </m:rPr>
            <m:t>]</m:t>
          </m:r>
        </m:oMath>
      </m:oMathPara>
    </w:p>
    <w:p>
      <w:pPr>
        <w:pStyle w:val="FirstParagraph"/>
      </w:pPr>
      <w:r>
        <w:rPr>
          <w:rFonts w:hint="eastAsia"/>
          <w:b/>
          <w:bCs/>
        </w:rPr>
        <w:t xml:space="preserve">语法约束解码。</w:t>
      </w:r>
      <w:r>
        <w:rPr>
          <w:rFonts w:hint="eastAsia"/>
        </w:rPr>
        <w:t xml:space="preserve">解码器生成过程中，不执行标准的无约束自回归采样。借鉴GoLLIE</w:t>
      </w:r>
      <w:r>
        <w:t xml:space="preserve"> </w:t>
      </w:r>
      <w:r>
        <w:t xml:space="preserve">(</w:t>
      </w:r>
      <w:r>
        <w:rPr>
          <w:b/>
          <w:bCs/>
        </w:rPr>
        <w:t xml:space="preserve">sainz2023gollie?</w:t>
      </w:r>
      <w:r>
        <w:t xml:space="preserve">)</w:t>
      </w:r>
      <w:r>
        <w:rPr>
          <w:rFonts w:hint="eastAsia"/>
        </w:rPr>
        <w:t xml:space="preserve">的作法和InstructIE</w:t>
      </w:r>
      <w:r>
        <w:t xml:space="preserve"> </w:t>
      </w:r>
      <w:r>
        <w:t xml:space="preserve">(</w:t>
      </w:r>
      <w:r>
        <w:rPr>
          <w:b/>
          <w:bCs/>
        </w:rPr>
        <w:t xml:space="preserve">wadhwa2023instructie?</w:t>
      </w:r>
      <w:r>
        <w:t xml:space="preserve">)</w:t>
      </w:r>
      <w:r>
        <w:rPr>
          <w:rFonts w:hint="eastAsia"/>
        </w:rPr>
        <w:t xml:space="preserve">的指导原则，我们在解码时注入一个语法约束：每一步生成的token必须保持在当前字段类型（字符串、数组、对象键）所允许的token集合内。具体而言：</w:t>
      </w:r>
    </w:p>
    <w:p>
      <w:pPr>
        <w:pStyle w:val="BodyText"/>
      </w:pPr>
      <w:r>
        <w:rPr>
          <w:rFonts w:hint="eastAsia"/>
        </w:rPr>
        <w:t xml:space="preserve">首先，技能Schema被编译为一个确定性有限状态自动机（DFA）。DFA的状态对应Schema的结构位置（"在name字段值的中间""刚刚闭合description字段"）；接受状态对应完整的合法技能JSON。解码器每生成一个token，DFA跟进转换，下一个token的生成概率分布被限制在DFA的合法后继token集合上。如果一个token的生成将导致无法到达任何接受状态，其概率被设为</w:t>
      </w:r>
      <m:oMath>
        <m:r>
          <m:rPr>
            <m:sty m:val="p"/>
          </m:rPr>
          <m:t>−</m:t>
        </m:r>
        <m:r>
          <m:rPr>
            <m:sty m:val="p"/>
          </m:rPr>
          <m:t>∞</m:t>
        </m:r>
      </m:oMath>
      <w:r>
        <w:t xml:space="preserve">。</w:t>
      </w:r>
    </w:p>
    <w:p>
      <w:pPr>
        <w:pStyle w:val="BodyText"/>
      </w:pPr>
      <w:r>
        <w:rPr>
          <w:rFonts w:hint="eastAsia"/>
        </w:rPr>
        <w:t xml:space="preserve">实践证明，这套约束机制的额外计算开销极小（DFA的状态数约为200，每次步骤的状态转移为O(1)），但完全消除了非法JSON的输出。在消融实验（第5.3节）中，去除约束解码后，模型在20%的抽取中产生了字段缺失或类型错误的输出。</w:t>
      </w:r>
    </w:p>
    <w:p>
      <w:pPr>
        <w:pStyle w:val="BodyText"/>
      </w:pPr>
      <w:r>
        <w:rPr>
          <w:rFonts w:hint="eastAsia"/>
          <w:b/>
          <w:bCs/>
        </w:rPr>
        <w:t xml:space="preserve">技能列表的解码。</w:t>
      </w:r>
      <w:r>
        <w:rPr>
          <w:rFonts w:hint="eastAsia"/>
        </w:rPr>
        <w:t xml:space="preserve">一个Plaza讨论可能产生多个技能（</w:t>
      </w:r>
      <m:oMath>
        <m:r>
          <m:t>k</m:t>
        </m:r>
      </m:oMath>
      <w:r>
        <w:rPr>
          <w:rFonts w:hint="eastAsia"/>
        </w:rPr>
        <w:t xml:space="preserve">可以大于1）。HTSE通过</w:t>
      </w:r>
      <w:r>
        <w:rPr>
          <w:rFonts w:hint="eastAsia"/>
          <w:i/>
          <w:iCs/>
        </w:rPr>
        <w:t xml:space="preserve">迭代技能查询</w:t>
      </w:r>
      <w:r>
        <w:rPr>
          <w:rFonts w:hint="eastAsia"/>
        </w:rPr>
        <w:t xml:space="preserve">处理多技能场景：首先生成第一个技能的五个查询表示，解码器产生第一个技能JSON；然后，使用解码后的第一个技能向量更新技能探针的平均值，通过门控机制（gating）判断"对话中是否还有未抽取的技能"：门控网络接受对话表示</w:t>
      </w:r>
      <m:oMath>
        <m:sSup>
          <m:e>
            <m:r>
              <m:t>h</m:t>
            </m:r>
          </m:e>
          <m:sup>
            <m:r>
              <m:rPr>
                <m:sty m:val="p"/>
              </m:rPr>
              <m:t>d</m:t>
            </m:r>
            <m:r>
              <m:rPr>
                <m:sty m:val="p"/>
              </m:rPr>
              <m:t>i</m:t>
            </m:r>
            <m:r>
              <m:rPr>
                <m:sty m:val="p"/>
              </m:rPr>
              <m:t>a</m:t>
            </m:r>
            <m:r>
              <m:rPr>
                <m:sty m:val="p"/>
              </m:rPr>
              <m:t>l</m:t>
            </m:r>
          </m:sup>
        </m:sSup>
      </m:oMath>
      <w:r>
        <w:rPr>
          <w:rFonts w:hint="eastAsia"/>
        </w:rPr>
        <w:t xml:space="preserve">和已抽取技能的累积表示为输入，输出一个二值决策——继续抽取下一个技能或停止。迭代过程持续到门控输出"停止"信号或技能数量达到上限（设置为5）。</w:t>
      </w:r>
    </w:p>
    <w:bookmarkEnd w:id="22"/>
    <w:bookmarkEnd w:id="23"/>
    <w:bookmarkStart w:id="24" w:name="训练策略"/>
    <w:p>
      <w:pPr>
        <w:pStyle w:val="Heading2"/>
      </w:pPr>
      <w:r>
        <w:rPr>
          <w:rFonts w:hint="eastAsia"/>
        </w:rPr>
        <w:t xml:space="preserve">训练策略</w:t>
      </w:r>
    </w:p>
    <w:p>
      <w:pPr>
        <w:pStyle w:val="FirstParagraph"/>
      </w:pPr>
      <w:r>
        <w:rPr>
          <w:rFonts w:hint="eastAsia"/>
        </w:rPr>
        <w:t xml:space="preserve">HTSE的训练面临一个标记数据的缺失问题：没有现成的（Plaza讨论转录文本，结构化技能定义）对照数据集。我们采用以下多阶段训练策略解决这一问题。</w:t>
      </w:r>
    </w:p>
    <w:p>
      <w:pPr>
        <w:pStyle w:val="BodyText"/>
      </w:pPr>
      <w:r>
        <w:rPr>
          <w:rFonts w:hint="eastAsia"/>
          <w:b/>
          <w:bCs/>
        </w:rPr>
        <w:t xml:space="preserve">阶段1：银标准数据生成。</w:t>
      </w:r>
      <w:r>
        <w:rPr>
          <w:rFonts w:hint="eastAsia"/>
        </w:rPr>
        <w:t xml:space="preserve">使用GPT-4（gpt-4o-2024-08-06）作为元标注器，从500个种子Plaza转录文本中提取技能。每个转录文本的Prompt包含：(1)</w:t>
      </w:r>
      <w:r>
        <w:t xml:space="preserve"> </w:t>
      </w:r>
      <w:r>
        <w:rPr>
          <w:rFonts w:hint="eastAsia"/>
        </w:rPr>
        <w:t xml:space="preserve">转录文本全文；(2)</w:t>
      </w:r>
      <w:r>
        <w:t xml:space="preserve"> </w:t>
      </w:r>
      <w:r>
        <w:rPr>
          <w:rFonts w:hint="eastAsia"/>
        </w:rPr>
        <w:t xml:space="preserve">技能Schema的详细定义；(3)</w:t>
      </w:r>
      <w:r>
        <w:t xml:space="preserve"> </w:t>
      </w:r>
      <w:r>
        <w:rPr>
          <w:rFonts w:hint="eastAsia"/>
        </w:rPr>
        <w:t xml:space="preserve">3个手工标注示例作为few-shot引导。GPT-4产出约500个（转录，技能列表）对，构成银标准训练集。银标准的质量评估：随机抽取50个对，人工检查发现78%的技能定义在名称、描述和指令上完全正确，15%需要对指令进行微调，7%存在字段错误（主要是required_tools字段的幻觉）。</w:t>
      </w:r>
    </w:p>
    <w:p>
      <w:pPr>
        <w:pStyle w:val="BodyText"/>
      </w:pPr>
      <w:r>
        <w:rPr>
          <w:rFonts w:hint="eastAsia"/>
          <w:b/>
          <w:bCs/>
        </w:rPr>
        <w:t xml:space="preserve">阶段2：金标准评估集。</w:t>
      </w:r>
      <w:r>
        <w:rPr>
          <w:rFonts w:hint="eastAsia"/>
        </w:rPr>
        <w:t xml:space="preserve">从银标准集中随机抽取100个对，由两位标注员独立验证和修正。标注员修正GPT-4输出中的字段错误、补充遗漏的指令步骤、删除幻觉的工具引用。标注员间kappa系数为0.81，标注分歧通过讨论解决。修正后的100个对构成金标准评估集——这是所有模型评价的唯一基准，不用于任何训练。</w:t>
      </w:r>
    </w:p>
    <w:p>
      <w:pPr>
        <w:pStyle w:val="BodyText"/>
      </w:pPr>
      <w:r>
        <w:rPr>
          <w:rFonts w:hint="eastAsia"/>
          <w:b/>
          <w:bCs/>
        </w:rPr>
        <w:t xml:space="preserve">阶段3：HTSE有监督微调。</w:t>
      </w:r>
      <w:r>
        <w:rPr>
          <w:rFonts w:hint="eastAsia"/>
        </w:rPr>
        <w:t xml:space="preserve">在剩余400个银标准对上微调HTSE的全部可训练参数。层次化编码器的RoBERTa部分进行全参数微调，TCN权重随机初始化后训练，技能查询探针随机初始化后训练，QLoRA适配器在Code-LLaMA/DeepSeek-Coder上训练。训练使用交叉熵损失，目标为预测与目标JSON</w:t>
      </w:r>
      <w:r>
        <w:t xml:space="preserve"> </w:t>
      </w:r>
      <w:r>
        <w:rPr>
          <w:rFonts w:hint="eastAsia"/>
        </w:rPr>
        <w:t xml:space="preserve">token序列之间的语言建模损失加上结构惩罚（即生成的输出不满足Schema时附加的惩罚项）。AdamW优化器，学习率</w:t>
      </w:r>
      <m:oMath>
        <m:r>
          <m:t>1</m:t>
        </m:r>
        <m:r>
          <m:rPr>
            <m:sty m:val="p"/>
          </m:rPr>
          <m:t>×</m:t>
        </m:r>
        <m:sSup>
          <m:e>
            <m:r>
              <m:t>10</m:t>
            </m:r>
          </m:e>
          <m:sup>
            <m:r>
              <m:rPr>
                <m:sty m:val="p"/>
              </m:rPr>
              <m:t>−</m:t>
            </m:r>
            <m:r>
              <m:t>4</m:t>
            </m:r>
          </m:sup>
        </m:sSup>
      </m:oMath>
      <w:r>
        <w:rPr>
          <w:rFonts w:hint="eastAsia"/>
        </w:rPr>
        <w:t xml:space="preserve">（编码器部分）和</w:t>
      </w:r>
      <m:oMath>
        <m:r>
          <m:t>5</m:t>
        </m:r>
        <m:r>
          <m:rPr>
            <m:sty m:val="p"/>
          </m:rPr>
          <m:t>×</m:t>
        </m:r>
        <m:sSup>
          <m:e>
            <m:r>
              <m:t>10</m:t>
            </m:r>
          </m:e>
          <m:sup>
            <m:r>
              <m:rPr>
                <m:sty m:val="p"/>
              </m:rPr>
              <m:t>−</m:t>
            </m:r>
            <m:r>
              <m:t>5</m:t>
            </m:r>
          </m:sup>
        </m:sSup>
      </m:oMath>
      <w:r>
        <w:rPr>
          <w:rFonts w:hint="eastAsia"/>
        </w:rPr>
        <w:t xml:space="preserve">（解码器部分），batch</w:t>
      </w:r>
      <w:r>
        <w:t xml:space="preserve"> </w:t>
      </w:r>
      <w:r>
        <w:rPr>
          <w:rFonts w:hint="eastAsia"/>
        </w:rPr>
        <w:t xml:space="preserve">size为8，训练10个epoch，在验证集上早停。</w:t>
      </w:r>
    </w:p>
    <w:p>
      <w:pPr>
        <w:pStyle w:val="BodyText"/>
      </w:pPr>
      <w:r>
        <w:rPr>
          <w:rFonts w:hint="eastAsia"/>
          <w:b/>
          <w:bCs/>
        </w:rPr>
        <w:t xml:space="preserve">阶段4：主动学习迭代。</w:t>
      </w:r>
      <w:r>
        <w:rPr>
          <w:rFonts w:hint="eastAsia"/>
        </w:rPr>
        <w:t xml:space="preserve">在初步微调后，使用模型的不确定性采样选择边缘案例进行额外的人工标注。不确定性度量使用以下启发式：(1)</w:t>
      </w:r>
      <w:r>
        <w:t xml:space="preserve"> </w:t>
      </w:r>
      <w:r>
        <w:rPr>
          <w:rFonts w:hint="eastAsia"/>
        </w:rPr>
        <w:t xml:space="preserve">解码器门控网络在"是否还有技能"上的置信度偏低（最大概率</w:t>
      </w:r>
      <m:oMath>
        <m:r>
          <m:rPr>
            <m:sty m:val="p"/>
          </m:rPr>
          <m:t>&lt;</m:t>
        </m:r>
        <m:r>
          <m:t>0.6</m:t>
        </m:r>
      </m:oMath>
      <w:r>
        <w:rPr>
          <w:rFonts w:hint="eastAsia"/>
        </w:rPr>
        <w:t xml:space="preserve">）；(2)</w:t>
      </w:r>
      <w:r>
        <w:t xml:space="preserve"> </w:t>
      </w:r>
      <w:r>
        <w:rPr>
          <w:rFonts w:hint="eastAsia"/>
        </w:rPr>
        <w:t xml:space="preserve">生成序列触发了约束解码中的大量排除（排除比例</w:t>
      </w:r>
      <m:oMath>
        <m:r>
          <m:rPr>
            <m:sty m:val="p"/>
          </m:rPr>
          <m:t>&gt;</m:t>
        </m:r>
        <m:r>
          <m:t>30</m:t>
        </m:r>
        <m:r>
          <m:rPr>
            <m:sty m:val="p"/>
          </m:rPr>
          <m:t>%</m:t>
        </m:r>
      </m:oMath>
      <w:r>
        <w:rPr>
          <w:rFonts w:hint="eastAsia"/>
        </w:rPr>
        <w:t xml:space="preserve">）；(3)</w:t>
      </w:r>
      <w:r>
        <w:t xml:space="preserve"> </w:t>
      </w:r>
      <w:r>
        <w:rPr>
          <w:rFonts w:hint="eastAsia"/>
        </w:rPr>
        <w:t xml:space="preserve">输出技能数量与金标准悬殊。选择50个边缘案例进行额外标注后，用全部550个人工/银标准对重新微调模型。</w:t>
      </w:r>
    </w:p>
    <w:bookmarkEnd w:id="24"/>
    <w:bookmarkStart w:id="25" w:name="萃取质量评估"/>
    <w:p>
      <w:pPr>
        <w:pStyle w:val="Heading2"/>
      </w:pPr>
      <w:r>
        <w:rPr>
          <w:rFonts w:hint="eastAsia"/>
        </w:rPr>
        <w:t xml:space="preserve">萃取质量评估</w:t>
      </w:r>
    </w:p>
    <w:p>
      <w:pPr>
        <w:pStyle w:val="FirstParagraph"/>
      </w:pPr>
      <w:r>
        <w:rPr>
          <w:rFonts w:hint="eastAsia"/>
        </w:rPr>
        <w:t xml:space="preserve">我们对技能萃取模型的评估采用多维度协议。</w:t>
      </w:r>
    </w:p>
    <w:p>
      <w:pPr>
        <w:pStyle w:val="BodyText"/>
      </w:pPr>
      <w:r>
        <w:rPr>
          <w:rFonts w:hint="eastAsia"/>
          <w:b/>
          <w:bCs/>
        </w:rPr>
        <w:t xml:space="preserve">精确率/召回率/F1。</w:t>
      </w:r>
      <w:r>
        <w:rPr>
          <w:rFonts w:hint="eastAsia"/>
        </w:rPr>
        <w:t xml:space="preserve">在技能级别匹配：若模型输出的技能</w:t>
      </w:r>
      <m:oMath>
        <m:r>
          <m:t>s</m:t>
        </m:r>
      </m:oMath>
      <w:r>
        <w:rPr>
          <w:rFonts w:hint="eastAsia"/>
        </w:rPr>
        <w:t xml:space="preserve">与金标准中的技能</w:t>
      </w:r>
      <m:oMath>
        <m:sSup>
          <m:e>
            <m:r>
              <m:t>s</m:t>
            </m:r>
          </m:e>
          <m:sup>
            <m:r>
              <m:rPr>
                <m:sty m:val="p"/>
              </m:rPr>
              <m:t>*</m:t>
            </m:r>
          </m:sup>
        </m:sSup>
      </m:oMath>
      <w:r>
        <w:rPr>
          <w:rFonts w:hint="eastAsia"/>
        </w:rPr>
        <w:t xml:space="preserve">的name字段的Jaccard相似度超过0.5，视为匹配。精确率</w:t>
      </w:r>
      <m:oMath>
        <m:r>
          <m:t>P</m:t>
        </m:r>
        <m:r>
          <m:rPr>
            <m:sty m:val="p"/>
          </m:rPr>
          <m:t>=</m:t>
        </m:r>
        <m:r>
          <m:rPr>
            <m:sty m:val="p"/>
          </m:rPr>
          <m:t>|</m:t>
        </m:r>
        <m:r>
          <m:rPr>
            <m:nor/>
            <m:sty m:val="p"/>
          </m:rPr>
          <m:t>匹配技能</m:t>
        </m:r>
        <m:r>
          <m:rPr>
            <m:sty m:val="p"/>
          </m:rPr>
          <m:t>|</m:t>
        </m:r>
        <m:r>
          <m:rPr>
            <m:sty m:val="p"/>
          </m:rPr>
          <m:t>/</m:t>
        </m:r>
        <m:r>
          <m:rPr>
            <m:sty m:val="p"/>
          </m:rPr>
          <m:t>|</m:t>
        </m:r>
        <m:r>
          <m:rPr>
            <m:nor/>
            <m:sty m:val="p"/>
          </m:rPr>
          <m:t>输出技能</m:t>
        </m:r>
        <m:r>
          <m:rPr>
            <m:sty m:val="p"/>
          </m:rPr>
          <m:t>|</m:t>
        </m:r>
      </m:oMath>
      <w:r>
        <w:rPr>
          <w:rFonts w:hint="eastAsia"/>
        </w:rPr>
        <w:t xml:space="preserve">，召回率</w:t>
      </w:r>
      <m:oMath>
        <m:r>
          <m:t>R</m:t>
        </m:r>
        <m:r>
          <m:rPr>
            <m:sty m:val="p"/>
          </m:rPr>
          <m:t>=</m:t>
        </m:r>
        <m:r>
          <m:rPr>
            <m:sty m:val="p"/>
          </m:rPr>
          <m:t>|</m:t>
        </m:r>
        <m:r>
          <m:rPr>
            <m:nor/>
            <m:sty m:val="p"/>
          </m:rPr>
          <m:t>匹配技能</m:t>
        </m:r>
        <m:r>
          <m:rPr>
            <m:sty m:val="p"/>
          </m:rPr>
          <m:t>|</m:t>
        </m:r>
        <m:r>
          <m:rPr>
            <m:sty m:val="p"/>
          </m:rPr>
          <m:t>/</m:t>
        </m:r>
        <m:r>
          <m:rPr>
            <m:sty m:val="p"/>
          </m:rPr>
          <m:t>|</m:t>
        </m:r>
        <m:r>
          <m:rPr>
            <m:nor/>
            <m:sty m:val="p"/>
          </m:rPr>
          <m:t>金标准技能</m:t>
        </m:r>
        <m:r>
          <m:rPr>
            <m:sty m:val="p"/>
          </m:rPr>
          <m:t>|</m:t>
        </m:r>
      </m:oMath>
      <w:r>
        <w:rPr>
          <w:rFonts w:hint="eastAsia"/>
        </w:rPr>
        <w:t xml:space="preserve">，</w:t>
      </w:r>
      <m:oMath>
        <m:sSub>
          <m:e>
            <m:r>
              <m:t>F</m:t>
            </m:r>
          </m:e>
          <m:sub>
            <m:r>
              <m:t>1</m:t>
            </m:r>
          </m:sub>
        </m:sSub>
        <m:r>
          <m:rPr>
            <m:sty m:val="p"/>
          </m:rPr>
          <m:t>=</m:t>
        </m:r>
        <m:r>
          <m:t>2</m:t>
        </m:r>
        <m:r>
          <m:t>P</m:t>
        </m:r>
        <m:r>
          <m:t>R</m:t>
        </m:r>
        <m:r>
          <m:rPr>
            <m:sty m:val="p"/>
          </m:rPr>
          <m:t>/</m:t>
        </m:r>
        <m:r>
          <m:rPr>
            <m:sty m:val="p"/>
          </m:rPr>
          <m:t>(</m:t>
        </m:r>
        <m:r>
          <m:t>P</m:t>
        </m:r>
        <m:r>
          <m:rPr>
            <m:sty m:val="p"/>
          </m:rPr>
          <m:t>+</m:t>
        </m:r>
        <m:r>
          <m:t>R</m:t>
        </m:r>
        <m:r>
          <m:rPr>
            <m:sty m:val="p"/>
          </m:rPr>
          <m:t>)</m:t>
        </m:r>
      </m:oMath>
      <w:r>
        <w:t xml:space="preserve">。</w:t>
      </w:r>
    </w:p>
    <w:p>
      <w:pPr>
        <w:pStyle w:val="BodyText"/>
      </w:pPr>
      <w:r>
        <w:rPr>
          <w:rFonts w:hint="eastAsia"/>
          <w:b/>
          <w:bCs/>
        </w:rPr>
        <w:t xml:space="preserve">字段级准确率。</w:t>
      </w:r>
      <w:r>
        <w:rPr>
          <w:rFonts w:hint="eastAsia"/>
        </w:rPr>
        <w:t xml:space="preserve">对每个匹配的技能，逐字段评估：(1)</w:t>
      </w:r>
      <w:r>
        <w:t xml:space="preserve"> </w:t>
      </w:r>
      <w:r>
        <w:rPr>
          <w:rFonts w:hint="eastAsia"/>
        </w:rPr>
        <w:t xml:space="preserve">name完全匹配为正确；(2)</w:t>
      </w:r>
      <w:r>
        <w:t xml:space="preserve"> </w:t>
      </w:r>
      <w:r>
        <w:rPr>
          <w:rFonts w:hint="eastAsia"/>
        </w:rPr>
        <w:t xml:space="preserve">description的ROUGE-L</w:t>
      </w:r>
      <w:r>
        <w:t xml:space="preserve"> </w:t>
      </w:r>
      <w:r>
        <w:rPr>
          <w:rFonts w:hint="eastAsia"/>
        </w:rPr>
        <w:t xml:space="preserve">F1超过0.6为正确；(3)</w:t>
      </w:r>
      <w:r>
        <w:t xml:space="preserve"> </w:t>
      </w:r>
      <w:r>
        <w:rPr>
          <w:rFonts w:hint="eastAsia"/>
        </w:rPr>
        <w:t xml:space="preserve">category标签在金标准标签的等价集中为正确；(4)</w:t>
      </w:r>
      <w:r>
        <w:t xml:space="preserve"> </w:t>
      </w:r>
      <w:r>
        <w:rPr>
          <w:rFonts w:hint="eastAsia"/>
        </w:rPr>
        <w:t xml:space="preserve">instructions的ROUGE-L超过0.5为正确；(5)</w:t>
      </w:r>
      <w:r>
        <w:t xml:space="preserve"> </w:t>
      </w:r>
      <w:r>
        <w:rPr>
          <w:rFonts w:hint="eastAsia"/>
        </w:rPr>
        <w:t xml:space="preserve">required_tools集合的Jaccard相似度超过0.7为正确。</w:t>
      </w:r>
    </w:p>
    <w:p>
      <w:pPr>
        <w:pStyle w:val="BodyText"/>
      </w:pPr>
      <w:r>
        <w:rPr>
          <w:rFonts w:hint="eastAsia"/>
          <w:b/>
          <w:bCs/>
        </w:rPr>
        <w:t xml:space="preserve">指令质量人工评分。</w:t>
      </w:r>
      <w:r>
        <w:rPr>
          <w:rFonts w:hint="eastAsia"/>
        </w:rPr>
        <w:t xml:space="preserve">随机抽取50个模型产出的技能，由2位评估员在5分Likert量表上对指令质量进行独立评分。量表锚定值为：1=指令不连贯、无法执行；3=指令基本可执行但存在少量缺失步骤；5=指令清晰完整、可直接执行。评估员间Spearman相关系数为0.74。</w:t>
      </w:r>
    </w:p>
    <w:p>
      <w:pPr>
        <w:pStyle w:val="BodyText"/>
      </w:pPr>
      <w:r>
        <w:rPr>
          <w:rFonts w:hint="eastAsia"/>
          <w:b/>
          <w:bCs/>
        </w:rPr>
        <w:t xml:space="preserve">下游任务效果。</w:t>
      </w:r>
      <w:r>
        <w:rPr>
          <w:rFonts w:hint="eastAsia"/>
        </w:rPr>
        <w:t xml:space="preserve">作为外部验证，将模型产出的技能绑定到AWS运维Agent上，让该Agent执行3个标准任务（EC2重启诊断、S3</w:t>
      </w:r>
      <w:r>
        <w:t xml:space="preserve"> </w:t>
      </w:r>
      <w:r>
        <w:rPr>
          <w:rFonts w:hint="eastAsia"/>
        </w:rPr>
        <w:t xml:space="preserve">bucket策略审计、RDS成本优化建议）。记录Agent的任务成功率和平均完成时间。将使用HTSE产出技能的结果与使用人类编写技能的结果进行比较。</w:t>
      </w:r>
    </w:p>
    <w:bookmarkEnd w:id="25"/>
    <w:bookmarkEnd w:id="26"/>
    <w:bookmarkStart w:id="28" w:name="从萃取到闭环"/>
    <w:p>
      <w:pPr>
        <w:pStyle w:val="Heading1"/>
      </w:pPr>
      <w:r>
        <w:rPr>
          <w:rFonts w:hint="eastAsia"/>
        </w:rPr>
        <w:t xml:space="preserve">从萃取到闭环</w:t>
      </w:r>
    </w:p>
    <w:p>
      <w:pPr>
        <w:pStyle w:val="FirstParagraph"/>
      </w:pPr>
      <w:r>
        <w:rPr>
          <w:rFonts w:hint="eastAsia"/>
        </w:rPr>
        <w:t xml:space="preserve">虽然本文的核心焦点是讨论模型和萃取架构，但将萃取环节置于更大的闭环系统中能够帮助读者理解其在整个技能生态系统中的角色。图</w:t>
      </w:r>
      <w:r>
        <w:t xml:space="preserve"> </w:t>
      </w:r>
      <w:hyperlink w:anchor="fig:loop_context">
        <w:r>
          <w:rPr>
            <w:rStyle w:val="Hyperlink"/>
          </w:rPr>
          <w:t xml:space="preserve">2</w:t>
        </w:r>
      </w:hyperlink>
      <w:r>
        <w:rPr>
          <w:rFonts w:hint="eastAsia"/>
        </w:rPr>
        <w:t xml:space="preserve">展示了萃取在全闭环中的位置。</w:t>
      </w:r>
    </w:p>
    <w:bookmarkStart w:id="27" w:name="fig:loop_context"/>
    <w:tbl>
      <w:tblPr>
        <w:tblStyle w:val="FigureTable"/>
        <w:tblW w:type="auto" w:w="0"/>
        <w:jc w:val="center"/>
        <w:tblLook w:firstRow="0" w:lastRow="0" w:firstColumn="0" w:lastColumn="0"/>
      </w:tblPr>
      <w:tblGrid/>
    </w:tbl>
    <w:p>
      <w:pPr>
        <w:pStyle w:val="ImageCaption"/>
      </w:pPr>
      <w:r>
        <w:rPr>
          <w:rFonts w:hint="eastAsia"/>
        </w:rPr>
        <w:t xml:space="preserve">本文聚焦闭环的前两个环节（实线框），演化环节（虚线框）在配套论文中详细阐述。</w:t>
      </w:r>
    </w:p>
    <w:bookmarkEnd w:id="27"/>
    <w:p>
      <w:pPr>
        <w:pStyle w:val="BodyText"/>
      </w:pPr>
      <w:r>
        <w:rPr>
          <w:rFonts w:hint="eastAsia"/>
        </w:rPr>
        <w:t xml:space="preserve">萃取产出的技能进入一个结构化的技能索引库。索引采用TF-IDF向量模型存储技能的关键词特征，支持基于自然语言查询的快速检索。当新的任务出现时，SkillAssigner模块根据任务描述查询索引，按衰减加权分数排序，将Top-</w:t>
      </w:r>
      <m:oMath>
        <m:r>
          <m:t>k</m:t>
        </m:r>
      </m:oMath>
      <w:r>
        <w:rPr>
          <w:rFonts w:hint="eastAsia"/>
        </w:rPr>
        <w:t xml:space="preserve">个技能绑定至执行该任务的智能体。智能体携带这些技能进入下一次Plaza讨论——讨论质量因更丰富的技能视角而提升，进而产出更精准的萃取结果。</w:t>
      </w:r>
    </w:p>
    <w:p>
      <w:pPr>
        <w:pStyle w:val="BodyText"/>
      </w:pPr>
      <w:r>
        <w:rPr>
          <w:rFonts w:hint="eastAsia"/>
        </w:rPr>
        <w:t xml:space="preserve">演化机制（详见配套论文"物竞天择"）在这一循环中发挥了选择压力的作用：技能被任务执行后，SkillEffectivenessTracker自动追踪其success_count、usage_count和effectiveness指标。效果低于阈值的技能被标记为降级（degraded）并移入储备池；经过SkillEvolver的LLM定向变异和改进后，变体通过AB测试和门控审核后重新进入通用池。这一自然选择式机制的三个关键操作是：(1)</w:t>
      </w:r>
      <w:r>
        <w:t xml:space="preserve"> </w:t>
      </w:r>
      <w:r>
        <w:rPr>
          <w:rFonts w:hint="eastAsia"/>
        </w:rPr>
        <w:t xml:space="preserve">效果追踪驱动的技能分类（独占/通用/储备三池）；(2)</w:t>
      </w:r>
      <w:r>
        <w:t xml:space="preserve"> </w:t>
      </w:r>
      <w:r>
        <w:rPr>
          <w:rFonts w:hint="eastAsia"/>
        </w:rPr>
        <w:t xml:space="preserve">基于使用证据的LLM定向变异（而非随机变异）；(3)</w:t>
      </w:r>
      <w:r>
        <w:t xml:space="preserve"> </w:t>
      </w:r>
      <w:r>
        <w:rPr>
          <w:rFonts w:hint="eastAsia"/>
        </w:rPr>
        <w:t xml:space="preserve">语义等价去重合并（防止技能库膨胀）。演化后的技能回注Plaza，完成环的闭合。</w:t>
      </w:r>
    </w:p>
    <w:p>
      <w:pPr>
        <w:pStyle w:val="BodyText"/>
      </w:pPr>
      <w:r>
        <w:rPr>
          <w:rFonts w:hint="eastAsia"/>
        </w:rPr>
        <w:t xml:space="preserve">为初步验证闭环效应，我们在第5.4节报告一个简要的实验结果：技能萃取质量在3轮Plaza迭代中如何变化。该实验证明了讨论-萃取正反馈的存在：更高质的讨论产出更精准的萃取，更精准的萃取赋予下一次讨论更丰富的技能视角。</w:t>
      </w:r>
    </w:p>
    <w:bookmarkEnd w:id="28"/>
    <w:bookmarkStart w:id="37" w:name="实验"/>
    <w:p>
      <w:pPr>
        <w:pStyle w:val="Heading1"/>
      </w:pPr>
      <w:r>
        <w:rPr>
          <w:rFonts w:hint="eastAsia"/>
        </w:rPr>
        <w:t xml:space="preserve">实验</w:t>
      </w:r>
    </w:p>
    <w:bookmarkStart w:id="29" w:name="审议模型有效性"/>
    <w:p>
      <w:pPr>
        <w:pStyle w:val="Heading2"/>
      </w:pPr>
      <w:r>
        <w:rPr>
          <w:rFonts w:hint="eastAsia"/>
        </w:rPr>
        <w:t xml:space="preserve">审议模型有效性</w:t>
      </w:r>
    </w:p>
    <w:p>
      <w:pPr>
        <w:pStyle w:val="FirstParagraph"/>
      </w:pPr>
      <w:r>
        <w:rPr>
          <w:rFonts w:hint="eastAsia"/>
        </w:rPr>
        <w:t xml:space="preserve">为验证议事广场审议模型的有效性，我们对比了三种讨论方式：(1)</w:t>
      </w:r>
      <w:r>
        <w:t xml:space="preserve"> </w:t>
      </w:r>
      <w:r>
        <w:rPr>
          <w:rFonts w:hint="eastAsia"/>
        </w:rPr>
        <w:t xml:space="preserve">Plaza——本文提出的结构化审议；(2)</w:t>
      </w:r>
      <w:r>
        <w:t xml:space="preserve"> Free-form </w:t>
      </w:r>
      <w:r>
        <w:rPr>
          <w:rFonts w:hint="eastAsia"/>
        </w:rPr>
        <w:t xml:space="preserve">Chat——无主持人的自由多智能体聊天，无仪式信号，无角色分配；(3)</w:t>
      </w:r>
      <w:r>
        <w:t xml:space="preserve"> MAD </w:t>
      </w:r>
      <w:r>
        <w:rPr>
          <w:rFonts w:hint="eastAsia"/>
        </w:rPr>
        <w:t xml:space="preserve">Debate——Du等人</w:t>
      </w:r>
      <w:r>
        <w:t xml:space="preserve"> </w:t>
      </w:r>
      <w:r>
        <w:t xml:space="preserve">(</w:t>
      </w:r>
      <w:r>
        <w:rPr>
          <w:b/>
          <w:bCs/>
        </w:rPr>
        <w:t xml:space="preserve">du2023improving?</w:t>
      </w:r>
      <w:r>
        <w:t xml:space="preserve">)</w:t>
      </w:r>
      <w:r>
        <w:rPr>
          <w:rFonts w:hint="eastAsia"/>
        </w:rPr>
        <w:t xml:space="preserve">的多智能体辩论，有轮次但无主持人和仪式信号。三种方式在相同议题集合（5个AWS运维议题）、相同LLM后端（gpt-4o-2024-08-06）和相同智能体数量（8个）下运行。</w:t>
      </w:r>
    </w:p>
    <w:p>
      <w:pPr>
        <w:pStyle w:val="BodyText"/>
      </w:pPr>
      <w:r>
        <w:rPr>
          <w:rFonts w:hint="eastAsia"/>
          <w:b/>
          <w:bCs/>
        </w:rPr>
        <w:t xml:space="preserve">讨论覆盖度。</w:t>
      </w:r>
      <w:r>
        <w:rPr>
          <w:rFonts w:hint="eastAsia"/>
        </w:rPr>
        <w:t xml:space="preserve">使用讨论中出现的唯一概念（noun</w:t>
      </w:r>
      <w:r>
        <w:t xml:space="preserve"> phrase + verb phrase </w:t>
      </w:r>
      <w:r>
        <w:rPr>
          <w:rFonts w:hint="eastAsia"/>
        </w:rPr>
        <w:t xml:space="preserve">的标准化形式）数量来衡量讨论的语义广度。Plaza产出的平均概念数为</w:t>
      </w:r>
      <m:oMath>
        <m:r>
          <m:t>47.3</m:t>
        </m:r>
        <m:r>
          <m:rPr>
            <m:sty m:val="p"/>
          </m:rPr>
          <m:t>±</m:t>
        </m:r>
        <m:r>
          <m:t>6.1</m:t>
        </m:r>
      </m:oMath>
      <w:r>
        <w:rPr>
          <w:rFonts w:hint="eastAsia"/>
        </w:rPr>
        <w:t xml:space="preserve">，Free-form</w:t>
      </w:r>
      <w:r>
        <w:t xml:space="preserve"> </w:t>
      </w:r>
      <w:r>
        <w:rPr>
          <w:rFonts w:hint="eastAsia"/>
        </w:rPr>
        <w:t xml:space="preserve">Chat为</w:t>
      </w:r>
      <m:oMath>
        <m:r>
          <m:t>31.8</m:t>
        </m:r>
        <m:r>
          <m:rPr>
            <m:sty m:val="p"/>
          </m:rPr>
          <m:t>±</m:t>
        </m:r>
        <m:r>
          <m:t>7.4</m:t>
        </m:r>
      </m:oMath>
      <w:r>
        <w:rPr>
          <w:rFonts w:hint="eastAsia"/>
        </w:rPr>
        <w:t xml:space="preserve">，MAD</w:t>
      </w:r>
      <w:r>
        <w:t xml:space="preserve"> </w:t>
      </w:r>
      <w:r>
        <w:rPr>
          <w:rFonts w:hint="eastAsia"/>
        </w:rPr>
        <w:t xml:space="preserve">Debate为</w:t>
      </w:r>
      <m:oMath>
        <m:r>
          <m:t>38.2</m:t>
        </m:r>
        <m:r>
          <m:rPr>
            <m:sty m:val="p"/>
          </m:rPr>
          <m:t>±</m:t>
        </m:r>
        <m:r>
          <m:t>5.9</m:t>
        </m:r>
      </m:oMath>
      <w:r>
        <w:rPr>
          <w:rFonts w:hint="eastAsia"/>
        </w:rPr>
        <w:t xml:space="preserve">。Plaza比Free-form</w:t>
      </w:r>
      <w:r>
        <w:t xml:space="preserve"> </w:t>
      </w:r>
      <w:r>
        <w:rPr>
          <w:rFonts w:hint="eastAsia"/>
        </w:rPr>
        <w:t xml:space="preserve">Chat高48.7%，比MAD</w:t>
      </w:r>
      <w:r>
        <w:t xml:space="preserve"> </w:t>
      </w:r>
      <w:r>
        <w:rPr>
          <w:rFonts w:hint="eastAsia"/>
        </w:rPr>
        <w:t xml:space="preserve">Debate高23.8%。角色化的niche分配是覆盖度提升的主要原因：不同niche的智能体从不同认知视角（成本、安全、架构、伦理）审视同一议题，天然地扩展了讨论的话题范围。</w:t>
      </w:r>
    </w:p>
    <w:p>
      <w:pPr>
        <w:pStyle w:val="BodyText"/>
      </w:pPr>
      <w:r>
        <w:rPr>
          <w:rFonts w:hint="eastAsia"/>
          <w:b/>
          <w:bCs/>
        </w:rPr>
        <w:t xml:space="preserve">参与者均衡性。</w:t>
      </w:r>
      <w:r>
        <w:rPr>
          <w:rFonts w:hint="eastAsia"/>
        </w:rPr>
        <w:t xml:space="preserve">使用发言轮次的Gini系数衡量参与者的贡献平衡度（Gini系数越接近0越均衡）。Plaza的Gini系数为</w:t>
      </w:r>
      <m:oMath>
        <m:r>
          <m:t>0.14</m:t>
        </m:r>
        <m:r>
          <m:rPr>
            <m:sty m:val="p"/>
          </m:rPr>
          <m:t>±</m:t>
        </m:r>
        <m:r>
          <m:t>0.03</m:t>
        </m:r>
      </m:oMath>
      <w:r>
        <w:rPr>
          <w:rFonts w:hint="eastAsia"/>
        </w:rPr>
        <w:t xml:space="preserve">，MAD</w:t>
      </w:r>
      <w:r>
        <w:t xml:space="preserve"> </w:t>
      </w:r>
      <w:r>
        <w:rPr>
          <w:rFonts w:hint="eastAsia"/>
        </w:rPr>
        <w:t xml:space="preserve">Debate为</w:t>
      </w:r>
      <m:oMath>
        <m:r>
          <m:t>0.22</m:t>
        </m:r>
        <m:r>
          <m:rPr>
            <m:sty m:val="p"/>
          </m:rPr>
          <m:t>±</m:t>
        </m:r>
        <m:r>
          <m:t>0.05</m:t>
        </m:r>
      </m:oMath>
      <w:r>
        <w:rPr>
          <w:rFonts w:hint="eastAsia"/>
        </w:rPr>
        <w:t xml:space="preserve">，Free-form</w:t>
      </w:r>
      <w:r>
        <w:t xml:space="preserve"> </w:t>
      </w:r>
      <w:r>
        <w:rPr>
          <w:rFonts w:hint="eastAsia"/>
        </w:rPr>
        <w:t xml:space="preserve">Chat为</w:t>
      </w:r>
      <m:oMath>
        <m:r>
          <m:t>0.31</m:t>
        </m:r>
        <m:r>
          <m:rPr>
            <m:sty m:val="p"/>
          </m:rPr>
          <m:t>±</m:t>
        </m:r>
        <m:r>
          <m:t>0.06</m:t>
        </m:r>
      </m:oMath>
      <w:r>
        <w:rPr>
          <w:rFonts w:hint="eastAsia"/>
        </w:rPr>
        <w:t xml:space="preserve">。Plaza的均衡性显著优于两个基线（</w:t>
      </w:r>
      <m:oMath>
        <m:r>
          <m:t>p</m:t>
        </m:r>
        <m:r>
          <m:rPr>
            <m:sty m:val="p"/>
          </m:rPr>
          <m:t>&lt;</m:t>
        </m:r>
        <m:r>
          <m:t>0.01</m:t>
        </m:r>
      </m:oMath>
      <w:r>
        <w:rPr>
          <w:rFonts w:hint="eastAsia"/>
        </w:rPr>
        <w:t xml:space="preserve">，配对t检验）。这一结果验证了主持人的轮换调度机制——跳过两次的智能体自动获得优先发言权——在防止少数智能体主导讨论方面的有效性。</w:t>
      </w:r>
    </w:p>
    <w:p>
      <w:pPr>
        <w:pStyle w:val="BodyText"/>
      </w:pPr>
      <w:r>
        <w:rPr>
          <w:rFonts w:hint="eastAsia"/>
          <w:b/>
          <w:bCs/>
        </w:rPr>
        <w:t xml:space="preserve">共识质量。</w:t>
      </w:r>
      <w:r>
        <w:rPr>
          <w:rFonts w:hint="eastAsia"/>
        </w:rPr>
        <w:t xml:space="preserve">我们邀请3位评估员，对三种讨论方式产出的共识结论进行5分量表评分（1=无实质共识，5=高度一致且可操作的共识）。Plaza得分</w:t>
      </w:r>
      <m:oMath>
        <m:r>
          <m:t>4.1</m:t>
        </m:r>
        <m:r>
          <m:rPr>
            <m:sty m:val="p"/>
          </m:rPr>
          <m:t>±</m:t>
        </m:r>
        <m:r>
          <m:t>0.6</m:t>
        </m:r>
      </m:oMath>
      <w:r>
        <w:rPr>
          <w:rFonts w:hint="eastAsia"/>
        </w:rPr>
        <w:t xml:space="preserve">，MAD</w:t>
      </w:r>
      <w:r>
        <w:t xml:space="preserve"> </w:t>
      </w:r>
      <w:r>
        <w:rPr>
          <w:rFonts w:hint="eastAsia"/>
        </w:rPr>
        <w:t xml:space="preserve">Debate得分</w:t>
      </w:r>
      <m:oMath>
        <m:r>
          <m:t>3.5</m:t>
        </m:r>
        <m:r>
          <m:rPr>
            <m:sty m:val="p"/>
          </m:rPr>
          <m:t>±</m:t>
        </m:r>
        <m:r>
          <m:t>0.8</m:t>
        </m:r>
      </m:oMath>
      <w:r>
        <w:rPr>
          <w:rFonts w:hint="eastAsia"/>
        </w:rPr>
        <w:t xml:space="preserve">，Free-form</w:t>
      </w:r>
      <w:r>
        <w:t xml:space="preserve"> </w:t>
      </w:r>
      <w:r>
        <w:rPr>
          <w:rFonts w:hint="eastAsia"/>
        </w:rPr>
        <w:t xml:space="preserve">Chat得分</w:t>
      </w:r>
      <m:oMath>
        <m:r>
          <m:t>2.8</m:t>
        </m:r>
        <m:r>
          <m:rPr>
            <m:sty m:val="p"/>
          </m:rPr>
          <m:t>±</m:t>
        </m:r>
        <m:r>
          <m:t>0.9</m:t>
        </m:r>
      </m:oMath>
      <w:r>
        <w:rPr>
          <w:rFonts w:hint="eastAsia"/>
        </w:rPr>
        <w:t xml:space="preserve">。Plaza的共识质量显著高于两个基线（</w:t>
      </w:r>
      <m:oMath>
        <m:r>
          <m:t>p</m:t>
        </m:r>
        <m:r>
          <m:rPr>
            <m:sty m:val="p"/>
          </m:rPr>
          <m:t>&lt;</m:t>
        </m:r>
        <m:r>
          <m:t>0.01</m:t>
        </m:r>
      </m:oMath>
      <w:r>
        <w:rPr>
          <w:rFonts w:hint="eastAsia"/>
        </w:rPr>
        <w:t xml:space="preserve">）。仪式信号——特别是AGREE信号的显式化——使得评估员能够清晰地追踪共识的形成过程，这也是共识可操作性更高的直接原因。</w:t>
      </w:r>
    </w:p>
    <w:bookmarkEnd w:id="29"/>
    <w:bookmarkStart w:id="32" w:name="萃取模型性能"/>
    <w:p>
      <w:pPr>
        <w:pStyle w:val="Heading2"/>
      </w:pPr>
      <w:r>
        <w:rPr>
          <w:rFonts w:hint="eastAsia"/>
        </w:rPr>
        <w:t xml:space="preserve">萃取模型性能</w:t>
      </w:r>
    </w:p>
    <w:p>
      <w:pPr>
        <w:pStyle w:val="FirstParagraph"/>
      </w:pPr>
      <w:r>
        <w:rPr>
          <w:rFonts w:hint="eastAsia"/>
        </w:rPr>
        <w:t xml:space="preserve">为评估HTSE的萃取性能，我们在金标准评估集（100个Plaza转录文本-技能对）上对比HTSE与五个基线方法。</w:t>
      </w:r>
    </w:p>
    <w:p>
      <w:pPr>
        <w:pStyle w:val="BodyText"/>
      </w:pPr>
      <w:r>
        <w:rPr>
          <w:rFonts w:hint="eastAsia"/>
          <w:b/>
          <w:bCs/>
        </w:rPr>
        <w:t xml:space="preserve">基线方法。</w:t>
      </w:r>
      <w:r>
        <w:t xml:space="preserve">(1) TF-IDF + </w:t>
      </w:r>
      <w:r>
        <w:rPr>
          <w:rFonts w:hint="eastAsia"/>
        </w:rPr>
        <w:t xml:space="preserve">Template：使用TF-IDF提取转录文本中的高频名词短语作为技能名称，周围句子作为描述，全部句子按说话人排序作为指令。模板填充category为"通用"。(2)</w:t>
      </w:r>
      <w:r>
        <w:t xml:space="preserve"> BART </w:t>
      </w:r>
      <w:r>
        <w:rPr>
          <w:rFonts w:hint="eastAsia"/>
        </w:rPr>
        <w:t xml:space="preserve">fine-tuned：在银标准训练集上（不包括金标准的100个）微调facebook/bart-large，输入为拼接的转录文本，输出目标为JSON格式的技能定义。(3)</w:t>
      </w:r>
      <w:r>
        <w:t xml:space="preserve"> GPT-4 </w:t>
      </w:r>
      <w:r>
        <w:rPr>
          <w:rFonts w:hint="eastAsia"/>
        </w:rPr>
        <w:t xml:space="preserve">zero-shot：将转录文本和技能Schema以零样本方式输入GPT-4，要求输出技能JSON。(4)</w:t>
      </w:r>
      <w:r>
        <w:t xml:space="preserve"> GoLLIE </w:t>
      </w:r>
      <w:r>
        <w:rPr>
          <w:rFonts w:hint="eastAsia"/>
        </w:rPr>
        <w:t xml:space="preserve">zero-shot：使用公开的GoLLIE模型（gollie-7b）配合自定义技能标注指南。(5)</w:t>
      </w:r>
      <w:r>
        <w:t xml:space="preserve"> KnowCoder </w:t>
      </w:r>
      <w:r>
        <w:rPr>
          <w:rFonts w:hint="eastAsia"/>
        </w:rPr>
        <w:t xml:space="preserve">zero-shot：使用公开的KnowCoder模型产生结构化输出。</w:t>
      </w:r>
    </w:p>
    <w:p>
      <w:pPr>
        <w:pStyle w:val="BodyText"/>
      </w:pPr>
      <w:r>
        <w:rPr>
          <w:rFonts w:hint="eastAsia"/>
        </w:rPr>
        <w:t xml:space="preserve">表</w:t>
      </w:r>
      <w:r>
        <w:t xml:space="preserve"> </w:t>
      </w:r>
      <w:hyperlink w:anchor="tab:extraction_results">
        <w:r>
          <w:rPr>
            <w:rStyle w:val="Hyperlink"/>
          </w:rPr>
          <w:t xml:space="preserve">2</w:t>
        </w:r>
      </w:hyperlink>
      <w:r>
        <w:rPr>
          <w:rFonts w:hint="eastAsia"/>
        </w:rPr>
        <w:t xml:space="preserve">报告了各方法的结果。</w:t>
      </w:r>
    </w:p>
    <w:bookmarkStart w:id="30" w:name="tab:extraction_results"/>
    <w:p>
      <w:pPr>
        <w:pStyle w:val="TableCaption"/>
      </w:pPr>
      <w:r>
        <w:rPr>
          <w:rFonts w:hint="eastAsia"/>
        </w:rPr>
        <w:t xml:space="preserve">技能萃取性能对比</w:t>
      </w:r>
    </w:p>
    <w:tbl>
      <w:tblPr>
        <w:tblStyle w:val="Table"/>
        <w:tblW w:type="auto" w:w="0"/>
        <w:tblLook w:firstRow="1" w:lastRow="0" w:firstColumn="0" w:lastColumn="0" w:noHBand="0" w:noVBand="0" w:val="0020"/>
        <w:tblCaption w:val="技能萃取性能对比"/>
      </w:tblPr>
      <w:tblGrid>
        <w:gridCol w:w="1584"/>
        <w:gridCol w:w="1584"/>
        <w:gridCol w:w="1584"/>
        <w:gridCol w:w="1584"/>
        <w:gridCol w:w="1584"/>
      </w:tblGrid>
      <w:tr>
        <w:trPr>
          <w:tblHeader w:val="on"/>
        </w:trPr>
        <w:tc>
          <w:tcPr/>
          <w:p>
            <w:pPr>
              <w:pStyle w:val="Compact"/>
              <w:jc w:val="left"/>
            </w:pPr>
            <w:r>
              <w:rPr>
                <w:rFonts w:hint="eastAsia"/>
              </w:rPr>
              <w:t xml:space="preserve">方法</w:t>
            </w:r>
          </w:p>
        </w:tc>
        <w:tc>
          <w:tcPr/>
          <w:p>
            <w:pPr>
              <w:pStyle w:val="Compact"/>
              <w:jc w:val="center"/>
            </w:pPr>
            <m:oMath>
              <m:r>
                <m:t>P</m:t>
              </m:r>
            </m:oMath>
            <w:r>
              <w:t xml:space="preserve">​</w:t>
            </w:r>
          </w:p>
        </w:tc>
        <w:tc>
          <w:tcPr/>
          <w:p>
            <w:pPr>
              <w:pStyle w:val="Compact"/>
              <w:jc w:val="center"/>
            </w:pPr>
            <m:oMath>
              <m:r>
                <m:t>R</m:t>
              </m:r>
            </m:oMath>
            <w:r>
              <w:t xml:space="preserve">​</w:t>
            </w:r>
          </w:p>
        </w:tc>
        <w:tc>
          <w:tcPr/>
          <w:p>
            <w:pPr>
              <w:pStyle w:val="Compact"/>
              <w:jc w:val="center"/>
            </w:pPr>
            <m:oMath>
              <m:sSub>
                <m:e>
                  <m:r>
                    <m:t>F</m:t>
                  </m:r>
                </m:e>
                <m:sub>
                  <m:r>
                    <m:t>1</m:t>
                  </m:r>
                </m:sub>
              </m:sSub>
            </m:oMath>
            <w:r>
              <w:t xml:space="preserve">​</w:t>
            </w:r>
          </w:p>
        </w:tc>
        <w:tc>
          <w:tcPr/>
          <w:p>
            <w:pPr>
              <w:pStyle w:val="Compact"/>
              <w:jc w:val="center"/>
            </w:pPr>
            <w:r>
              <w:rPr>
                <w:rFonts w:hint="eastAsia"/>
              </w:rPr>
              <w:t xml:space="preserve">合法JSON%</w:t>
            </w:r>
          </w:p>
        </w:tc>
      </w:tr>
      <w:tr>
        <w:tc>
          <w:tcPr/>
          <w:p>
            <w:pPr>
              <w:pStyle w:val="Compact"/>
              <w:jc w:val="left"/>
            </w:pPr>
            <w:r>
              <w:t xml:space="preserve">TF-IDF + Template</w:t>
            </w:r>
          </w:p>
        </w:tc>
        <w:tc>
          <w:tcPr/>
          <w:p>
            <w:pPr>
              <w:pStyle w:val="Compact"/>
              <w:jc w:val="center"/>
            </w:pPr>
            <w:r>
              <w:t xml:space="preserve">0.412</w:t>
            </w:r>
          </w:p>
        </w:tc>
        <w:tc>
          <w:tcPr/>
          <w:p>
            <w:pPr>
              <w:pStyle w:val="Compact"/>
              <w:jc w:val="center"/>
            </w:pPr>
            <w:r>
              <w:t xml:space="preserve">0.387</w:t>
            </w:r>
          </w:p>
        </w:tc>
        <w:tc>
          <w:tcPr/>
          <w:p>
            <w:pPr>
              <w:pStyle w:val="Compact"/>
              <w:jc w:val="center"/>
            </w:pPr>
            <w:r>
              <w:t xml:space="preserve">0.399</w:t>
            </w:r>
          </w:p>
        </w:tc>
        <w:tc>
          <w:tcPr/>
          <w:p>
            <w:pPr>
              <w:pStyle w:val="Compact"/>
              <w:jc w:val="center"/>
            </w:pPr>
            <w:r>
              <w:t xml:space="preserve">100</w:t>
            </w:r>
          </w:p>
        </w:tc>
      </w:tr>
      <w:tr>
        <w:tc>
          <w:tcPr/>
          <w:p>
            <w:pPr>
              <w:pStyle w:val="Compact"/>
              <w:jc w:val="left"/>
            </w:pPr>
            <w:r>
              <w:t xml:space="preserve">BART fine-tuned</w:t>
            </w:r>
          </w:p>
        </w:tc>
        <w:tc>
          <w:tcPr/>
          <w:p>
            <w:pPr>
              <w:pStyle w:val="Compact"/>
              <w:jc w:val="center"/>
            </w:pPr>
            <w:r>
              <w:t xml:space="preserve">0.583</w:t>
            </w:r>
          </w:p>
        </w:tc>
        <w:tc>
          <w:tcPr/>
          <w:p>
            <w:pPr>
              <w:pStyle w:val="Compact"/>
              <w:jc w:val="center"/>
            </w:pPr>
            <w:r>
              <w:t xml:space="preserve">0.518</w:t>
            </w:r>
          </w:p>
        </w:tc>
        <w:tc>
          <w:tcPr/>
          <w:p>
            <w:pPr>
              <w:pStyle w:val="Compact"/>
              <w:jc w:val="center"/>
            </w:pPr>
            <w:r>
              <w:t xml:space="preserve">0.549</w:t>
            </w:r>
          </w:p>
        </w:tc>
        <w:tc>
          <w:tcPr/>
          <w:p>
            <w:pPr>
              <w:pStyle w:val="Compact"/>
              <w:jc w:val="center"/>
            </w:pPr>
            <w:r>
              <w:t xml:space="preserve">79.3</w:t>
            </w:r>
          </w:p>
        </w:tc>
      </w:tr>
      <w:tr>
        <w:tc>
          <w:tcPr/>
          <w:p>
            <w:pPr>
              <w:pStyle w:val="Compact"/>
              <w:jc w:val="left"/>
            </w:pPr>
            <w:r>
              <w:t xml:space="preserve">GPT-4 zero-shot</w:t>
            </w:r>
          </w:p>
        </w:tc>
        <w:tc>
          <w:tcPr/>
          <w:p>
            <w:pPr>
              <w:pStyle w:val="Compact"/>
              <w:jc w:val="center"/>
            </w:pPr>
            <w:r>
              <w:t xml:space="preserve">0.661</w:t>
            </w:r>
          </w:p>
        </w:tc>
        <w:tc>
          <w:tcPr/>
          <w:p>
            <w:pPr>
              <w:pStyle w:val="Compact"/>
              <w:jc w:val="center"/>
            </w:pPr>
            <w:r>
              <w:t xml:space="preserve">0.624</w:t>
            </w:r>
          </w:p>
        </w:tc>
        <w:tc>
          <w:tcPr/>
          <w:p>
            <w:pPr>
              <w:pStyle w:val="Compact"/>
              <w:jc w:val="center"/>
            </w:pPr>
            <w:r>
              <w:t xml:space="preserve">0.642</w:t>
            </w:r>
          </w:p>
        </w:tc>
        <w:tc>
          <w:tcPr/>
          <w:p>
            <w:pPr>
              <w:pStyle w:val="Compact"/>
              <w:jc w:val="center"/>
            </w:pPr>
            <w:r>
              <w:t xml:space="preserve">91.5</w:t>
            </w:r>
          </w:p>
        </w:tc>
      </w:tr>
      <w:tr>
        <w:tc>
          <w:tcPr/>
          <w:p>
            <w:pPr>
              <w:pStyle w:val="Compact"/>
              <w:jc w:val="left"/>
            </w:pPr>
            <w:r>
              <w:t xml:space="preserve">GoLLIE zero-shot </w:t>
            </w:r>
            <w:r>
              <w:t xml:space="preserve">(</w:t>
            </w:r>
            <w:r>
              <w:rPr>
                <w:b/>
                <w:bCs/>
              </w:rPr>
              <w:t xml:space="preserve">sainz2023gollie?</w:t>
            </w:r>
            <w:r>
              <w:t xml:space="preserve">)</w:t>
            </w:r>
          </w:p>
        </w:tc>
        <w:tc>
          <w:tcPr/>
          <w:p>
            <w:pPr>
              <w:pStyle w:val="Compact"/>
              <w:jc w:val="center"/>
            </w:pPr>
            <w:r>
              <w:t xml:space="preserve">0.574</w:t>
            </w:r>
          </w:p>
        </w:tc>
        <w:tc>
          <w:tcPr/>
          <w:p>
            <w:pPr>
              <w:pStyle w:val="Compact"/>
              <w:jc w:val="center"/>
            </w:pPr>
            <w:r>
              <w:t xml:space="preserve">0.546</w:t>
            </w:r>
          </w:p>
        </w:tc>
        <w:tc>
          <w:tcPr/>
          <w:p>
            <w:pPr>
              <w:pStyle w:val="Compact"/>
              <w:jc w:val="center"/>
            </w:pPr>
            <w:r>
              <w:t xml:space="preserve">0.560</w:t>
            </w:r>
          </w:p>
        </w:tc>
        <w:tc>
          <w:tcPr/>
          <w:p>
            <w:pPr>
              <w:pStyle w:val="Compact"/>
              <w:jc w:val="center"/>
            </w:pPr>
            <w:r>
              <w:t xml:space="preserve">88.2</w:t>
            </w:r>
          </w:p>
        </w:tc>
      </w:tr>
      <w:tr>
        <w:tc>
          <w:tcPr/>
          <w:p>
            <w:pPr>
              <w:pStyle w:val="Compact"/>
              <w:jc w:val="left"/>
            </w:pPr>
            <w:r>
              <w:t xml:space="preserve">KnowCoder zero-shot </w:t>
            </w:r>
            <w:r>
              <w:t xml:space="preserve">(</w:t>
            </w:r>
            <w:r>
              <w:rPr>
                <w:b/>
                <w:bCs/>
              </w:rPr>
              <w:t xml:space="preserve">li2024knowcoder?</w:t>
            </w:r>
            <w:r>
              <w:t xml:space="preserve">)</w:t>
            </w:r>
          </w:p>
        </w:tc>
        <w:tc>
          <w:tcPr/>
          <w:p>
            <w:pPr>
              <w:pStyle w:val="Compact"/>
              <w:jc w:val="center"/>
            </w:pPr>
            <w:r>
              <w:t xml:space="preserve">0.537</w:t>
            </w:r>
          </w:p>
        </w:tc>
        <w:tc>
          <w:tcPr/>
          <w:p>
            <w:pPr>
              <w:pStyle w:val="Compact"/>
              <w:jc w:val="center"/>
            </w:pPr>
            <w:r>
              <w:t xml:space="preserve">0.497</w:t>
            </w:r>
          </w:p>
        </w:tc>
        <w:tc>
          <w:tcPr/>
          <w:p>
            <w:pPr>
              <w:pStyle w:val="Compact"/>
              <w:jc w:val="center"/>
            </w:pPr>
            <w:r>
              <w:t xml:space="preserve">0.516</w:t>
            </w:r>
          </w:p>
        </w:tc>
        <w:tc>
          <w:tcPr/>
          <w:p>
            <w:pPr>
              <w:pStyle w:val="Compact"/>
              <w:jc w:val="center"/>
            </w:pPr>
            <w:r>
              <w:t xml:space="preserve">86.4</w:t>
            </w:r>
          </w:p>
        </w:tc>
      </w:tr>
      <w:tr>
        <w:tc>
          <w:tcPr/>
          <w:p>
            <w:pPr>
              <w:pStyle w:val="Compact"/>
              <w:jc w:val="left"/>
            </w:pPr>
            <w:r>
              <w:rPr>
                <w:b/>
                <w:bCs/>
              </w:rPr>
              <w:t xml:space="preserve">HTSE </w:t>
            </w:r>
            <w:r>
              <w:rPr>
                <w:rFonts w:hint="eastAsia"/>
                <w:b/>
                <w:bCs/>
              </w:rPr>
              <w:t xml:space="preserve">(本文)</w:t>
            </w:r>
          </w:p>
        </w:tc>
        <w:tc>
          <w:tcPr/>
          <w:p>
            <w:pPr>
              <w:pStyle w:val="Compact"/>
              <w:jc w:val="center"/>
            </w:pPr>
            <w:r>
              <w:rPr>
                <w:b/>
                <w:bCs/>
              </w:rPr>
              <w:t xml:space="preserve">0.794</w:t>
            </w:r>
          </w:p>
        </w:tc>
        <w:tc>
          <w:tcPr/>
          <w:p>
            <w:pPr>
              <w:pStyle w:val="Compact"/>
              <w:jc w:val="center"/>
            </w:pPr>
            <w:r>
              <w:rPr>
                <w:b/>
                <w:bCs/>
              </w:rPr>
              <w:t xml:space="preserve">0.768</w:t>
            </w:r>
          </w:p>
        </w:tc>
        <w:tc>
          <w:tcPr/>
          <w:p>
            <w:pPr>
              <w:pStyle w:val="Compact"/>
              <w:jc w:val="center"/>
            </w:pPr>
            <w:r>
              <w:rPr>
                <w:b/>
                <w:bCs/>
              </w:rPr>
              <w:t xml:space="preserve">0.781</w:t>
            </w:r>
          </w:p>
        </w:tc>
        <w:tc>
          <w:tcPr/>
          <w:p>
            <w:pPr>
              <w:pStyle w:val="Compact"/>
              <w:jc w:val="center"/>
            </w:pPr>
            <w:r>
              <w:rPr>
                <w:b/>
                <w:bCs/>
              </w:rPr>
              <w:t xml:space="preserve">99.4</w:t>
            </w:r>
          </w:p>
        </w:tc>
      </w:tr>
      <w:tr>
        <w:tc>
          <w:tcPr/>
          <w:p>
            <w:pPr>
              <w:pStyle w:val="Compact"/>
              <w:jc w:val="left"/>
            </w:pPr>
            <w:r>
              <w:t xml:space="preserve">HTSE w/ Code-LLaMA</w:t>
            </w:r>
          </w:p>
        </w:tc>
        <w:tc>
          <w:tcPr/>
          <w:p>
            <w:pPr>
              <w:pStyle w:val="Compact"/>
              <w:jc w:val="center"/>
            </w:pPr>
            <w:r>
              <w:t xml:space="preserve">0.789</w:t>
            </w:r>
          </w:p>
        </w:tc>
        <w:tc>
          <w:tcPr/>
          <w:p>
            <w:pPr>
              <w:pStyle w:val="Compact"/>
              <w:jc w:val="center"/>
            </w:pPr>
            <w:r>
              <w:t xml:space="preserve">0.761</w:t>
            </w:r>
          </w:p>
        </w:tc>
        <w:tc>
          <w:tcPr/>
          <w:p>
            <w:pPr>
              <w:pStyle w:val="Compact"/>
              <w:jc w:val="center"/>
            </w:pPr>
            <w:r>
              <w:t xml:space="preserve">0.775</w:t>
            </w:r>
          </w:p>
        </w:tc>
        <w:tc>
          <w:tcPr/>
          <w:p>
            <w:pPr>
              <w:pStyle w:val="Compact"/>
              <w:jc w:val="center"/>
            </w:pPr>
            <w:r>
              <w:t xml:space="preserve">99.2</w:t>
            </w:r>
          </w:p>
        </w:tc>
      </w:tr>
      <w:tr>
        <w:tc>
          <w:tcPr/>
          <w:p>
            <w:pPr>
              <w:pStyle w:val="Compact"/>
              <w:jc w:val="left"/>
            </w:pPr>
            <w:r>
              <w:t xml:space="preserve">HTSE w/ DeepSeek-Coder</w:t>
            </w:r>
          </w:p>
        </w:tc>
        <w:tc>
          <w:tcPr/>
          <w:p>
            <w:pPr>
              <w:pStyle w:val="Compact"/>
              <w:jc w:val="center"/>
            </w:pPr>
            <w:r>
              <w:t xml:space="preserve">0.794</w:t>
            </w:r>
          </w:p>
        </w:tc>
        <w:tc>
          <w:tcPr/>
          <w:p>
            <w:pPr>
              <w:pStyle w:val="Compact"/>
              <w:jc w:val="center"/>
            </w:pPr>
            <w:r>
              <w:t xml:space="preserve">0.768</w:t>
            </w:r>
          </w:p>
        </w:tc>
        <w:tc>
          <w:tcPr/>
          <w:p>
            <w:pPr>
              <w:pStyle w:val="Compact"/>
              <w:jc w:val="center"/>
            </w:pPr>
            <w:r>
              <w:t xml:space="preserve">0.781</w:t>
            </w:r>
          </w:p>
        </w:tc>
        <w:tc>
          <w:tcPr/>
          <w:p>
            <w:pPr>
              <w:pStyle w:val="Compact"/>
              <w:jc w:val="center"/>
            </w:pPr>
            <w:r>
              <w:t xml:space="preserve">99.4</w:t>
            </w:r>
          </w:p>
        </w:tc>
      </w:tr>
    </w:tbl>
    <w:bookmarkEnd w:id="30"/>
    <w:p>
      <w:pPr>
        <w:pStyle w:val="BodyText"/>
      </w:pPr>
      <w:r>
        <w:rPr>
          <w:rFonts w:hint="eastAsia"/>
        </w:rPr>
        <w:t xml:space="preserve">HTSE的</w:t>
      </w:r>
      <m:oMath>
        <m:sSub>
          <m:e>
            <m:r>
              <m:t>F</m:t>
            </m:r>
          </m:e>
          <m:sub>
            <m:r>
              <m:t>1</m:t>
            </m:r>
          </m:sub>
        </m:sSub>
      </m:oMath>
      <w:r>
        <w:rPr>
          <w:rFonts w:hint="eastAsia"/>
        </w:rPr>
        <w:t xml:space="preserve">比TF-IDF基线高38.2个百分点，比微调BART高23.2个百分点，比GPT-4零样本高13.9个百分点。三个主要的优化来源是：(1)</w:t>
      </w:r>
      <w:r>
        <w:t xml:space="preserve"> </w:t>
      </w:r>
      <w:r>
        <w:rPr>
          <w:rFonts w:hint="eastAsia"/>
        </w:rPr>
        <w:t xml:space="preserve">层次化编码对对话结构的利用（对比扁平BART编码，轮级和对话级编码贡献了约9个百分点的</w:t>
      </w:r>
      <m:oMath>
        <m:sSub>
          <m:e>
            <m:r>
              <m:t>F</m:t>
            </m:r>
          </m:e>
          <m:sub>
            <m:r>
              <m:t>1</m:t>
            </m:r>
          </m:sub>
        </m:sSub>
      </m:oMath>
      <w:r>
        <w:rPr>
          <w:rFonts w:hint="eastAsia"/>
        </w:rPr>
        <w:t xml:space="preserve">提升）；(2)</w:t>
      </w:r>
      <w:r>
        <w:t xml:space="preserve"> </w:t>
      </w:r>
      <w:r>
        <w:rPr>
          <w:rFonts w:hint="eastAsia"/>
        </w:rPr>
        <w:t xml:space="preserve">技能查询注意力提供的聚焦机制（对比全局编码，查询注意力贡献约7个百分点）；(3)</w:t>
      </w:r>
      <w:r>
        <w:t xml:space="preserve"> </w:t>
      </w:r>
      <w:r>
        <w:rPr>
          <w:rFonts w:hint="eastAsia"/>
        </w:rPr>
        <w:t xml:space="preserve">约束解码确保输出合法性（HTSE的合法JSON率为99.4%，而BART为79.3%，GoLLIE为88.2%）。</w:t>
      </w:r>
    </w:p>
    <w:p>
      <w:pPr>
        <w:pStyle w:val="BodyText"/>
      </w:pPr>
      <w:r>
        <w:rPr>
          <w:rFonts w:hint="eastAsia"/>
        </w:rPr>
        <w:t xml:space="preserve">表</w:t>
      </w:r>
      <w:r>
        <w:t xml:space="preserve"> </w:t>
      </w:r>
      <w:hyperlink w:anchor="tab:field_accuracy">
        <w:r>
          <w:rPr>
            <w:rStyle w:val="Hyperlink"/>
          </w:rPr>
          <w:t xml:space="preserve">3</w:t>
        </w:r>
      </w:hyperlink>
      <w:r>
        <w:rPr>
          <w:rFonts w:hint="eastAsia"/>
        </w:rPr>
        <w:t xml:space="preserve">展示了字段级准确率。</w:t>
      </w:r>
    </w:p>
    <w:bookmarkStart w:id="31" w:name="tab:field_accuracy"/>
    <w:p>
      <w:pPr>
        <w:pStyle w:val="TableCaption"/>
      </w:pPr>
      <w:r>
        <w:rPr>
          <w:rFonts w:hint="eastAsia"/>
        </w:rPr>
        <w:t xml:space="preserve">字段级准确率对比</w:t>
      </w:r>
    </w:p>
    <w:tbl>
      <w:tblPr>
        <w:tblStyle w:val="Table"/>
        <w:tblW w:type="auto" w:w="0"/>
        <w:tblLook w:firstRow="1" w:lastRow="0" w:firstColumn="0" w:lastColumn="0" w:noHBand="0" w:noVBand="0" w:val="0020"/>
        <w:tblCaption w:val="字段级准确率对比"/>
      </w:tblPr>
      <w:tblGrid>
        <w:gridCol w:w="1320"/>
        <w:gridCol w:w="1320"/>
        <w:gridCol w:w="1320"/>
        <w:gridCol w:w="1320"/>
        <w:gridCol w:w="1320"/>
        <w:gridCol w:w="1320"/>
      </w:tblGrid>
      <w:tr>
        <w:trPr>
          <w:tblHeader w:val="on"/>
        </w:trPr>
        <w:tc>
          <w:tcPr/>
          <w:p>
            <w:pPr>
              <w:pStyle w:val="Compact"/>
              <w:jc w:val="left"/>
            </w:pPr>
            <w:r>
              <w:rPr>
                <w:rFonts w:hint="eastAsia"/>
              </w:rPr>
              <w:t xml:space="preserve">方法</w:t>
            </w:r>
          </w:p>
        </w:tc>
        <w:tc>
          <w:tcPr/>
          <w:p>
            <w:pPr>
              <w:pStyle w:val="Compact"/>
              <w:jc w:val="center"/>
            </w:pPr>
            <w:r>
              <w:t xml:space="preserve">name</w:t>
            </w:r>
          </w:p>
        </w:tc>
        <w:tc>
          <w:tcPr/>
          <w:p>
            <w:pPr>
              <w:pStyle w:val="Compact"/>
              <w:jc w:val="center"/>
            </w:pPr>
            <w:r>
              <w:t xml:space="preserve">desc</w:t>
            </w:r>
          </w:p>
        </w:tc>
        <w:tc>
          <w:tcPr/>
          <w:p>
            <w:pPr>
              <w:pStyle w:val="Compact"/>
              <w:jc w:val="center"/>
            </w:pPr>
            <w:r>
              <w:t xml:space="preserve">category</w:t>
            </w:r>
          </w:p>
        </w:tc>
        <w:tc>
          <w:tcPr/>
          <w:p>
            <w:pPr>
              <w:pStyle w:val="Compact"/>
              <w:jc w:val="center"/>
            </w:pPr>
            <w:r>
              <w:t xml:space="preserve">instr</w:t>
            </w:r>
          </w:p>
        </w:tc>
        <w:tc>
          <w:tcPr/>
          <w:p>
            <w:pPr>
              <w:pStyle w:val="Compact"/>
              <w:jc w:val="center"/>
            </w:pPr>
            <w:r>
              <w:t xml:space="preserve">tools</w:t>
            </w:r>
          </w:p>
        </w:tc>
      </w:tr>
      <w:tr>
        <w:tc>
          <w:tcPr/>
          <w:p>
            <w:pPr>
              <w:pStyle w:val="Compact"/>
              <w:jc w:val="left"/>
            </w:pPr>
            <w:r>
              <w:t xml:space="preserve">TF-IDF + Template</w:t>
            </w:r>
          </w:p>
        </w:tc>
        <w:tc>
          <w:tcPr/>
          <w:p>
            <w:pPr>
              <w:pStyle w:val="Compact"/>
              <w:jc w:val="center"/>
            </w:pPr>
            <w:r>
              <w:t xml:space="preserve">0.615</w:t>
            </w:r>
          </w:p>
        </w:tc>
        <w:tc>
          <w:tcPr/>
          <w:p>
            <w:pPr>
              <w:pStyle w:val="Compact"/>
              <w:jc w:val="center"/>
            </w:pPr>
            <w:r>
              <w:t xml:space="preserve">0.434</w:t>
            </w:r>
          </w:p>
        </w:tc>
        <w:tc>
          <w:tcPr/>
          <w:p>
            <w:pPr>
              <w:pStyle w:val="Compact"/>
              <w:jc w:val="center"/>
            </w:pPr>
            <w:r>
              <w:t xml:space="preserve">0.288</w:t>
            </w:r>
          </w:p>
        </w:tc>
        <w:tc>
          <w:tcPr/>
          <w:p>
            <w:pPr>
              <w:pStyle w:val="Compact"/>
              <w:jc w:val="center"/>
            </w:pPr>
            <w:r>
              <w:t xml:space="preserve">0.310</w:t>
            </w:r>
          </w:p>
        </w:tc>
        <w:tc>
          <w:tcPr/>
          <w:p>
            <w:pPr>
              <w:pStyle w:val="Compact"/>
              <w:jc w:val="center"/>
            </w:pPr>
            <w:r>
              <w:t xml:space="preserve">0.195</w:t>
            </w:r>
          </w:p>
        </w:tc>
      </w:tr>
      <w:tr>
        <w:tc>
          <w:tcPr/>
          <w:p>
            <w:pPr>
              <w:pStyle w:val="Compact"/>
              <w:jc w:val="left"/>
            </w:pPr>
            <w:r>
              <w:t xml:space="preserve">BART fine-tuned</w:t>
            </w:r>
          </w:p>
        </w:tc>
        <w:tc>
          <w:tcPr/>
          <w:p>
            <w:pPr>
              <w:pStyle w:val="Compact"/>
              <w:jc w:val="center"/>
            </w:pPr>
            <w:r>
              <w:t xml:space="preserve">0.744</w:t>
            </w:r>
          </w:p>
        </w:tc>
        <w:tc>
          <w:tcPr/>
          <w:p>
            <w:pPr>
              <w:pStyle w:val="Compact"/>
              <w:jc w:val="center"/>
            </w:pPr>
            <w:r>
              <w:t xml:space="preserve">0.591</w:t>
            </w:r>
          </w:p>
        </w:tc>
        <w:tc>
          <w:tcPr/>
          <w:p>
            <w:pPr>
              <w:pStyle w:val="Compact"/>
              <w:jc w:val="center"/>
            </w:pPr>
            <w:r>
              <w:t xml:space="preserve">0.433</w:t>
            </w:r>
          </w:p>
        </w:tc>
        <w:tc>
          <w:tcPr/>
          <w:p>
            <w:pPr>
              <w:pStyle w:val="Compact"/>
              <w:jc w:val="center"/>
            </w:pPr>
            <w:r>
              <w:t xml:space="preserve">0.498</w:t>
            </w:r>
          </w:p>
        </w:tc>
        <w:tc>
          <w:tcPr/>
          <w:p>
            <w:pPr>
              <w:pStyle w:val="Compact"/>
              <w:jc w:val="center"/>
            </w:pPr>
            <w:r>
              <w:t xml:space="preserve">0.358</w:t>
            </w:r>
          </w:p>
        </w:tc>
      </w:tr>
      <w:tr>
        <w:tc>
          <w:tcPr/>
          <w:p>
            <w:pPr>
              <w:pStyle w:val="Compact"/>
              <w:jc w:val="left"/>
            </w:pPr>
            <w:r>
              <w:t xml:space="preserve">GPT-4 zero-shot</w:t>
            </w:r>
          </w:p>
        </w:tc>
        <w:tc>
          <w:tcPr/>
          <w:p>
            <w:pPr>
              <w:pStyle w:val="Compact"/>
              <w:jc w:val="center"/>
            </w:pPr>
            <w:r>
              <w:t xml:space="preserve">0.803</w:t>
            </w:r>
          </w:p>
        </w:tc>
        <w:tc>
          <w:tcPr/>
          <w:p>
            <w:pPr>
              <w:pStyle w:val="Compact"/>
              <w:jc w:val="center"/>
            </w:pPr>
            <w:r>
              <w:t xml:space="preserve">0.682</w:t>
            </w:r>
          </w:p>
        </w:tc>
        <w:tc>
          <w:tcPr/>
          <w:p>
            <w:pPr>
              <w:pStyle w:val="Compact"/>
              <w:jc w:val="center"/>
            </w:pPr>
            <w:r>
              <w:t xml:space="preserve">0.554</w:t>
            </w:r>
          </w:p>
        </w:tc>
        <w:tc>
          <w:tcPr/>
          <w:p>
            <w:pPr>
              <w:pStyle w:val="Compact"/>
              <w:jc w:val="center"/>
            </w:pPr>
            <w:r>
              <w:t xml:space="preserve">0.641</w:t>
            </w:r>
          </w:p>
        </w:tc>
        <w:tc>
          <w:tcPr/>
          <w:p>
            <w:pPr>
              <w:pStyle w:val="Compact"/>
              <w:jc w:val="center"/>
            </w:pPr>
            <w:r>
              <w:t xml:space="preserve">0.512</w:t>
            </w:r>
          </w:p>
        </w:tc>
      </w:tr>
      <w:tr>
        <w:tc>
          <w:tcPr/>
          <w:p>
            <w:pPr>
              <w:pStyle w:val="Compact"/>
              <w:jc w:val="left"/>
            </w:pPr>
            <w:r>
              <w:rPr>
                <w:b/>
                <w:bCs/>
              </w:rPr>
              <w:t xml:space="preserve">HTSE </w:t>
            </w:r>
            <w:r>
              <w:rPr>
                <w:rFonts w:hint="eastAsia"/>
                <w:b/>
                <w:bCs/>
              </w:rPr>
              <w:t xml:space="preserve">(本文)</w:t>
            </w:r>
          </w:p>
        </w:tc>
        <w:tc>
          <w:tcPr/>
          <w:p>
            <w:pPr>
              <w:pStyle w:val="Compact"/>
              <w:jc w:val="center"/>
            </w:pPr>
            <w:r>
              <w:rPr>
                <w:b/>
                <w:bCs/>
              </w:rPr>
              <w:t xml:space="preserve">0.901</w:t>
            </w:r>
          </w:p>
        </w:tc>
        <w:tc>
          <w:tcPr/>
          <w:p>
            <w:pPr>
              <w:pStyle w:val="Compact"/>
              <w:jc w:val="center"/>
            </w:pPr>
            <w:r>
              <w:rPr>
                <w:b/>
                <w:bCs/>
              </w:rPr>
              <w:t xml:space="preserve">0.812</w:t>
            </w:r>
          </w:p>
        </w:tc>
        <w:tc>
          <w:tcPr/>
          <w:p>
            <w:pPr>
              <w:pStyle w:val="Compact"/>
              <w:jc w:val="center"/>
            </w:pPr>
            <w:r>
              <w:rPr>
                <w:b/>
                <w:bCs/>
              </w:rPr>
              <w:t xml:space="preserve">0.737</w:t>
            </w:r>
          </w:p>
        </w:tc>
        <w:tc>
          <w:tcPr/>
          <w:p>
            <w:pPr>
              <w:pStyle w:val="Compact"/>
              <w:jc w:val="center"/>
            </w:pPr>
            <w:r>
              <w:rPr>
                <w:b/>
                <w:bCs/>
              </w:rPr>
              <w:t xml:space="preserve">0.784</w:t>
            </w:r>
          </w:p>
        </w:tc>
        <w:tc>
          <w:tcPr/>
          <w:p>
            <w:pPr>
              <w:pStyle w:val="Compact"/>
              <w:jc w:val="center"/>
            </w:pPr>
            <w:r>
              <w:rPr>
                <w:b/>
                <w:bCs/>
              </w:rPr>
              <w:t xml:space="preserve">0.687</w:t>
            </w:r>
          </w:p>
        </w:tc>
      </w:tr>
    </w:tbl>
    <w:bookmarkEnd w:id="31"/>
    <w:p>
      <w:pPr>
        <w:pStyle w:val="BodyText"/>
      </w:pPr>
      <w:r>
        <w:rPr>
          <w:rFonts w:hint="eastAsia"/>
        </w:rPr>
        <w:t xml:space="preserve">HTSE在所有五个字段上均优于基线方法。最显著的优势出现在required_tools字段上（比GPT-4零样本高17.5个百分点）——这是因为技能查询探针</w:t>
      </w:r>
      <m:oMath>
        <m:sSub>
          <m:e>
            <m:r>
              <m:t>q</m:t>
            </m:r>
          </m:e>
          <m:sub>
            <m:r>
              <m:rPr>
                <m:sty m:val="p"/>
              </m:rPr>
              <m:t>t</m:t>
            </m:r>
            <m:r>
              <m:rPr>
                <m:sty m:val="p"/>
              </m:rPr>
              <m:t>o</m:t>
            </m:r>
            <m:r>
              <m:rPr>
                <m:sty m:val="p"/>
              </m:rPr>
              <m:t>o</m:t>
            </m:r>
            <m:r>
              <m:rPr>
                <m:sty m:val="p"/>
              </m:rPr>
              <m:t>l</m:t>
            </m:r>
            <m:r>
              <m:rPr>
                <m:sty m:val="p"/>
              </m:rPr>
              <m:t>s</m:t>
            </m:r>
          </m:sub>
        </m:sSub>
      </m:oMath>
      <w:r>
        <w:rPr>
          <w:rFonts w:hint="eastAsia"/>
        </w:rPr>
        <w:t xml:space="preserve">被专门训练为关注讨论中的工具/API引用，而GPT-4的全局注意力无法同等精准地定位这些信息。最大的挑战字段是instructions（HTSE得分0.784，而非0.9+）：指令的生成要求模型不仅能提取信息，还要合成和推理——将讨论中分散的步骤描述整合为一个连贯的、可执行的逐步指令。这仍然是当前模型的薄弱环节。</w:t>
      </w:r>
    </w:p>
    <w:p>
      <w:pPr>
        <w:pStyle w:val="BodyText"/>
      </w:pPr>
      <w:r>
        <w:rPr>
          <w:rFonts w:hint="eastAsia"/>
          <w:b/>
          <w:bCs/>
        </w:rPr>
        <w:t xml:space="preserve">指令质量人工评分。</w:t>
      </w:r>
      <w:r>
        <w:rPr>
          <w:rFonts w:hint="eastAsia"/>
        </w:rPr>
        <w:t xml:space="preserve">HTSE产出的指令人工评分为</w:t>
      </w:r>
      <m:oMath>
        <m:r>
          <m:t>4.02</m:t>
        </m:r>
        <m:r>
          <m:rPr>
            <m:sty m:val="p"/>
          </m:rPr>
          <m:t>±</m:t>
        </m:r>
        <m:r>
          <m:t>0.71</m:t>
        </m:r>
      </m:oMath>
      <w:r>
        <w:rPr>
          <w:rFonts w:hint="eastAsia"/>
        </w:rPr>
        <w:t xml:space="preserve">（5分制），GPT-4零样本为</w:t>
      </w:r>
      <m:oMath>
        <m:r>
          <m:t>3.74</m:t>
        </m:r>
        <m:r>
          <m:rPr>
            <m:sty m:val="p"/>
          </m:rPr>
          <m:t>±</m:t>
        </m:r>
        <m:r>
          <m:t>0.83</m:t>
        </m:r>
      </m:oMath>
      <w:r>
        <w:rPr>
          <w:rFonts w:hint="eastAsia"/>
        </w:rPr>
        <w:t xml:space="preserve">，BART微调为</w:t>
      </w:r>
      <m:oMath>
        <m:r>
          <m:t>2.86</m:t>
        </m:r>
        <m:r>
          <m:rPr>
            <m:sty m:val="p"/>
          </m:rPr>
          <m:t>±</m:t>
        </m:r>
        <m:r>
          <m:t>0.95</m:t>
        </m:r>
      </m:oMath>
      <w:r>
        <w:rPr>
          <w:rFonts w:hint="eastAsia"/>
        </w:rPr>
        <w:t xml:space="preserve">。HTSE的评分显著高于GPT-4零样本（</w:t>
      </w:r>
      <m:oMath>
        <m:r>
          <m:t>p</m:t>
        </m:r>
        <m:r>
          <m:rPr>
            <m:sty m:val="p"/>
          </m:rPr>
          <m:t>=</m:t>
        </m:r>
        <m:r>
          <m:t>0.04</m:t>
        </m:r>
      </m:oMath>
      <w:r>
        <w:rPr>
          <w:rFonts w:hint="eastAsia"/>
        </w:rPr>
        <w:t xml:space="preserve">，Wilcoxon秩和检验）。最常见的扣分原因是：指令中缺少错误处理分支（"如果第一步失败，还没有定义回退路径"），以及过于概括的步骤粒度（"步骤应该更具体，当前太模糊"）。</w:t>
      </w:r>
    </w:p>
    <w:p>
      <w:pPr>
        <w:pStyle w:val="BodyText"/>
      </w:pPr>
      <w:r>
        <w:rPr>
          <w:rFonts w:hint="eastAsia"/>
          <w:b/>
          <w:bCs/>
        </w:rPr>
        <w:t xml:space="preserve">下游任务效果。</w:t>
      </w:r>
      <w:r>
        <w:rPr>
          <w:rFonts w:hint="eastAsia"/>
        </w:rPr>
        <w:t xml:space="preserve">在使用HTSE萃取技能、BART萃取技能和人类编写技能三种条件下，Agent的任务成功率分别为87.2%、68.5%和92.7%。HTSE萃取技能的效果距离人类编写技能仍有5.5个百分点差距，但已显著优于BART萃取的技能（高18.7个百分点）。</w:t>
      </w:r>
    </w:p>
    <w:bookmarkEnd w:id="32"/>
    <w:bookmarkStart w:id="34" w:name="消融实验"/>
    <w:p>
      <w:pPr>
        <w:pStyle w:val="Heading2"/>
      </w:pPr>
      <w:r>
        <w:rPr>
          <w:rFonts w:hint="eastAsia"/>
        </w:rPr>
        <w:t xml:space="preserve">消融实验</w:t>
      </w:r>
    </w:p>
    <w:p>
      <w:pPr>
        <w:pStyle w:val="FirstParagraph"/>
      </w:pPr>
      <w:r>
        <w:rPr>
          <w:rFonts w:hint="eastAsia"/>
        </w:rPr>
        <w:t xml:space="preserve">为量化HTSE各组件的重要性，我们对以下组件进行消融：TCN（替换为简单均值池化）、技能查询注意力（替换为对所有轮次表示的均值池化）、约束解码（替换为标准贪婪解码）、代码预训练基座模型（替换为通用LLM</w:t>
      </w:r>
      <w:r>
        <w:t xml:space="preserve"> </w:t>
      </w:r>
      <w:r>
        <w:rPr>
          <w:rFonts w:hint="eastAsia"/>
        </w:rPr>
        <w:t xml:space="preserve">LLaMA-2-7B）、辅助特征（移除说话人和仪式信号嵌入）。</w:t>
      </w:r>
    </w:p>
    <w:p>
      <w:pPr>
        <w:pStyle w:val="BodyText"/>
      </w:pPr>
      <w:r>
        <w:rPr>
          <w:rFonts w:hint="eastAsia"/>
        </w:rPr>
        <w:t xml:space="preserve">表</w:t>
      </w:r>
      <w:r>
        <w:t xml:space="preserve"> </w:t>
      </w:r>
      <w:hyperlink w:anchor="tab:ablation">
        <w:r>
          <w:rPr>
            <w:rStyle w:val="Hyperlink"/>
          </w:rPr>
          <w:t xml:space="preserve">4</w:t>
        </w:r>
      </w:hyperlink>
      <w:r>
        <w:rPr>
          <w:rFonts w:hint="eastAsia"/>
        </w:rPr>
        <w:t xml:space="preserve">报告了各组件的消融结果。</w:t>
      </w:r>
    </w:p>
    <w:bookmarkStart w:id="33" w:name="tab:ablation"/>
    <w:p>
      <w:pPr>
        <w:pStyle w:val="TableCaption"/>
      </w:pPr>
      <w:r>
        <w:rPr>
          <w:rFonts w:hint="eastAsia"/>
        </w:rPr>
        <w:t xml:space="preserve">消融实验结果—各组件对</w:t>
      </w:r>
      <m:oMath>
        <m:sSub>
          <m:e>
            <m:r>
              <m:t>F</m:t>
            </m:r>
          </m:e>
          <m:sub>
            <m:r>
              <m:t>1</m:t>
            </m:r>
          </m:sub>
        </m:sSub>
      </m:oMath>
      <w:r>
        <w:rPr>
          <w:rFonts w:hint="eastAsia"/>
        </w:rPr>
        <w:t xml:space="preserve">和合法JSON率的影响</w:t>
      </w:r>
    </w:p>
    <w:tbl>
      <w:tblPr>
        <w:tblStyle w:val="Table"/>
        <w:tblW w:type="auto" w:w="0"/>
        <w:tblLook w:firstRow="1" w:lastRow="0" w:firstColumn="0" w:lastColumn="0" w:noHBand="0" w:noVBand="0" w:val="0020"/>
        <w:tblCaption w:val="消融实验结果—各组件对F_1和合法JSON率的影响"/>
      </w:tblPr>
      <w:tblGrid>
        <w:gridCol w:w="1980"/>
        <w:gridCol w:w="1980"/>
        <w:gridCol w:w="1980"/>
        <w:gridCol w:w="1980"/>
      </w:tblGrid>
      <w:tr>
        <w:trPr>
          <w:tblHeader w:val="on"/>
        </w:trPr>
        <w:tc>
          <w:tcPr/>
          <w:p>
            <w:pPr>
              <w:pStyle w:val="Compact"/>
              <w:jc w:val="left"/>
            </w:pPr>
            <w:r>
              <w:rPr>
                <w:rFonts w:hint="eastAsia"/>
              </w:rPr>
              <w:t xml:space="preserve">配置</w:t>
            </w:r>
          </w:p>
        </w:tc>
        <w:tc>
          <w:tcPr/>
          <w:p>
            <w:pPr>
              <w:pStyle w:val="Compact"/>
              <w:jc w:val="center"/>
            </w:pPr>
            <m:oMath>
              <m:sSub>
                <m:e>
                  <m:r>
                    <m:t>F</m:t>
                  </m:r>
                </m:e>
                <m:sub>
                  <m:r>
                    <m:t>1</m:t>
                  </m:r>
                </m:sub>
              </m:sSub>
            </m:oMath>
            <w:r>
              <w:t xml:space="preserve">​</w:t>
            </w:r>
          </w:p>
        </w:tc>
        <w:tc>
          <w:tcPr/>
          <w:p>
            <w:pPr>
              <w:pStyle w:val="Compact"/>
              <w:jc w:val="center"/>
            </w:pPr>
            <m:oMath>
              <m:r>
                <m:rPr>
                  <m:sty m:val="p"/>
                </m:rPr>
                <m:t>Δ</m:t>
              </m:r>
              <m:sSub>
                <m:e>
                  <m:r>
                    <m:t>F</m:t>
                  </m:r>
                </m:e>
                <m:sub>
                  <m:r>
                    <m:t>1</m:t>
                  </m:r>
                </m:sub>
              </m:sSub>
            </m:oMath>
            <w:r>
              <w:t xml:space="preserve">​</w:t>
            </w:r>
          </w:p>
        </w:tc>
        <w:tc>
          <w:tcPr/>
          <w:p>
            <w:pPr>
              <w:pStyle w:val="Compact"/>
              <w:jc w:val="center"/>
            </w:pPr>
            <w:r>
              <w:rPr>
                <w:rFonts w:hint="eastAsia"/>
              </w:rPr>
              <w:t xml:space="preserve">合法JSON%</w:t>
            </w:r>
          </w:p>
        </w:tc>
      </w:tr>
      <w:tr>
        <w:tc>
          <w:tcPr/>
          <w:p>
            <w:pPr>
              <w:pStyle w:val="Compact"/>
              <w:jc w:val="left"/>
            </w:pPr>
            <w:r>
              <w:t xml:space="preserve">HTSE </w:t>
            </w:r>
            <w:r>
              <w:rPr>
                <w:rFonts w:hint="eastAsia"/>
              </w:rPr>
              <w:t xml:space="preserve">(完整)</w:t>
            </w:r>
          </w:p>
        </w:tc>
        <w:tc>
          <w:tcPr/>
          <w:p>
            <w:pPr>
              <w:pStyle w:val="Compact"/>
              <w:jc w:val="center"/>
            </w:pPr>
            <w:r>
              <w:t xml:space="preserve">0.781</w:t>
            </w:r>
          </w:p>
        </w:tc>
        <w:tc>
          <w:tcPr/>
          <w:p>
            <w:pPr>
              <w:pStyle w:val="Compact"/>
              <w:jc w:val="center"/>
            </w:pPr>
            <w:r>
              <w:t xml:space="preserve">—</w:t>
            </w:r>
          </w:p>
        </w:tc>
        <w:tc>
          <w:tcPr/>
          <w:p>
            <w:pPr>
              <w:pStyle w:val="Compact"/>
              <w:jc w:val="center"/>
            </w:pPr>
            <w:r>
              <w:t xml:space="preserve">99.4</w:t>
            </w:r>
          </w:p>
        </w:tc>
      </w:tr>
      <w:tr>
        <w:tc>
          <w:tcPr/>
          <w:p>
            <w:pPr>
              <w:pStyle w:val="Compact"/>
              <w:jc w:val="left"/>
            </w:pPr>
            <w:r>
              <w:t xml:space="preserve">– TCN </w:t>
            </w:r>
            <w:r>
              <w:rPr>
                <w:rFonts w:hint="eastAsia"/>
              </w:rPr>
              <w:t xml:space="preserve">(替换为均值池化)</w:t>
            </w:r>
          </w:p>
        </w:tc>
        <w:tc>
          <w:tcPr/>
          <w:p>
            <w:pPr>
              <w:pStyle w:val="Compact"/>
              <w:jc w:val="center"/>
            </w:pPr>
            <w:r>
              <w:t xml:space="preserve">0.712</w:t>
            </w:r>
          </w:p>
        </w:tc>
        <w:tc>
          <w:tcPr/>
          <w:p>
            <w:pPr>
              <w:pStyle w:val="Compact"/>
              <w:jc w:val="center"/>
            </w:pPr>
            <w:r>
              <w:t xml:space="preserve">-0.069</w:t>
            </w:r>
          </w:p>
        </w:tc>
        <w:tc>
          <w:tcPr/>
          <w:p>
            <w:pPr>
              <w:pStyle w:val="Compact"/>
              <w:jc w:val="center"/>
            </w:pPr>
            <w:r>
              <w:t xml:space="preserve">99.4</w:t>
            </w:r>
          </w:p>
        </w:tc>
      </w:tr>
      <w:tr>
        <w:tc>
          <w:tcPr/>
          <w:p>
            <w:pPr>
              <w:pStyle w:val="Compact"/>
              <w:jc w:val="left"/>
            </w:pPr>
            <w:r>
              <w:t xml:space="preserve">– </w:t>
            </w:r>
            <w:r>
              <w:rPr>
                <w:rFonts w:hint="eastAsia"/>
              </w:rPr>
              <w:t xml:space="preserve">技能查询注意力</w:t>
            </w:r>
            <w:r>
              <w:t xml:space="preserve"> </w:t>
            </w:r>
            <w:r>
              <w:rPr>
                <w:rFonts w:hint="eastAsia"/>
              </w:rPr>
              <w:t xml:space="preserve">(替换为均值池化)</w:t>
            </w:r>
          </w:p>
        </w:tc>
        <w:tc>
          <w:tcPr/>
          <w:p>
            <w:pPr>
              <w:pStyle w:val="Compact"/>
              <w:jc w:val="center"/>
            </w:pPr>
            <w:r>
              <w:t xml:space="preserve">0.726</w:t>
            </w:r>
          </w:p>
        </w:tc>
        <w:tc>
          <w:tcPr/>
          <w:p>
            <w:pPr>
              <w:pStyle w:val="Compact"/>
              <w:jc w:val="center"/>
            </w:pPr>
            <w:r>
              <w:t xml:space="preserve">-0.055</w:t>
            </w:r>
          </w:p>
        </w:tc>
        <w:tc>
          <w:tcPr/>
          <w:p>
            <w:pPr>
              <w:pStyle w:val="Compact"/>
              <w:jc w:val="center"/>
            </w:pPr>
            <w:r>
              <w:t xml:space="preserve">99.3</w:t>
            </w:r>
          </w:p>
        </w:tc>
      </w:tr>
      <w:tr>
        <w:tc>
          <w:tcPr/>
          <w:p>
            <w:pPr>
              <w:pStyle w:val="Compact"/>
              <w:jc w:val="left"/>
            </w:pPr>
            <w:r>
              <w:t xml:space="preserve">– </w:t>
            </w:r>
            <w:r>
              <w:rPr>
                <w:rFonts w:hint="eastAsia"/>
              </w:rPr>
              <w:t xml:space="preserve">约束解码</w:t>
            </w:r>
            <w:r>
              <w:t xml:space="preserve"> </w:t>
            </w:r>
            <w:r>
              <w:rPr>
                <w:rFonts w:hint="eastAsia"/>
              </w:rPr>
              <w:t xml:space="preserve">(替换为标准解码)</w:t>
            </w:r>
          </w:p>
        </w:tc>
        <w:tc>
          <w:tcPr/>
          <w:p>
            <w:pPr>
              <w:pStyle w:val="Compact"/>
              <w:jc w:val="center"/>
            </w:pPr>
            <w:r>
              <w:t xml:space="preserve">0.777</w:t>
            </w:r>
          </w:p>
        </w:tc>
        <w:tc>
          <w:tcPr/>
          <w:p>
            <w:pPr>
              <w:pStyle w:val="Compact"/>
              <w:jc w:val="center"/>
            </w:pPr>
            <w:r>
              <w:t xml:space="preserve">-0.004</w:t>
            </w:r>
          </w:p>
        </w:tc>
        <w:tc>
          <w:tcPr/>
          <w:p>
            <w:pPr>
              <w:pStyle w:val="Compact"/>
              <w:jc w:val="center"/>
            </w:pPr>
            <w:r>
              <w:t xml:space="preserve">82.1</w:t>
            </w:r>
          </w:p>
        </w:tc>
      </w:tr>
      <w:tr>
        <w:tc>
          <w:tcPr/>
          <w:p>
            <w:pPr>
              <w:pStyle w:val="Compact"/>
              <w:jc w:val="left"/>
            </w:pPr>
            <w:r>
              <w:t xml:space="preserve">– </w:t>
            </w:r>
            <w:r>
              <w:rPr>
                <w:rFonts w:hint="eastAsia"/>
              </w:rPr>
              <w:t xml:space="preserve">代码LLM</w:t>
            </w:r>
            <w:r>
              <w:t xml:space="preserve"> </w:t>
            </w:r>
            <w:r>
              <w:rPr>
                <w:rFonts w:hint="eastAsia"/>
              </w:rPr>
              <w:t xml:space="preserve">(替换为LLaMA-2-7B)</w:t>
            </w:r>
          </w:p>
        </w:tc>
        <w:tc>
          <w:tcPr/>
          <w:p>
            <w:pPr>
              <w:pStyle w:val="Compact"/>
              <w:jc w:val="center"/>
            </w:pPr>
            <w:r>
              <w:t xml:space="preserve">0.754</w:t>
            </w:r>
          </w:p>
        </w:tc>
        <w:tc>
          <w:tcPr/>
          <w:p>
            <w:pPr>
              <w:pStyle w:val="Compact"/>
              <w:jc w:val="center"/>
            </w:pPr>
            <w:r>
              <w:t xml:space="preserve">-0.027</w:t>
            </w:r>
          </w:p>
        </w:tc>
        <w:tc>
          <w:tcPr/>
          <w:p>
            <w:pPr>
              <w:pStyle w:val="Compact"/>
              <w:jc w:val="center"/>
            </w:pPr>
            <w:r>
              <w:t xml:space="preserve">89.6</w:t>
            </w:r>
          </w:p>
        </w:tc>
      </w:tr>
      <w:tr>
        <w:tc>
          <w:tcPr/>
          <w:p>
            <w:pPr>
              <w:pStyle w:val="Compact"/>
              <w:jc w:val="left"/>
            </w:pPr>
            <w:r>
              <w:t xml:space="preserve">– </w:t>
            </w:r>
            <w:r>
              <w:rPr>
                <w:rFonts w:hint="eastAsia"/>
              </w:rPr>
              <w:t xml:space="preserve">辅助特征</w:t>
            </w:r>
            <w:r>
              <w:t xml:space="preserve"> </w:t>
            </w:r>
            <w:r>
              <w:rPr>
                <w:rFonts w:hint="eastAsia"/>
              </w:rPr>
              <w:t xml:space="preserve">(移除speaker</w:t>
            </w:r>
            <w:r>
              <w:t xml:space="preserve"> + signal)</w:t>
            </w:r>
          </w:p>
        </w:tc>
        <w:tc>
          <w:tcPr/>
          <w:p>
            <w:pPr>
              <w:pStyle w:val="Compact"/>
              <w:jc w:val="center"/>
            </w:pPr>
            <w:r>
              <w:t xml:space="preserve">0.759</w:t>
            </w:r>
          </w:p>
        </w:tc>
        <w:tc>
          <w:tcPr/>
          <w:p>
            <w:pPr>
              <w:pStyle w:val="Compact"/>
              <w:jc w:val="center"/>
            </w:pPr>
            <w:r>
              <w:t xml:space="preserve">-0.022</w:t>
            </w:r>
          </w:p>
        </w:tc>
        <w:tc>
          <w:tcPr/>
          <w:p>
            <w:pPr>
              <w:pStyle w:val="Compact"/>
              <w:jc w:val="center"/>
            </w:pPr>
            <w:r>
              <w:t xml:space="preserve">99.4</w:t>
            </w:r>
          </w:p>
        </w:tc>
      </w:tr>
      <w:tr>
        <w:tc>
          <w:tcPr/>
          <w:p>
            <w:pPr>
              <w:pStyle w:val="Compact"/>
              <w:jc w:val="left"/>
            </w:pPr>
            <w:r>
              <w:t xml:space="preserve">– </w:t>
            </w:r>
            <w:r>
              <w:rPr>
                <w:rFonts w:hint="eastAsia"/>
              </w:rPr>
              <w:t xml:space="preserve">(所有上述消融叠加)</w:t>
            </w:r>
          </w:p>
        </w:tc>
        <w:tc>
          <w:tcPr/>
          <w:p>
            <w:pPr>
              <w:pStyle w:val="Compact"/>
              <w:jc w:val="center"/>
            </w:pPr>
            <w:r>
              <w:t xml:space="preserve">0.645</w:t>
            </w:r>
          </w:p>
        </w:tc>
        <w:tc>
          <w:tcPr/>
          <w:p>
            <w:pPr>
              <w:pStyle w:val="Compact"/>
              <w:jc w:val="center"/>
            </w:pPr>
            <w:r>
              <w:t xml:space="preserve">-0.136</w:t>
            </w:r>
          </w:p>
        </w:tc>
        <w:tc>
          <w:tcPr/>
          <w:p>
            <w:pPr>
              <w:pStyle w:val="Compact"/>
              <w:jc w:val="center"/>
            </w:pPr>
            <w:r>
              <w:t xml:space="preserve">79.7</w:t>
            </w:r>
          </w:p>
        </w:tc>
      </w:tr>
    </w:tbl>
    <w:bookmarkEnd w:id="33"/>
    <w:p>
      <w:pPr>
        <w:pStyle w:val="BodyText"/>
      </w:pPr>
      <w:r>
        <w:rPr>
          <w:rFonts w:hint="eastAsia"/>
          <w:b/>
          <w:bCs/>
        </w:rPr>
        <w:t xml:space="preserve">TCN的贡献。</w:t>
      </w:r>
      <w:r>
        <w:rPr>
          <w:rFonts w:hint="eastAsia"/>
        </w:rPr>
        <w:t xml:space="preserve">移除TCN（替换为均值池化）导致</w:t>
      </w:r>
      <m:oMath>
        <m:sSub>
          <m:e>
            <m:r>
              <m:t>F</m:t>
            </m:r>
          </m:e>
          <m:sub>
            <m:r>
              <m:t>1</m:t>
            </m:r>
          </m:sub>
        </m:sSub>
      </m:oMath>
      <w:r>
        <w:rPr>
          <w:rFonts w:hint="eastAsia"/>
        </w:rPr>
        <w:t xml:space="preserve">下降6.9个百分点——是所有单独组件中影响最大的。TCN的膨胀卷积捕捉了跨轮次的长程依赖：对于横跨3个轮次以上才完整定义的技能，TCN的消融对</w:t>
      </w:r>
      <m:oMath>
        <m:sSub>
          <m:e>
            <m:r>
              <m:t>F</m:t>
            </m:r>
          </m:e>
          <m:sub>
            <m:r>
              <m:t>1</m:t>
            </m:r>
          </m:sub>
        </m:sSub>
      </m:oMath>
      <w:r>
        <w:rPr>
          <w:rFonts w:hint="eastAsia"/>
        </w:rPr>
        <w:t xml:space="preserve">的影响尤其显著（下降12.4个百分点）。这验证了我们的核心假设：对话中的技能定义常常是跨轮次分散的，因此需要能捕捉长程时序关系的编码器。</w:t>
      </w:r>
    </w:p>
    <w:p>
      <w:pPr>
        <w:pStyle w:val="BodyText"/>
      </w:pPr>
      <w:r>
        <w:rPr>
          <w:rFonts w:hint="eastAsia"/>
          <w:b/>
          <w:bCs/>
        </w:rPr>
        <w:t xml:space="preserve">技能查询注意力的贡献。</w:t>
      </w:r>
      <w:r>
        <w:rPr>
          <w:rFonts w:hint="eastAsia"/>
        </w:rPr>
        <w:t xml:space="preserve">移除技能查询注意力导致</w:t>
      </w:r>
      <m:oMath>
        <m:sSub>
          <m:e>
            <m:r>
              <m:t>F</m:t>
            </m:r>
          </m:e>
          <m:sub>
            <m:r>
              <m:t>1</m:t>
            </m:r>
          </m:sub>
        </m:sSub>
      </m:oMath>
      <w:r>
        <w:rPr>
          <w:rFonts w:hint="eastAsia"/>
        </w:rPr>
        <w:t xml:space="preserve">下降5.5个百分点。对attention权重分布的分析表明，不同类型的查询探针确实关注了对话的不同部分：</w:t>
      </w:r>
      <m:oMath>
        <m:sSub>
          <m:e>
            <m:r>
              <m:t>q</m:t>
            </m:r>
          </m:e>
          <m:sub>
            <m:r>
              <m:rPr>
                <m:sty m:val="p"/>
              </m:rPr>
              <m:t>n</m:t>
            </m:r>
            <m:r>
              <m:rPr>
                <m:sty m:val="p"/>
              </m:rPr>
              <m:t>a</m:t>
            </m:r>
            <m:r>
              <m:rPr>
                <m:sty m:val="p"/>
              </m:rPr>
              <m:t>m</m:t>
            </m:r>
            <m:r>
              <m:rPr>
                <m:sty m:val="p"/>
              </m:rPr>
              <m:t>e</m:t>
            </m:r>
          </m:sub>
        </m:sSub>
      </m:oMath>
      <w:r>
        <w:rPr>
          <w:rFonts w:hint="eastAsia"/>
        </w:rPr>
        <w:t xml:space="preserve">的注意力集中在讨论开头的问题定义部分，</w:t>
      </w:r>
      <m:oMath>
        <m:sSub>
          <m:e>
            <m:r>
              <m:t>q</m:t>
            </m:r>
          </m:e>
          <m:sub>
            <m:r>
              <m:rPr>
                <m:sty m:val="p"/>
              </m:rPr>
              <m:t>t</m:t>
            </m:r>
            <m:r>
              <m:rPr>
                <m:sty m:val="p"/>
              </m:rPr>
              <m:t>o</m:t>
            </m:r>
            <m:r>
              <m:rPr>
                <m:sty m:val="p"/>
              </m:rPr>
              <m:t>o</m:t>
            </m:r>
            <m:r>
              <m:rPr>
                <m:sty m:val="p"/>
              </m:rPr>
              <m:t>l</m:t>
            </m:r>
            <m:r>
              <m:rPr>
                <m:sty m:val="p"/>
              </m:rPr>
              <m:t>s</m:t>
            </m:r>
          </m:sub>
        </m:sSub>
      </m:oMath>
      <w:r>
        <w:rPr>
          <w:rFonts w:hint="eastAsia"/>
        </w:rPr>
        <w:t xml:space="preserve">的注意力集中在讨论中后段的工具建议部分，</w:t>
      </w:r>
      <m:oMath>
        <m:sSub>
          <m:e>
            <m:r>
              <m:t>q</m:t>
            </m:r>
          </m:e>
          <m:sub>
            <m:r>
              <m:rPr>
                <m:sty m:val="p"/>
              </m:rPr>
              <m:t>i</m:t>
            </m:r>
            <m:r>
              <m:rPr>
                <m:sty m:val="p"/>
              </m:rPr>
              <m:t>n</m:t>
            </m:r>
            <m:r>
              <m:rPr>
                <m:sty m:val="p"/>
              </m:rPr>
              <m:t>s</m:t>
            </m:r>
            <m:r>
              <m:rPr>
                <m:sty m:val="p"/>
              </m:rPr>
              <m:t>t</m:t>
            </m:r>
            <m:r>
              <m:rPr>
                <m:sty m:val="p"/>
              </m:rPr>
              <m:t>r</m:t>
            </m:r>
          </m:sub>
        </m:sSub>
      </m:oMath>
      <w:r>
        <w:rPr>
          <w:rFonts w:hint="eastAsia"/>
        </w:rPr>
        <w:t xml:space="preserve">的注意力集中在总结阶段的执行计划部分。这一专业化分工是整体注意力的均值池化无法实现的。</w:t>
      </w:r>
    </w:p>
    <w:p>
      <w:pPr>
        <w:pStyle w:val="BodyText"/>
      </w:pPr>
      <w:r>
        <w:rPr>
          <w:rFonts w:hint="eastAsia"/>
          <w:b/>
          <w:bCs/>
        </w:rPr>
        <w:t xml:space="preserve">约束解码的贡献。</w:t>
      </w:r>
      <w:r>
        <w:rPr>
          <w:rFonts w:hint="eastAsia"/>
        </w:rPr>
        <w:t xml:space="preserve">约束解码虽然对</w:t>
      </w:r>
      <m:oMath>
        <m:sSub>
          <m:e>
            <m:r>
              <m:t>F</m:t>
            </m:r>
          </m:e>
          <m:sub>
            <m:r>
              <m:t>1</m:t>
            </m:r>
          </m:sub>
        </m:sSub>
      </m:oMath>
      <w:r>
        <w:rPr>
          <w:rFonts w:hint="eastAsia"/>
        </w:rPr>
        <w:t xml:space="preserve">的直接影响不大（仅0.4个百分点），但极大地影响了输出的合法性：移除约束解码后，合法JSON率从99.4%骤降至82.1%。这意味着在100个输出中约有18个是完全不可用的——无论其内容质量如何。在实际部署中，这18%的失败率将使全自动管道不可靠，因此在工程上约束解码是必需的而非可选的。</w:t>
      </w:r>
    </w:p>
    <w:p>
      <w:pPr>
        <w:pStyle w:val="BodyText"/>
      </w:pPr>
      <w:r>
        <w:rPr>
          <w:rFonts w:hint="eastAsia"/>
          <w:b/>
          <w:bCs/>
        </w:rPr>
        <w:t xml:space="preserve">代码预训练基座的贡献。</w:t>
      </w:r>
      <w:r>
        <w:rPr>
          <w:rFonts w:hint="eastAsia"/>
        </w:rPr>
        <w:t xml:space="preserve">替换为LLaMA-2-7B（同等参数量，无代码预训练）导致</w:t>
      </w:r>
      <m:oMath>
        <m:sSub>
          <m:e>
            <m:r>
              <m:t>F</m:t>
            </m:r>
          </m:e>
          <m:sub>
            <m:r>
              <m:t>1</m:t>
            </m:r>
          </m:sub>
        </m:sSub>
      </m:oMath>
      <w:r>
        <w:rPr>
          <w:rFonts w:hint="eastAsia"/>
        </w:rPr>
        <w:t xml:space="preserve">下降2.7个百分点，合法JSON率下降9.8个百分点。LLaMA-2更倾向于生成自然语言描述而非严格的JSON结构，即使在训练中明确要求JSON输出。这一发现与Li等人</w:t>
      </w:r>
      <w:r>
        <w:t xml:space="preserve"> </w:t>
      </w:r>
      <w:r>
        <w:t xml:space="preserve">(</w:t>
      </w:r>
      <w:r>
        <w:rPr>
          <w:b/>
          <w:bCs/>
        </w:rPr>
        <w:t xml:space="preserve">li2024knowcoder?</w:t>
      </w:r>
      <w:r>
        <w:t xml:space="preserve">)</w:t>
      </w:r>
      <w:r>
        <w:rPr>
          <w:rFonts w:hint="eastAsia"/>
        </w:rPr>
        <w:t xml:space="preserve">的结论一致。</w:t>
      </w:r>
    </w:p>
    <w:p>
      <w:pPr>
        <w:pStyle w:val="BodyText"/>
      </w:pPr>
      <w:r>
        <w:rPr>
          <w:rFonts w:hint="eastAsia"/>
          <w:b/>
          <w:bCs/>
        </w:rPr>
        <w:t xml:space="preserve">辅助特征的贡献。</w:t>
      </w:r>
      <w:r>
        <w:rPr>
          <w:rFonts w:hint="eastAsia"/>
        </w:rPr>
        <w:t xml:space="preserve">移除说话人和仪式信号嵌入导致</w:t>
      </w:r>
      <m:oMath>
        <m:sSub>
          <m:e>
            <m:r>
              <m:t>F</m:t>
            </m:r>
          </m:e>
          <m:sub>
            <m:r>
              <m:t>1</m:t>
            </m:r>
          </m:sub>
        </m:sSub>
      </m:oMath>
      <w:r>
        <w:rPr>
          <w:rFonts w:hint="eastAsia"/>
        </w:rPr>
        <w:t xml:space="preserve">下降2.2个百分点。这两个特征的贡献在特定的讨论场景中更为集中：当不同的智能体使用相同的措辞阐述不同的立场时（如两个智能体都说"我们需要更好的工具"，但一个是从成本角度，另一个是从性能角度），辅助特征使得模型能够区分这些表面上相似但功能上不同的发言。</w:t>
      </w:r>
    </w:p>
    <w:p>
      <w:pPr>
        <w:pStyle w:val="BodyText"/>
      </w:pPr>
      <w:r>
        <w:rPr>
          <w:rFonts w:hint="eastAsia"/>
          <w:b/>
          <w:bCs/>
        </w:rPr>
        <w:t xml:space="preserve">消融叠加。</w:t>
      </w:r>
      <w:r>
        <w:rPr>
          <w:rFonts w:hint="eastAsia"/>
        </w:rPr>
        <w:t xml:space="preserve">当所有五个消融同时应用时，</w:t>
      </w:r>
      <m:oMath>
        <m:sSub>
          <m:e>
            <m:r>
              <m:t>F</m:t>
            </m:r>
          </m:e>
          <m:sub>
            <m:r>
              <m:t>1</m:t>
            </m:r>
          </m:sub>
        </m:sSub>
      </m:oMath>
      <w:r>
        <w:rPr>
          <w:rFonts w:hint="eastAsia"/>
        </w:rPr>
        <w:t xml:space="preserve">降至0.645（下降13.6个百分点），合法JSON率降至79.7%——这与微调BART的表现接近。这表明HTSE相对于简单微调BART的全部优势确实来自其各个组件的协同贡献，而非来自更大的模型或更多的训练数据。</w:t>
      </w:r>
    </w:p>
    <w:bookmarkEnd w:id="34"/>
    <w:bookmarkStart w:id="36" w:name="闭环效应初步验证"/>
    <w:p>
      <w:pPr>
        <w:pStyle w:val="Heading2"/>
      </w:pPr>
      <w:r>
        <w:rPr>
          <w:rFonts w:hint="eastAsia"/>
        </w:rPr>
        <w:t xml:space="preserve">闭环效应初步验证</w:t>
      </w:r>
    </w:p>
    <w:p>
      <w:pPr>
        <w:pStyle w:val="FirstParagraph"/>
      </w:pPr>
      <w:r>
        <w:rPr>
          <w:rFonts w:hint="eastAsia"/>
        </w:rPr>
        <w:t xml:space="preserve">为评估讨论-萃取的自我强化效应，我们运行了3轮Plaza迭代实验。迭代0：智能体携带初始技能库（12项人工编写技能）进入首次Plaza讨论；HTSE从讨论中萃取新技能；萃取技能经人工审核后加入技能库。迭代1：智能体携带更新后的技能库（初始+迭代0萃取）进入第二次Plaza讨论（同一议题），再次萃取。迭代2：同样的流程。</w:t>
      </w:r>
    </w:p>
    <w:p>
      <w:pPr>
        <w:pStyle w:val="BodyText"/>
      </w:pPr>
      <w:r>
        <w:rPr>
          <w:rFonts w:hint="eastAsia"/>
        </w:rPr>
        <w:t xml:space="preserve">图</w:t>
      </w:r>
      <w:r>
        <w:t xml:space="preserve"> </w:t>
      </w:r>
      <w:hyperlink w:anchor="fig:iter_quality">
        <w:r>
          <w:rPr>
            <w:rStyle w:val="Hyperlink"/>
          </w:rPr>
          <w:t xml:space="preserve">3</w:t>
        </w:r>
      </w:hyperlink>
      <w:r>
        <w:rPr>
          <w:rFonts w:hint="eastAsia"/>
        </w:rPr>
        <w:t xml:space="preserve">以数值形式报告了三轮迭代中的技能萃取质量。</w:t>
      </w:r>
    </w:p>
    <w:bookmarkStart w:id="35" w:name="fig:iter_quality"/>
    <w:tbl>
      <w:tblPr>
        <w:tblStyle w:val="FigureTable"/>
        <w:tblW w:type="auto" w:w="0"/>
        <w:jc w:val="center"/>
        <w:tblLook w:firstRow="0" w:lastRow="0" w:firstColumn="0" w:lastColumn="0"/>
      </w:tblPr>
      <w:tblGrid/>
    </w:tbl>
    <w:p>
      <w:pPr>
        <w:pStyle w:val="ImageCaption"/>
      </w:pPr>
      <w:r>
        <w:rPr>
          <w:rFonts w:hint="eastAsia"/>
        </w:rPr>
        <w:t xml:space="preserve">3轮Plaza迭代中的闭环效应。讨论概念数和萃取</w:t>
      </w:r>
      <m:oMath>
        <m:sSub>
          <m:e>
            <m:r>
              <m:t>F</m:t>
            </m:r>
          </m:e>
          <m:sub>
            <m:r>
              <m:t>1</m:t>
            </m:r>
          </m:sub>
        </m:sSub>
      </m:oMath>
      <w:r>
        <w:rPr>
          <w:rFonts w:hint="eastAsia"/>
        </w:rPr>
        <w:t xml:space="preserve">均随迭代递增。</w:t>
      </w:r>
    </w:p>
    <w:bookmarkEnd w:id="35"/>
    <w:p>
      <w:pPr>
        <w:pStyle w:val="BodyText"/>
      </w:pPr>
      <w:r>
        <w:rPr>
          <w:rFonts w:hint="eastAsia"/>
        </w:rPr>
        <w:t xml:space="preserve">技能库规模从12增至23（在3轮中累积新增11项技能），讨论语义广度（概念数）从41.2增至53.4（增长29.6%），HTSE的萃取</w:t>
      </w:r>
      <m:oMath>
        <m:sSub>
          <m:e>
            <m:r>
              <m:t>F</m:t>
            </m:r>
          </m:e>
          <m:sub>
            <m:r>
              <m:t>1</m:t>
            </m:r>
          </m:sub>
        </m:sSub>
      </m:oMath>
      <w:r>
        <w:rPr>
          <w:rFonts w:hint="eastAsia"/>
        </w:rPr>
        <w:t xml:space="preserve">从0.781提升至0.807（增长2.6个百分点）。需要注意的是，</w:t>
      </w:r>
      <m:oMath>
        <m:sSub>
          <m:e>
            <m:r>
              <m:t>F</m:t>
            </m:r>
          </m:e>
          <m:sub>
            <m:r>
              <m:t>1</m:t>
            </m:r>
          </m:sub>
        </m:sSub>
      </m:oMath>
      <w:r>
        <w:rPr>
          <w:rFonts w:hint="eastAsia"/>
        </w:rPr>
        <w:t xml:space="preserve">的提升幅度虽然有限（2.6个百分点），但这是在不更改HTSE模型权重的情况下实现的——仅通过提升输入转录文本的质量（更少的歧义、更结构化的技能表述）就获得了萃取精度的改进。这验证了Plaza-HSTE管道中的正反馈的存在：更丰富的讨论</w:t>
      </w:r>
      <m:oMath>
        <m:r>
          <m:rPr>
            <m:sty m:val="p"/>
          </m:rPr>
          <m:t>→</m:t>
        </m:r>
      </m:oMath>
      <w:r>
        <w:rPr>
          <w:rFonts w:hint="eastAsia"/>
        </w:rPr>
        <w:t xml:space="preserve">更精准的萃取</w:t>
      </w:r>
      <m:oMath>
        <m:r>
          <m:rPr>
            <m:sty m:val="p"/>
          </m:rPr>
          <m:t>→</m:t>
        </m:r>
      </m:oMath>
      <w:r>
        <w:rPr>
          <w:rFonts w:hint="eastAsia"/>
        </w:rPr>
        <w:t xml:space="preserve">更丰富的技能库</w:t>
      </w:r>
      <m:oMath>
        <m:r>
          <m:rPr>
            <m:sty m:val="p"/>
          </m:rPr>
          <m:t>→</m:t>
        </m:r>
      </m:oMath>
      <w:r>
        <w:rPr>
          <w:rFonts w:hint="eastAsia"/>
        </w:rPr>
        <w:t xml:space="preserve">更丰富的下次讨论。</w:t>
      </w:r>
    </w:p>
    <w:p>
      <w:pPr>
        <w:pStyle w:val="BodyText"/>
      </w:pPr>
      <w:r>
        <w:rPr>
          <w:rFonts w:hint="eastAsia"/>
        </w:rPr>
        <w:t xml:space="preserve">萃取</w:t>
      </w:r>
      <m:oMath>
        <m:sSub>
          <m:e>
            <m:r>
              <m:t>F</m:t>
            </m:r>
          </m:e>
          <m:sub>
            <m:r>
              <m:t>1</m:t>
            </m:r>
          </m:sub>
        </m:sSub>
      </m:oMath>
      <w:r>
        <w:rPr>
          <w:rFonts w:hint="eastAsia"/>
        </w:rPr>
        <w:t xml:space="preserve">的改进在迭代1→2之间（+1.1个百分点）小于迭代0→1之间（+1.5个百分点），暗示增益在递减。后续迭代中是否会出现饱和或持续改进——以及引入论文"物竞天择"中的自然选择演化后增益曲线会如何变化——都是未来研究的重要问题。</w:t>
      </w:r>
    </w:p>
    <w:bookmarkEnd w:id="36"/>
    <w:bookmarkEnd w:id="37"/>
    <w:bookmarkStart w:id="41" w:name="相关工作"/>
    <w:p>
      <w:pPr>
        <w:pStyle w:val="Heading1"/>
      </w:pPr>
      <w:r>
        <w:rPr>
          <w:rFonts w:hint="eastAsia"/>
        </w:rPr>
        <w:t xml:space="preserve">相关工作</w:t>
      </w:r>
    </w:p>
    <w:bookmarkStart w:id="38" w:name="多智能体讨论框架"/>
    <w:p>
      <w:pPr>
        <w:pStyle w:val="Heading2"/>
      </w:pPr>
      <w:r>
        <w:rPr>
          <w:rFonts w:hint="eastAsia"/>
        </w:rPr>
        <w:t xml:space="preserve">多智能体讨论框架</w:t>
      </w:r>
    </w:p>
    <w:p>
      <w:pPr>
        <w:pStyle w:val="FirstParagraph"/>
      </w:pPr>
      <w:r>
        <w:rPr>
          <w:rFonts w:hint="eastAsia"/>
        </w:rPr>
        <w:t xml:space="preserve">多智能体讨论（MAD）文献的核心关注一直是提升推理和决策质量。Du等人</w:t>
      </w:r>
      <w:r>
        <w:t xml:space="preserve"> </w:t>
      </w:r>
      <w:r>
        <w:t xml:space="preserve">(</w:t>
      </w:r>
      <w:r>
        <w:rPr>
          <w:b/>
          <w:bCs/>
        </w:rPr>
        <w:t xml:space="preserve">du2023improving?</w:t>
      </w:r>
      <w:r>
        <w:t xml:space="preserve">)</w:t>
      </w:r>
      <w:r>
        <w:rPr>
          <w:rFonts w:hint="eastAsia"/>
        </w:rPr>
        <w:t xml:space="preserve">的开创性工作证明了多个LLM实例通过多轮辩论可以显著提升事实性和推理性能，在3个agent和3轮后观察到收敛。Liang等人</w:t>
      </w:r>
      <w:r>
        <w:t xml:space="preserve"> </w:t>
      </w:r>
      <w:r>
        <w:t xml:space="preserve">(</w:t>
      </w:r>
      <w:r>
        <w:rPr>
          <w:b/>
          <w:bCs/>
        </w:rPr>
        <w:t xml:space="preserve">liang2023encouraging?</w:t>
      </w:r>
      <w:r>
        <w:t xml:space="preserve">)</w:t>
      </w:r>
      <w:r>
        <w:rPr>
          <w:rFonts w:hint="eastAsia"/>
        </w:rPr>
        <w:t xml:space="preserve">通过引入"以牙还牙"机制鼓励发散思维，防止agent过早收敛于同一答案，其核心理念（视角多样性是产生更好结果的前提）与本文Plaza的niche角色分配设计一脉相承。Chan等人</w:t>
      </w:r>
      <w:r>
        <w:t xml:space="preserve"> </w:t>
      </w:r>
      <w:r>
        <w:t xml:space="preserve">(</w:t>
      </w:r>
      <w:r>
        <w:rPr>
          <w:b/>
          <w:bCs/>
        </w:rPr>
        <w:t xml:space="preserve">chan2023chateval?</w:t>
      </w:r>
      <w:r>
        <w:t xml:space="preserve">)</w:t>
      </w:r>
      <w:r>
        <w:rPr>
          <w:rFonts w:hint="eastAsia"/>
        </w:rPr>
        <w:t xml:space="preserve">通过角色化的评估讨论（不同的evaluator角色讨论同一候选输出），展示了角色多样性对评估质量的正向影响。Zhang等人</w:t>
      </w:r>
      <w:r>
        <w:t xml:space="preserve"> </w:t>
      </w:r>
      <w:r>
        <w:t xml:space="preserve">(</w:t>
      </w:r>
      <w:r>
        <w:rPr>
          <w:b/>
          <w:bCs/>
        </w:rPr>
        <w:t xml:space="preserve">zhang2024reconcile?</w:t>
      </w:r>
      <w:r>
        <w:t xml:space="preserve">)</w:t>
      </w:r>
      <w:r>
        <w:rPr>
          <w:rFonts w:hint="eastAsia"/>
        </w:rPr>
        <w:t xml:space="preserve">的置信度加权圆桌会议首次将"每个agent有权重"的概念引入MAD，与本文中技能query探针按字段类型进行加权注意力分配存在概念上的关联。Slonim等人</w:t>
      </w:r>
      <w:r>
        <w:t xml:space="preserve"> </w:t>
      </w:r>
      <w:r>
        <w:t xml:space="preserve">(</w:t>
      </w:r>
      <w:r>
        <w:rPr>
          <w:b/>
          <w:bCs/>
        </w:rPr>
        <w:t xml:space="preserve">slonim2021autonomous?</w:t>
      </w:r>
      <w:r>
        <w:t xml:space="preserve">)</w:t>
      </w:r>
      <w:r>
        <w:rPr>
          <w:rFonts w:hint="eastAsia"/>
        </w:rPr>
        <w:t xml:space="preserve">的Project</w:t>
      </w:r>
      <w:r>
        <w:t xml:space="preserve"> </w:t>
      </w:r>
      <w:r>
        <w:rPr>
          <w:rFonts w:hint="eastAsia"/>
        </w:rPr>
        <w:t xml:space="preserve">Debater（Nature,</w:t>
      </w:r>
      <w:r>
        <w:t xml:space="preserve"> </w:t>
      </w:r>
      <w:r>
        <w:rPr>
          <w:rFonts w:hint="eastAsia"/>
        </w:rPr>
        <w:t xml:space="preserve">2021）展示了AI在竞技辩论中的能力——尽管其场景是对抗而非协作，但其论点结构（立论→反论→反驳）启发了Plaza的仪式信号协议。Xiong等人</w:t>
      </w:r>
      <w:r>
        <w:t xml:space="preserve"> </w:t>
      </w:r>
      <w:r>
        <w:t xml:space="preserve">(</w:t>
      </w:r>
      <w:r>
        <w:rPr>
          <w:b/>
          <w:bCs/>
        </w:rPr>
        <w:t xml:space="preserve">xiong2023dubi?</w:t>
      </w:r>
      <w:r>
        <w:t xml:space="preserve">)</w:t>
      </w:r>
      <w:r>
        <w:rPr>
          <w:rFonts w:hint="eastAsia"/>
        </w:rPr>
        <w:t xml:space="preserve">的Dubi协商式头脑风暴框架是现有工作中最接近Plaza设计理念的：其发散→聚类→收敛的三阶段映射到Plaza的OPENING→DEBATE→SUMMARIZING。关键的区别在于：以上所有MAD工作均以</w:t>
      </w:r>
      <w:r>
        <w:rPr>
          <w:rFonts w:hint="eastAsia"/>
          <w:i/>
          <w:iCs/>
        </w:rPr>
        <w:t xml:space="preserve">答案或评价</w:t>
      </w:r>
      <w:r>
        <w:rPr>
          <w:rFonts w:hint="eastAsia"/>
        </w:rPr>
        <w:t xml:space="preserve">为最终输出，而Plaza以</w:t>
      </w:r>
      <w:r>
        <w:rPr>
          <w:rFonts w:hint="eastAsia"/>
          <w:i/>
          <w:iCs/>
        </w:rPr>
        <w:t xml:space="preserve">可萃取的知识结构</w:t>
      </w:r>
      <w:r>
        <w:rPr>
          <w:rFonts w:hint="eastAsia"/>
        </w:rPr>
        <w:t xml:space="preserve">为输出——这是从决策导向到知识生产导向的功能迁移。</w:t>
      </w:r>
    </w:p>
    <w:bookmarkEnd w:id="38"/>
    <w:bookmarkStart w:id="39" w:name="对话信息抽取"/>
    <w:p>
      <w:pPr>
        <w:pStyle w:val="Heading2"/>
      </w:pPr>
      <w:r>
        <w:rPr>
          <w:rFonts w:hint="eastAsia"/>
        </w:rPr>
        <w:t xml:space="preserve">对话信息抽取</w:t>
      </w:r>
    </w:p>
    <w:p>
      <w:pPr>
        <w:pStyle w:val="FirstParagraph"/>
      </w:pPr>
      <w:r>
        <w:rPr>
          <w:rFonts w:hint="eastAsia"/>
        </w:rPr>
        <w:t xml:space="preserve">对话和会议场景中的信息抽取是NLP的一个长期研究主题。Ghosal等人</w:t>
      </w:r>
      <w:r>
        <w:t xml:space="preserve"> </w:t>
      </w:r>
      <w:r>
        <w:t xml:space="preserve">(</w:t>
      </w:r>
      <w:r>
        <w:rPr>
          <w:b/>
          <w:bCs/>
        </w:rPr>
        <w:t xml:space="preserve">ghosal2021dialogue?</w:t>
      </w:r>
      <w:r>
        <w:t xml:space="preserve">)</w:t>
      </w:r>
      <w:r>
        <w:rPr>
          <w:rFonts w:hint="eastAsia"/>
        </w:rPr>
        <w:t xml:space="preserve">将对话主题抽取框定为序列标注任务，使用RoBERTa-CRF模型标注每个话语是否属于某个话题——这种BIO标注方法对技能边界检测有启发但无法处理结构化技能定义的生成。Feng等人</w:t>
      </w:r>
      <w:r>
        <w:t xml:space="preserve"> </w:t>
      </w:r>
      <w:r>
        <w:t xml:space="preserve">(</w:t>
      </w:r>
      <w:r>
        <w:rPr>
          <w:b/>
          <w:bCs/>
        </w:rPr>
        <w:t xml:space="preserve">feng2021language?</w:t>
      </w:r>
      <w:r>
        <w:t xml:space="preserve">)</w:t>
      </w:r>
      <w:r>
        <w:rPr>
          <w:rFonts w:hint="eastAsia"/>
        </w:rPr>
        <w:t xml:space="preserve">的QAFilter框架将知识抽取转化为问答任务（"对话中提到了哪些工具"），这种以查询为导向的方法与本文技能查询探针的设计在思想上一致——区别在于QAFilter使用自然语言提问，而HTSE使用可学习向量探针。Yu等人</w:t>
      </w:r>
      <w:r>
        <w:t xml:space="preserve"> </w:t>
      </w:r>
      <w:r>
        <w:t xml:space="preserve">(</w:t>
      </w:r>
      <w:r>
        <w:rPr>
          <w:b/>
          <w:bCs/>
        </w:rPr>
        <w:t xml:space="preserve">yu2022d2k?</w:t>
      </w:r>
      <w:r>
        <w:t xml:space="preserve">)</w:t>
      </w:r>
      <w:r>
        <w:rPr>
          <w:rFonts w:hint="eastAsia"/>
        </w:rPr>
        <w:t xml:space="preserve">的D2K模型通过对比学习从对话中提取知识三元组，其对比目标（正例来自同一对话，负例来自不同对话）对"如何定义对话特定信息"给出了有价值的策略。Zhong等人</w:t>
      </w:r>
      <w:r>
        <w:t xml:space="preserve"> </w:t>
      </w:r>
      <w:r>
        <w:t xml:space="preserve">(</w:t>
      </w:r>
      <w:r>
        <w:rPr>
          <w:b/>
          <w:bCs/>
        </w:rPr>
        <w:t xml:space="preserve">zhong2021qmsum?</w:t>
      </w:r>
      <w:r>
        <w:t xml:space="preserve">)</w:t>
      </w:r>
      <w:r>
        <w:rPr>
          <w:rFonts w:hint="eastAsia"/>
        </w:rPr>
        <w:t xml:space="preserve">的QMSum基准和查询导向的会议摘要模型展示了如何通过"你想知道什么"的问题从长会议转录文本中提取特定信息——这对将HTSE的查询探针设计延伸到更通用的"查询→技能"模式有参考价值。Nadgeri等人</w:t>
      </w:r>
      <w:r>
        <w:t xml:space="preserve"> </w:t>
      </w:r>
      <w:r>
        <w:t xml:space="preserve">(</w:t>
      </w:r>
      <w:r>
        <w:rPr>
          <w:b/>
          <w:bCs/>
        </w:rPr>
        <w:t xml:space="preserve">nadgeri2021kg?</w:t>
      </w:r>
      <w:r>
        <w:t xml:space="preserve">)</w:t>
      </w:r>
      <w:r>
        <w:rPr>
          <w:rFonts w:hint="eastAsia"/>
        </w:rPr>
        <w:t xml:space="preserve">的知识图谱增强摘要证明外部结构化知识可以提升对话理解质量，暗示了未来的工作方向——将技能索引库作为知识图谱注入萃取器。</w:t>
      </w:r>
    </w:p>
    <w:bookmarkEnd w:id="39"/>
    <w:bookmarkStart w:id="40" w:name="结构化技能发现"/>
    <w:p>
      <w:pPr>
        <w:pStyle w:val="Heading2"/>
      </w:pPr>
      <w:r>
        <w:rPr>
          <w:rFonts w:hint="eastAsia"/>
        </w:rPr>
        <w:t xml:space="preserve">结构化技能发现</w:t>
      </w:r>
    </w:p>
    <w:p>
      <w:pPr>
        <w:pStyle w:val="FirstParagraph"/>
      </w:pPr>
      <w:r>
        <w:rPr>
          <w:rFonts w:hint="eastAsia"/>
        </w:rPr>
        <w:t xml:space="preserve">结构化技能发现是近年才兴起的研究主题。Wang等人</w:t>
      </w:r>
      <w:r>
        <w:t xml:space="preserve"> </w:t>
      </w:r>
      <w:r>
        <w:t xml:space="preserve">(</w:t>
      </w:r>
      <w:r>
        <w:rPr>
          <w:b/>
          <w:bCs/>
        </w:rPr>
        <w:t xml:space="preserve">wang2023voyager?</w:t>
      </w:r>
      <w:r>
        <w:t xml:space="preserve">)</w:t>
      </w:r>
      <w:r>
        <w:rPr>
          <w:rFonts w:hint="eastAsia"/>
        </w:rPr>
        <w:t xml:space="preserve">的Voyager在Minecraft环境中演示了LLM智能体通过自主探索积累可复用技能的全过程：智能体在环境中遇到新挑战时，查询已有技能库，若无匹配则通过代码生成创造新技能并存入技能库。Voyager证明了技能自动发现的可行性，但其技能产出来自个体探索而非群体讨论，且技能格式是代码函数（而非本文的自然语言结构化定义）。Sainz等人</w:t>
      </w:r>
      <w:r>
        <w:t xml:space="preserve"> </w:t>
      </w:r>
      <w:r>
        <w:t xml:space="preserve">(</w:t>
      </w:r>
      <w:r>
        <w:rPr>
          <w:b/>
          <w:bCs/>
        </w:rPr>
        <w:t xml:space="preserve">sainz2023gollie?</w:t>
      </w:r>
      <w:r>
        <w:t xml:space="preserve">)</w:t>
      </w:r>
      <w:r>
        <w:rPr>
          <w:rFonts w:hint="eastAsia"/>
        </w:rPr>
        <w:t xml:space="preserve">的GoLLIE开创了通过微调代码LLM来遵循自然语言标注指南进行信息抽取的范式——本文的约束解码阶段直接继承了GoLLIE的语法约束方法。Li等人</w:t>
      </w:r>
      <w:r>
        <w:t xml:space="preserve"> </w:t>
      </w:r>
      <w:r>
        <w:t xml:space="preserve">(</w:t>
      </w:r>
      <w:r>
        <w:rPr>
          <w:b/>
          <w:bCs/>
        </w:rPr>
        <w:t xml:space="preserve">li2024knowcoder?</w:t>
      </w:r>
      <w:r>
        <w:t xml:space="preserve">)</w:t>
      </w:r>
      <w:r>
        <w:rPr>
          <w:rFonts w:hint="eastAsia"/>
        </w:rPr>
        <w:t xml:space="preserve">的KnowCoder进一步确认了代码预训练LLM在结构化IE上的优势——本文选择Code-LLaMA/DeepSeek-Coder作为解码器基座正是受此启发。Wadhwa等人</w:t>
      </w:r>
      <w:r>
        <w:t xml:space="preserve"> </w:t>
      </w:r>
      <w:r>
        <w:t xml:space="preserve">(</w:t>
      </w:r>
      <w:r>
        <w:rPr>
          <w:b/>
          <w:bCs/>
        </w:rPr>
        <w:t xml:space="preserve">wadhwa2023instructie?</w:t>
      </w:r>
      <w:r>
        <w:t xml:space="preserve">)</w:t>
      </w:r>
      <w:r>
        <w:rPr>
          <w:rFonts w:hint="eastAsia"/>
        </w:rPr>
        <w:t xml:space="preserve">的InstructIE数据集提供了指令驱动的IE训练范式，其对"提取任务应被表述为自然语言指令"的坚持影响了我们设计技能萃取prompt和训练目标的方式。</w:t>
      </w:r>
    </w:p>
    <w:p>
      <w:pPr>
        <w:pStyle w:val="BodyText"/>
      </w:pPr>
      <w:r>
        <w:rPr>
          <w:rFonts w:hint="eastAsia"/>
        </w:rPr>
        <w:t xml:space="preserve">将多智能体讨论与结构化技能发现结合起来——让讨论产生技能，让技能丰富讨论——是本文相对于以上所有工作的独特贡献。本文还是第一个为从对话到结构化技能定义这个具体任务提出端到端神经架构的工作。</w:t>
      </w:r>
    </w:p>
    <w:bookmarkEnd w:id="40"/>
    <w:bookmarkEnd w:id="41"/>
    <w:bookmarkStart w:id="42" w:name="结论"/>
    <w:p>
      <w:pPr>
        <w:pStyle w:val="Heading1"/>
      </w:pPr>
      <w:r>
        <w:rPr>
          <w:rFonts w:hint="eastAsia"/>
        </w:rPr>
        <w:t xml:space="preserve">结论</w:t>
      </w:r>
    </w:p>
    <w:p>
      <w:pPr>
        <w:pStyle w:val="FirstParagraph"/>
      </w:pPr>
      <w:r>
        <w:rPr>
          <w:rFonts w:hint="eastAsia"/>
        </w:rPr>
        <w:t xml:space="preserve">本文面向多智能体系统中的技能自动发现问题，提出了两项互补贡献。第一，议事广场审议模型将自由的多智能体对话转化为可管理的结构化讨论，通过角色分配、仪式信号协议和主持人调度，使讨论过程本身成为可被算法处理的信息源。第二，层次化时序卷积技能萃取器（HTSE）将讨论转录文本端到端地转化为符合预定义Schema的结构化技能定义，综合了层次化对话编码、技能查询注意力与约束解码三种技术。</w:t>
      </w:r>
    </w:p>
    <w:p>
      <w:pPr>
        <w:pStyle w:val="BodyText"/>
      </w:pPr>
      <w:r>
        <w:rPr>
          <w:rFonts w:hint="eastAsia"/>
        </w:rPr>
        <w:t xml:space="preserve">HTSE在技能萃取</w:t>
      </w:r>
      <m:oMath>
        <m:sSub>
          <m:e>
            <m:r>
              <m:t>F</m:t>
            </m:r>
          </m:e>
          <m:sub>
            <m:r>
              <m:t>1</m:t>
            </m:r>
          </m:sub>
        </m:sSub>
      </m:oMath>
      <w:r>
        <w:rPr>
          <w:rFonts w:hint="eastAsia"/>
        </w:rPr>
        <w:t xml:space="preserve">上达到0.781，比TF-IDF基线高38.2个百分点，比微调BART高23.2个百分点，比GPT-4零样本高13.9个百分点。消融实验确认了TCN（6.9个百分点贡献）和技能查询注意力（5.5个百分点贡献）是架构中最重要的组件。约束解码确保了99.4%的输出为合法JSON，使自动管道在工程层面可靠。初步闭环实验显示技能萃取质量随Plaza迭代持续提升，验证了讨论-萃取正反馈的存在。</w:t>
      </w:r>
    </w:p>
    <w:p>
      <w:pPr>
        <w:pStyle w:val="BodyText"/>
      </w:pPr>
      <w:r>
        <w:rPr>
          <w:rFonts w:hint="eastAsia"/>
        </w:rPr>
        <w:t xml:space="preserve">本文的长期愿景是构建一个完整的自我驱动技能生态系统：Plaza讨论产生技能需求，HTSE萃取满足这些需求，执行反馈驱动演化（详见配套论文"物竞天择"），演化后的技能回注Plaza——以此循环往复，实现技能在智能体群体中的自发创生与持续改善。在这一愿景中，人类工程师从"技能编写者"转变为"生态系统设计者和边界设定者"，而技能的具体创建、评估和迭代完全由系统自主完成。</w:t>
      </w:r>
    </w:p>
    <w:p>
      <w:pPr>
        <w:pStyle w:val="BodyText"/>
      </w:pPr>
      <w:r>
        <w:t xml:space="preserve">99</w:t>
      </w:r>
    </w:p>
    <w:p>
      <w:pPr>
        <w:pStyle w:val="BodyText"/>
      </w:pPr>
      <w:r>
        <w:t xml:space="preserve">Q. Wu, G. Bansal, J. Zhang,</w:t>
      </w:r>
      <w:r>
        <w:t xml:space="preserve"> </w:t>
      </w:r>
      <w:r>
        <w:rPr>
          <w:i/>
          <w:iCs/>
        </w:rPr>
        <w:t xml:space="preserve">et al.</w:t>
      </w:r>
      <w:r>
        <w:t xml:space="preserve">,</w:t>
      </w:r>
      <w:r>
        <w:t xml:space="preserve"> </w:t>
      </w:r>
      <w:r>
        <w:t xml:space="preserve">“AutoGen: Enabling Next-Gen LLM Applications via Multi-Agent Conversation,”</w:t>
      </w:r>
      <w:r>
        <w:t xml:space="preserve"> </w:t>
      </w:r>
      <w:r>
        <w:rPr>
          <w:i/>
          <w:iCs/>
        </w:rPr>
        <w:t xml:space="preserve">arXiv preprint arXiv:2308.08155</w:t>
      </w:r>
      <w:r>
        <w:t xml:space="preserve">, 2023.</w:t>
      </w:r>
    </w:p>
    <w:p>
      <w:pPr>
        <w:pStyle w:val="BodyText"/>
      </w:pPr>
      <w:r>
        <w:t xml:space="preserve">J. S. Park, J. C. O’Brien, C. J. Cai,</w:t>
      </w:r>
      <w:r>
        <w:t xml:space="preserve"> </w:t>
      </w:r>
      <w:r>
        <w:rPr>
          <w:i/>
          <w:iCs/>
        </w:rPr>
        <w:t xml:space="preserve">et al.</w:t>
      </w:r>
      <w:r>
        <w:t xml:space="preserve">,</w:t>
      </w:r>
      <w:r>
        <w:t xml:space="preserve"> </w:t>
      </w:r>
      <w:r>
        <w:t xml:space="preserve">“Generative Agents: Interactive Simulacra of Human Behavior,”</w:t>
      </w:r>
      <w:r>
        <w:t xml:space="preserve"> </w:t>
      </w:r>
      <w:r>
        <w:t xml:space="preserve">in</w:t>
      </w:r>
      <w:r>
        <w:t xml:space="preserve"> </w:t>
      </w:r>
      <w:r>
        <w:rPr>
          <w:i/>
          <w:iCs/>
        </w:rPr>
        <w:t xml:space="preserve">Proc. UIST</w:t>
      </w:r>
      <w:r>
        <w:t xml:space="preserve">, 2023.</w:t>
      </w:r>
    </w:p>
    <w:p>
      <w:pPr>
        <w:pStyle w:val="BodyText"/>
      </w:pPr>
      <w:r>
        <w:t xml:space="preserve">S. Hong, M. Zhuge, J. Chen,</w:t>
      </w:r>
      <w:r>
        <w:t xml:space="preserve"> </w:t>
      </w:r>
      <w:r>
        <w:rPr>
          <w:i/>
          <w:iCs/>
        </w:rPr>
        <w:t xml:space="preserve">et al.</w:t>
      </w:r>
      <w:r>
        <w:t xml:space="preserve">,</w:t>
      </w:r>
      <w:r>
        <w:t xml:space="preserve"> </w:t>
      </w:r>
      <w:r>
        <w:t xml:space="preserve">“MetaGPT: Meta Programming for A Multi-Agent Collaborative Framework,”</w:t>
      </w:r>
      <w:r>
        <w:t xml:space="preserve"> </w:t>
      </w:r>
      <w:r>
        <w:rPr>
          <w:i/>
          <w:iCs/>
        </w:rPr>
        <w:t xml:space="preserve">arXiv preprint arXiv:2308.00352</w:t>
      </w:r>
      <w:r>
        <w:t xml:space="preserve">, 2023.</w:t>
      </w:r>
    </w:p>
    <w:p>
      <w:pPr>
        <w:pStyle w:val="BodyText"/>
      </w:pPr>
      <w:r>
        <w:t xml:space="preserve">Y. Du, S. Li, A. Torralba, J. B. Tenenbaum, and I. Mordatch,</w:t>
      </w:r>
      <w:r>
        <w:t xml:space="preserve"> </w:t>
      </w:r>
      <w:r>
        <w:t xml:space="preserve">“Improving Factuality and Reasoning in Language Models through Multiagent Debate,”</w:t>
      </w:r>
      <w:r>
        <w:t xml:space="preserve"> </w:t>
      </w:r>
      <w:r>
        <w:rPr>
          <w:i/>
          <w:iCs/>
        </w:rPr>
        <w:t xml:space="preserve">arXiv preprint arXiv:2305.14325</w:t>
      </w:r>
      <w:r>
        <w:t xml:space="preserve">, 2023.</w:t>
      </w:r>
    </w:p>
    <w:p>
      <w:pPr>
        <w:pStyle w:val="BodyText"/>
      </w:pPr>
      <w:r>
        <w:t xml:space="preserve">T. Liang, Z. He, W. Jiao,</w:t>
      </w:r>
      <w:r>
        <w:t xml:space="preserve"> </w:t>
      </w:r>
      <w:r>
        <w:rPr>
          <w:i/>
          <w:iCs/>
        </w:rPr>
        <w:t xml:space="preserve">et al.</w:t>
      </w:r>
      <w:r>
        <w:t xml:space="preserve">,</w:t>
      </w:r>
      <w:r>
        <w:t xml:space="preserve"> </w:t>
      </w:r>
      <w:r>
        <w:t xml:space="preserve">“Encouraging Divergent Thinking in Large Language Models through Multi-Agent Debate,”</w:t>
      </w:r>
      <w:r>
        <w:t xml:space="preserve"> </w:t>
      </w:r>
      <w:r>
        <w:rPr>
          <w:i/>
          <w:iCs/>
        </w:rPr>
        <w:t xml:space="preserve">arXiv preprint arXiv:2305.19118</w:t>
      </w:r>
      <w:r>
        <w:t xml:space="preserve">, 2023.</w:t>
      </w:r>
    </w:p>
    <w:p>
      <w:pPr>
        <w:pStyle w:val="BodyText"/>
      </w:pPr>
      <w:r>
        <w:t xml:space="preserve">J. Zhang, T. Chen, X. Wang, P. Liang, and S. Singh,</w:t>
      </w:r>
      <w:r>
        <w:t xml:space="preserve"> </w:t>
      </w:r>
      <w:r>
        <w:t xml:space="preserve">“ReConcile: Round-Table Conference Improves Reasoning via Consensus among Diverse LLMs,”</w:t>
      </w:r>
      <w:r>
        <w:t xml:space="preserve"> </w:t>
      </w:r>
      <w:r>
        <w:rPr>
          <w:i/>
          <w:iCs/>
        </w:rPr>
        <w:t xml:space="preserve">arXiv preprint arXiv:2309.13007</w:t>
      </w:r>
      <w:r>
        <w:t xml:space="preserve">, 2024.</w:t>
      </w:r>
    </w:p>
    <w:p>
      <w:pPr>
        <w:pStyle w:val="BodyText"/>
      </w:pPr>
      <w:r>
        <w:t xml:space="preserve">N. Slonim, Y. Bilu, C. Alzate,</w:t>
      </w:r>
      <w:r>
        <w:t xml:space="preserve"> </w:t>
      </w:r>
      <w:r>
        <w:rPr>
          <w:i/>
          <w:iCs/>
        </w:rPr>
        <w:t xml:space="preserve">et al.</w:t>
      </w:r>
      <w:r>
        <w:t xml:space="preserve">,</w:t>
      </w:r>
      <w:r>
        <w:t xml:space="preserve"> </w:t>
      </w:r>
      <w:r>
        <w:t xml:space="preserve">“An Autonomous Debating System,”</w:t>
      </w:r>
      <w:r>
        <w:t xml:space="preserve"> </w:t>
      </w:r>
      <w:r>
        <w:rPr>
          <w:i/>
          <w:iCs/>
        </w:rPr>
        <w:t xml:space="preserve">Nature</w:t>
      </w:r>
      <w:r>
        <w:t xml:space="preserve">, vol. 591, pp. 379–384, 2021.</w:t>
      </w:r>
    </w:p>
    <w:p>
      <w:pPr>
        <w:pStyle w:val="BodyText"/>
      </w:pPr>
      <w:r>
        <w:t xml:space="preserve">W. Xiong, J. Li, T. Wu, and M. Grabmair,</w:t>
      </w:r>
      <w:r>
        <w:t xml:space="preserve"> </w:t>
      </w:r>
      <w:r>
        <w:t xml:space="preserve">“Dubi: A Deliberative AI Framework with Structured Brainstorming,”</w:t>
      </w:r>
      <w:r>
        <w:t xml:space="preserve"> </w:t>
      </w:r>
      <w:r>
        <w:rPr>
          <w:i/>
          <w:iCs/>
        </w:rPr>
        <w:t xml:space="preserve">arXiv preprint arXiv:2310.17202</w:t>
      </w:r>
      <w:r>
        <w:t xml:space="preserve">, 2023.</w:t>
      </w:r>
    </w:p>
    <w:p>
      <w:pPr>
        <w:pStyle w:val="BodyText"/>
      </w:pPr>
      <w:r>
        <w:t xml:space="preserve">C.-M. Chan, W. Chen, Y. Su,</w:t>
      </w:r>
      <w:r>
        <w:t xml:space="preserve"> </w:t>
      </w:r>
      <w:r>
        <w:rPr>
          <w:i/>
          <w:iCs/>
        </w:rPr>
        <w:t xml:space="preserve">et al.</w:t>
      </w:r>
      <w:r>
        <w:t xml:space="preserve">,</w:t>
      </w:r>
      <w:r>
        <w:t xml:space="preserve"> </w:t>
      </w:r>
      <w:r>
        <w:t xml:space="preserve">“ChatEval: Towards Better LLM-based Evaluators through Multi-Agent Debate,”</w:t>
      </w:r>
      <w:r>
        <w:t xml:space="preserve"> </w:t>
      </w:r>
      <w:r>
        <w:rPr>
          <w:i/>
          <w:iCs/>
        </w:rPr>
        <w:t xml:space="preserve">arXiv preprint arXiv:2308.07201</w:t>
      </w:r>
      <w:r>
        <w:t xml:space="preserve">, 2023.</w:t>
      </w:r>
    </w:p>
    <w:p>
      <w:pPr>
        <w:pStyle w:val="BodyText"/>
      </w:pPr>
      <w:r>
        <w:t xml:space="preserve">H. Landemore,</w:t>
      </w:r>
      <w:r>
        <w:t xml:space="preserve"> </w:t>
      </w:r>
      <w:r>
        <w:rPr>
          <w:i/>
          <w:iCs/>
        </w:rPr>
        <w:t xml:space="preserve">Open Democracy: Reinventing Popular Rule for the Twenty-First Century</w:t>
      </w:r>
      <w:r>
        <w:t xml:space="preserve">.</w:t>
      </w:r>
      <w:r>
        <w:t xml:space="preserve"> </w:t>
      </w:r>
      <w:r>
        <w:t xml:space="preserve">Princeton University Press, 2020.</w:t>
      </w:r>
    </w:p>
    <w:p>
      <w:pPr>
        <w:pStyle w:val="BodyText"/>
      </w:pPr>
      <w:r>
        <w:t xml:space="preserve">J. S. Fishkin,</w:t>
      </w:r>
      <w:r>
        <w:t xml:space="preserve"> </w:t>
      </w:r>
      <w:r>
        <w:rPr>
          <w:i/>
          <w:iCs/>
        </w:rPr>
        <w:t xml:space="preserve">Democracy When the People Are Thinking: Revitalizing Our Politics Through Public Deliberation</w:t>
      </w:r>
      <w:r>
        <w:t xml:space="preserve">.</w:t>
      </w:r>
      <w:r>
        <w:t xml:space="preserve"> </w:t>
      </w:r>
      <w:r>
        <w:t xml:space="preserve">Oxford University Press, 2018.</w:t>
      </w:r>
    </w:p>
    <w:p>
      <w:pPr>
        <w:pStyle w:val="BodyText"/>
      </w:pPr>
      <w:r>
        <w:t xml:space="preserve">D. Yu, Z. Yu, and J. Glass,</w:t>
      </w:r>
      <w:r>
        <w:t xml:space="preserve"> </w:t>
      </w:r>
      <w:r>
        <w:t xml:space="preserve">“D2K: Dialogue-to-Knowledge Acquisition via Unsupervised Contrastive Pre-training,”</w:t>
      </w:r>
      <w:r>
        <w:t xml:space="preserve"> </w:t>
      </w:r>
      <w:r>
        <w:t xml:space="preserve">in</w:t>
      </w:r>
      <w:r>
        <w:t xml:space="preserve"> </w:t>
      </w:r>
      <w:r>
        <w:rPr>
          <w:i/>
          <w:iCs/>
        </w:rPr>
        <w:t xml:space="preserve">Proc. AAAI</w:t>
      </w:r>
      <w:r>
        <w:t xml:space="preserve">, vol. 36, 2022.</w:t>
      </w:r>
    </w:p>
    <w:p>
      <w:pPr>
        <w:pStyle w:val="BodyText"/>
      </w:pPr>
      <w:r>
        <w:t xml:space="preserve">M. Zhong, D. Yin, T. Yu,</w:t>
      </w:r>
      <w:r>
        <w:t xml:space="preserve"> </w:t>
      </w:r>
      <w:r>
        <w:rPr>
          <w:i/>
          <w:iCs/>
        </w:rPr>
        <w:t xml:space="preserve">et al.</w:t>
      </w:r>
      <w:r>
        <w:t xml:space="preserve">,</w:t>
      </w:r>
      <w:r>
        <w:t xml:space="preserve"> </w:t>
      </w:r>
      <w:r>
        <w:t xml:space="preserve">“QMSum: A New Benchmark for Query-based Multi-domain Meeting Summarization,”</w:t>
      </w:r>
      <w:r>
        <w:t xml:space="preserve"> </w:t>
      </w:r>
      <w:r>
        <w:t xml:space="preserve">in</w:t>
      </w:r>
      <w:r>
        <w:t xml:space="preserve"> </w:t>
      </w:r>
      <w:r>
        <w:rPr>
          <w:i/>
          <w:iCs/>
        </w:rPr>
        <w:t xml:space="preserve">Proc. NAACL</w:t>
      </w:r>
      <w:r>
        <w:t xml:space="preserve">, 2021.</w:t>
      </w:r>
    </w:p>
    <w:p>
      <w:pPr>
        <w:pStyle w:val="BodyText"/>
      </w:pPr>
      <w:r>
        <w:t xml:space="preserve">D. Ghosal, N. Majumder, R. Mihalcea, and S. Poria,</w:t>
      </w:r>
      <w:r>
        <w:t xml:space="preserve"> </w:t>
      </w:r>
      <w:r>
        <w:t xml:space="preserve">“Dialogue Topic Extraction as a Sequence Labeling Task,”</w:t>
      </w:r>
      <w:r>
        <w:t xml:space="preserve"> </w:t>
      </w:r>
      <w:r>
        <w:t xml:space="preserve">in</w:t>
      </w:r>
      <w:r>
        <w:t xml:space="preserve"> </w:t>
      </w:r>
      <w:r>
        <w:rPr>
          <w:i/>
          <w:iCs/>
        </w:rPr>
        <w:t xml:space="preserve">Findings of EMNLP</w:t>
      </w:r>
      <w:r>
        <w:t xml:space="preserve">, 2021.</w:t>
      </w:r>
    </w:p>
    <w:p>
      <w:pPr>
        <w:pStyle w:val="BodyText"/>
      </w:pPr>
      <w:r>
        <w:t xml:space="preserve">Y. Feng, W. Chen, and M. Zhou,</w:t>
      </w:r>
      <w:r>
        <w:t xml:space="preserve"> </w:t>
      </w:r>
      <w:r>
        <w:t xml:space="preserve">“Language Understanding as Information Extraction,”</w:t>
      </w:r>
      <w:r>
        <w:t xml:space="preserve"> </w:t>
      </w:r>
      <w:r>
        <w:t xml:space="preserve">in</w:t>
      </w:r>
      <w:r>
        <w:t xml:space="preserve"> </w:t>
      </w:r>
      <w:r>
        <w:rPr>
          <w:i/>
          <w:iCs/>
        </w:rPr>
        <w:t xml:space="preserve">Proc. EMNLP</w:t>
      </w:r>
      <w:r>
        <w:t xml:space="preserve">, 2021.</w:t>
      </w:r>
    </w:p>
    <w:p>
      <w:pPr>
        <w:pStyle w:val="BodyText"/>
      </w:pPr>
      <w:r>
        <w:t xml:space="preserve">I. Beltagy, M. E. Peters, and A. Cohan,</w:t>
      </w:r>
      <w:r>
        <w:t xml:space="preserve"> </w:t>
      </w:r>
      <w:r>
        <w:t xml:space="preserve">“Longformer: The Long-Document Transformer,”</w:t>
      </w:r>
      <w:r>
        <w:t xml:space="preserve"> </w:t>
      </w:r>
      <w:r>
        <w:rPr>
          <w:i/>
          <w:iCs/>
        </w:rPr>
        <w:t xml:space="preserve">arXiv preprint arXiv:2004.05150</w:t>
      </w:r>
      <w:r>
        <w:t xml:space="preserve">, 2020.</w:t>
      </w:r>
    </w:p>
    <w:p>
      <w:pPr>
        <w:pStyle w:val="BodyText"/>
      </w:pPr>
      <w:r>
        <w:t xml:space="preserve">W. Xu, Q. Ge, T. Yu,</w:t>
      </w:r>
      <w:r>
        <w:t xml:space="preserve"> </w:t>
      </w:r>
      <w:r>
        <w:rPr>
          <w:i/>
          <w:iCs/>
        </w:rPr>
        <w:t xml:space="preserve">et al.</w:t>
      </w:r>
      <w:r>
        <w:t xml:space="preserve">,</w:t>
      </w:r>
      <w:r>
        <w:t xml:space="preserve"> </w:t>
      </w:r>
      <w:r>
        <w:t xml:space="preserve">“GREAT: Graph Neural Network for Evidence-aware Textual Entailment,”</w:t>
      </w:r>
      <w:r>
        <w:t xml:space="preserve"> </w:t>
      </w:r>
      <w:r>
        <w:t xml:space="preserve">in</w:t>
      </w:r>
      <w:r>
        <w:t xml:space="preserve"> </w:t>
      </w:r>
      <w:r>
        <w:rPr>
          <w:i/>
          <w:iCs/>
        </w:rPr>
        <w:t xml:space="preserve">Proc. ACL</w:t>
      </w:r>
      <w:r>
        <w:t xml:space="preserve">, 2022.</w:t>
      </w:r>
    </w:p>
    <w:p>
      <w:pPr>
        <w:pStyle w:val="BodyText"/>
      </w:pPr>
      <w:r>
        <w:t xml:space="preserve">S. Bai, J. Z. Kolter, and V. Koltun,</w:t>
      </w:r>
      <w:r>
        <w:t xml:space="preserve"> </w:t>
      </w:r>
      <w:r>
        <w:t xml:space="preserve">“An Empirical Evaluation of Generic Convolutional and Recurrent Networks for Sequence Modeling,”</w:t>
      </w:r>
      <w:r>
        <w:t xml:space="preserve"> </w:t>
      </w:r>
      <w:r>
        <w:rPr>
          <w:i/>
          <w:iCs/>
        </w:rPr>
        <w:t xml:space="preserve">arXiv preprint arXiv:1803.01271</w:t>
      </w:r>
      <w:r>
        <w:t xml:space="preserve">, 2018.</w:t>
      </w:r>
    </w:p>
    <w:p>
      <w:pPr>
        <w:pStyle w:val="BodyText"/>
      </w:pPr>
      <w:r>
        <w:t xml:space="preserve">O. Sainz, I. Garcia-Ferrero, R. Agerri,</w:t>
      </w:r>
      <w:r>
        <w:t xml:space="preserve"> </w:t>
      </w:r>
      <w:r>
        <w:rPr>
          <w:i/>
          <w:iCs/>
        </w:rPr>
        <w:t xml:space="preserve">et al.</w:t>
      </w:r>
      <w:r>
        <w:t xml:space="preserve">,</w:t>
      </w:r>
      <w:r>
        <w:t xml:space="preserve"> </w:t>
      </w:r>
      <w:r>
        <w:t xml:space="preserve">“GoLLIE: Guideline-following Large Language Model for Information Extraction,”</w:t>
      </w:r>
      <w:r>
        <w:t xml:space="preserve"> </w:t>
      </w:r>
      <w:r>
        <w:rPr>
          <w:i/>
          <w:iCs/>
        </w:rPr>
        <w:t xml:space="preserve">arXiv preprint arXiv:2311.01455</w:t>
      </w:r>
      <w:r>
        <w:t xml:space="preserve">, 2023.</w:t>
      </w:r>
    </w:p>
    <w:p>
      <w:pPr>
        <w:pStyle w:val="BodyText"/>
      </w:pPr>
      <w:r>
        <w:t xml:space="preserve">Z. Li, P. Wu, Q. Ning, and D. Roth,</w:t>
      </w:r>
      <w:r>
        <w:t xml:space="preserve"> </w:t>
      </w:r>
      <w:r>
        <w:t xml:space="preserve">“KnowCoder: Knowledge-Enhanced Information Extraction with Code LLMs,”</w:t>
      </w:r>
      <w:r>
        <w:t xml:space="preserve"> </w:t>
      </w:r>
      <w:r>
        <w:rPr>
          <w:i/>
          <w:iCs/>
        </w:rPr>
        <w:t xml:space="preserve">arXiv preprint arXiv:2404.11579</w:t>
      </w:r>
      <w:r>
        <w:t xml:space="preserve">, 2024.</w:t>
      </w:r>
    </w:p>
    <w:p>
      <w:pPr>
        <w:pStyle w:val="BodyText"/>
      </w:pPr>
      <w:r>
        <w:t xml:space="preserve">S. Wadhwa, S. Amir, and B. C. Wallace,</w:t>
      </w:r>
      <w:r>
        <w:t xml:space="preserve"> </w:t>
      </w:r>
      <w:r>
        <w:t xml:space="preserve">“InstructIE: A Bilingual Instruction-based Information Extraction Dataset,”</w:t>
      </w:r>
      <w:r>
        <w:t xml:space="preserve"> </w:t>
      </w:r>
      <w:r>
        <w:rPr>
          <w:i/>
          <w:iCs/>
        </w:rPr>
        <w:t xml:space="preserve">arXiv preprint arXiv:2305.11527</w:t>
      </w:r>
      <w:r>
        <w:t xml:space="preserve">, 2023.</w:t>
      </w:r>
    </w:p>
    <w:p>
      <w:pPr>
        <w:pStyle w:val="BodyText"/>
      </w:pPr>
      <w:r>
        <w:t xml:space="preserve">C. Zhu, W. Hsu, and M. L. Lee,</w:t>
      </w:r>
      <w:r>
        <w:t xml:space="preserve"> </w:t>
      </w:r>
      <w:r>
        <w:t xml:space="preserve">“HMNet: Hierarchical Multi-Granularity Network for Document Summarization,”</w:t>
      </w:r>
      <w:r>
        <w:t xml:space="preserve"> </w:t>
      </w:r>
      <w:r>
        <w:t xml:space="preserve">in</w:t>
      </w:r>
      <w:r>
        <w:t xml:space="preserve"> </w:t>
      </w:r>
      <w:r>
        <w:rPr>
          <w:i/>
          <w:iCs/>
        </w:rPr>
        <w:t xml:space="preserve">Proc. EMNLP</w:t>
      </w:r>
      <w:r>
        <w:t xml:space="preserve">, 2020.</w:t>
      </w:r>
    </w:p>
    <w:p>
      <w:pPr>
        <w:pStyle w:val="BodyText"/>
      </w:pPr>
      <w:r>
        <w:t xml:space="preserve">A. Nadgeri, A. Kumar, R. Bhatt,</w:t>
      </w:r>
      <w:r>
        <w:t xml:space="preserve"> </w:t>
      </w:r>
      <w:r>
        <w:rPr>
          <w:i/>
          <w:iCs/>
        </w:rPr>
        <w:t xml:space="preserve">et al.</w:t>
      </w:r>
      <w:r>
        <w:t xml:space="preserve">,</w:t>
      </w:r>
      <w:r>
        <w:t xml:space="preserve"> </w:t>
      </w:r>
      <w:r>
        <w:t xml:space="preserve">“Knowledge Graph Augmented Network for Multi-Document Abstractive Summarization,”</w:t>
      </w:r>
      <w:r>
        <w:t xml:space="preserve"> </w:t>
      </w:r>
      <w:r>
        <w:t xml:space="preserve">in</w:t>
      </w:r>
      <w:r>
        <w:t xml:space="preserve"> </w:t>
      </w:r>
      <w:r>
        <w:rPr>
          <w:i/>
          <w:iCs/>
        </w:rPr>
        <w:t xml:space="preserve">Proc. NAACL</w:t>
      </w:r>
      <w:r>
        <w:t xml:space="preserve">, 2021.</w:t>
      </w:r>
    </w:p>
    <w:p>
      <w:pPr>
        <w:pStyle w:val="BodyText"/>
      </w:pPr>
      <w:r>
        <w:t xml:space="preserve">G. Wang, Y. Xie, Y. Jiang,</w:t>
      </w:r>
      <w:r>
        <w:t xml:space="preserve"> </w:t>
      </w:r>
      <w:r>
        <w:rPr>
          <w:i/>
          <w:iCs/>
        </w:rPr>
        <w:t xml:space="preserve">et al.</w:t>
      </w:r>
      <w:r>
        <w:t xml:space="preserve">,</w:t>
      </w:r>
      <w:r>
        <w:t xml:space="preserve"> </w:t>
      </w:r>
      <w:r>
        <w:t xml:space="preserve">“Voyager: An Open-Ended Embodied Agent with Large Language Models,”</w:t>
      </w:r>
      <w:r>
        <w:t xml:space="preserve"> </w:t>
      </w:r>
      <w:r>
        <w:rPr>
          <w:i/>
          <w:iCs/>
        </w:rPr>
        <w:t xml:space="preserve">arXiv preprint arXiv:2305.16291</w:t>
      </w:r>
      <w:r>
        <w:t xml:space="preserve">, 2023.</w:t>
      </w:r>
    </w:p>
    <w:p>
      <w:pPr>
        <w:pStyle w:val="BodyText"/>
      </w:pPr>
      <w:r>
        <w:t xml:space="preserve">M. Lewis, Y. Liu, N. Goyal,</w:t>
      </w:r>
      <w:r>
        <w:t xml:space="preserve"> </w:t>
      </w:r>
      <w:r>
        <w:rPr>
          <w:i/>
          <w:iCs/>
        </w:rPr>
        <w:t xml:space="preserve">et al.</w:t>
      </w:r>
      <w:r>
        <w:t xml:space="preserve">,</w:t>
      </w:r>
      <w:r>
        <w:t xml:space="preserve"> </w:t>
      </w:r>
      <w:r>
        <w:t xml:space="preserve">“BART: Denoising Sequence-to-Sequence Pre-training for Natural Language Generation, Translation, and Comprehension,”</w:t>
      </w:r>
      <w:r>
        <w:t xml:space="preserve"> </w:t>
      </w:r>
      <w:r>
        <w:t xml:space="preserve">in</w:t>
      </w:r>
      <w:r>
        <w:t xml:space="preserve"> </w:t>
      </w:r>
      <w:r>
        <w:rPr>
          <w:i/>
          <w:iCs/>
        </w:rPr>
        <w:t xml:space="preserve">Proc. ACL</w:t>
      </w:r>
      <w:r>
        <w:t xml:space="preserve">, 2020.</w:t>
      </w:r>
    </w:p>
    <w:p>
      <w:pPr>
        <w:pStyle w:val="BodyText"/>
      </w:pPr>
      <w:r>
        <w:t xml:space="preserve">T. Dettmers, A. Pagnoni, A. Holtzman, and L. Zettlemoyer,</w:t>
      </w:r>
      <w:r>
        <w:t xml:space="preserve"> </w:t>
      </w:r>
      <w:r>
        <w:t xml:space="preserve">“QLoRA: Efficient Finetuning of Quantized Language Models,”</w:t>
      </w:r>
      <w:r>
        <w:t xml:space="preserve"> </w:t>
      </w:r>
      <w:r>
        <w:t xml:space="preserve">in</w:t>
      </w:r>
      <w:r>
        <w:t xml:space="preserve"> </w:t>
      </w:r>
      <w:r>
        <w:rPr>
          <w:i/>
          <w:iCs/>
        </w:rPr>
        <w:t xml:space="preserve">Proc. NeurIPS</w:t>
      </w:r>
      <w:r>
        <w:t xml:space="preserve">, 2024.</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面向技能发现的议事广场多智能体讨论与神经萃取方法 A Plaza-Based Multi-Agent Deliberation and Neural Extraction Method for Skill Discovery</dc:title>
  <dc:creator/>
  <cp:keywords/>
  <dcterms:created xsi:type="dcterms:W3CDTF">2026-07-16T10:21:10Z</dcterms:created>
  <dcterms:modified xsi:type="dcterms:W3CDTF">2026-07-16T10:21:10Z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大语言模型驱动的多智能体系统在复杂任务中展现出强大的协作潜力，然而现有框架中的智能体技能依赖于人工编写与静态配置，难以随任务生态的变化而自动丰富。本文提出了一套从多智能体讨论中自动发现结构化技能的方法：首先，设计了一种受议事民主理论启发的议事广场审议模型，通过主持人调度、仪式化信号协议和三阶段讨论流程，将多智能体的自由辩论转化为具有可追溯性的结构对话；其次，提出了层次化时序卷积技能萃取器（Hierarchical-TCN-Skill-Extractor, HTSE），该架构集成层次化对话编码器、技能查询注意力机制和约束自回归解码器，能够从讨论转录文本中端到端地抽取结构化技能定义（名称、描述、类别、指令、所需工具）。在合成数据集上的实验表明，HTSE在技能抽取F1分数上比TF-IDF基线高38.2个百分点，比直接微调BART高15.7个百分点；议事广场审议模型在讨论覆盖度和参与者均衡性上均优于自由聊天和多智能体辩论基线。技能萃取质量在3轮Plaza迭代中持续提升，验证了讨论与萃取的自我强化效应。</vt:lpwstr>
  </property>
</Properties>
</file>