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3.png" ContentType="image/png"/>
  <Override PartName="/word/media/rId52.png" ContentType="image/png"/>
  <Override PartName="/word/media/rId10.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物竞天择闭环：从Plaza讨论到最优Agent团队的完整演化路径</w:t>
      </w:r>
      <w:r>
        <w:br/>
      </w:r>
      <w:r>
        <w:rPr>
          <w:rFonts w:hint="eastAsia"/>
        </w:rPr>
        <w:t xml:space="preserve">———集Plaza审议、DART-Net技能萃取、EcoDrill演化选择与记忆遗传</w:t>
      </w:r>
      <w:r>
        <w:br/>
      </w:r>
      <w:r>
        <w:rPr>
          <w:rFonts w:hint="eastAsia"/>
        </w:rPr>
        <w:t xml:space="preserve">于一体的多智能体知识生态系统</w:t>
      </w:r>
    </w:p>
    <w:p>
      <w:pPr>
        <w:pStyle w:val="Author"/>
      </w:pPr>
      <w:r>
        <w:t xml:space="preserve">AgentsGroup2026 </w:t>
      </w:r>
      <w:r>
        <w:rPr>
          <w:rFonts w:hint="eastAsia"/>
        </w:rPr>
        <w:t xml:space="preserve">研究团队</w:t>
      </w:r>
      <w:r>
        <w:br/>
      </w:r>
      <w:r>
        <w:rPr>
          <w:rFonts w:hint="eastAsia"/>
        </w:rPr>
        <w:t xml:space="preserve">研究机构名称，城市，国家</w:t>
      </w:r>
      <w:r>
        <w:br/>
      </w:r>
      <w:r>
        <w:rPr>
          <w:rStyle w:val="VerbatimChar"/>
        </w:rPr>
        <w:t xml:space="preserve">research@agentsgroup2026.org</w:t>
      </w:r>
    </w:p>
    <w:p>
      <w:pPr>
        <w:pStyle w:val="AbstractTitle"/>
      </w:pPr>
      <w:r>
        <w:t xml:space="preserve">Abstract</w:t>
      </w:r>
    </w:p>
    <w:p>
      <w:pPr>
        <w:pStyle w:val="Abstract"/>
      </w:pPr>
      <w:r>
        <w:t xml:space="preserve"> </w:t>
      </w:r>
      <w:r>
        <w:rPr>
          <w:rFonts w:hint="eastAsia"/>
        </w:rPr>
        <w:t xml:space="preserve">大语言模型（LLM）驱动的多智能体团队当前完全依赖人工预设的角色分配，但对于任意给定的任务生态，最优的团队组成仍然是一个开放的未知量。本文提出了一套完整的闭环方法论，利用达尔文自然选择原理来</w:t>
      </w:r>
      <w:r>
        <w:rPr>
          <w:rFonts w:hint="eastAsia"/>
          <w:i/>
          <w:iCs/>
        </w:rPr>
        <w:t xml:space="preserve">发现</w:t>
      </w:r>
      <w:r>
        <w:rPr>
          <w:rFonts w:hint="eastAsia"/>
        </w:rPr>
        <w:t xml:space="preserve">而非</w:t>
      </w:r>
      <w:r>
        <w:rPr>
          <w:rFonts w:hint="eastAsia"/>
          <w:i/>
          <w:iCs/>
        </w:rPr>
        <w:t xml:space="preserve">设计</w:t>
      </w:r>
      <w:r>
        <w:rPr>
          <w:rFonts w:hint="eastAsia"/>
        </w:rPr>
        <w:t xml:space="preserve">最优多智能体团队。闭环由五个相互连接的阶段组成：（1）Plaza审议——智能体在ORID四层递进议程和五指量表共识机制下围绕任务展开结构化讨论，产出ExecutionPlan和TaskHabitatContract；（2）技能萃取——DART-Net（Dialogue-Aware</w:t>
      </w:r>
      <w:r>
        <w:t xml:space="preserve"> Residual Temporal </w:t>
      </w:r>
      <w:r>
        <w:rPr>
          <w:rFonts w:hint="eastAsia"/>
        </w:rPr>
        <w:t xml:space="preserve">Network）以10.4ms的CPU延迟从Plaza讨论内容中萃取结构化技能定义，采用哈希嵌入、TCN膨胀卷积和五枚探针交叉注意力的三级编码架构；（3）演化选择——技能基因组在EcoDrill引擎中经历自然选择，以生存tick数</w:t>
      </w:r>
      <m:oMath>
        <m:r>
          <m:t>τ</m:t>
        </m:r>
      </m:oMath>
      <w:r>
        <w:rPr>
          <w:rFonts w:hint="eastAsia"/>
        </w:rPr>
        <w:t xml:space="preserve">作为唯一适应度度量，在四种赛事模式下接受不同生态压力的筛选；（4）验证评估——对生存tick、技能专精率（skill%）、协作率（collab%）和主导技能出现进行多维度量化分析；（5）技能赋予——将演化鉴定出的主导技能写回Agent配置文件，关闭回路。在45个Agent和9个演化跑次（跨越AWS运维与构建系统两个任务域）中，资源丰度</w:t>
      </w:r>
      <m:oMath>
        <m:r>
          <m:t>A</m:t>
        </m:r>
      </m:oMath>
      <w:r>
        <w:rPr>
          <w:rFonts w:hint="eastAsia"/>
        </w:rPr>
        <w:t xml:space="preserve">对collab%呈显著的倒U型效应（</w:t>
      </w:r>
      <m:oMath>
        <m:sSup>
          <m:e>
            <m:r>
              <m:t>R</m:t>
            </m:r>
          </m:e>
          <m:sup>
            <m:r>
              <m:t>2</m:t>
            </m:r>
          </m:sup>
        </m:sSup>
        <m:r>
          <m:rPr>
            <m:sty m:val="p"/>
          </m:rPr>
          <m:t>=</m:t>
        </m:r>
        <m:r>
          <m:t>0.43</m:t>
        </m:r>
      </m:oMath>
      <w:r>
        <w:rPr>
          <w:rFonts w:hint="eastAsia"/>
        </w:rPr>
        <w:t xml:space="preserve">，</w:t>
      </w:r>
      <m:oMath>
        <m:r>
          <m:t>p</m:t>
        </m:r>
        <m:r>
          <m:rPr>
            <m:sty m:val="p"/>
          </m:rPr>
          <m:t>&lt;</m:t>
        </m:r>
        <m:r>
          <m:t>0.01</m:t>
        </m:r>
      </m:oMath>
      <w:r>
        <w:rPr>
          <w:rFonts w:hint="eastAsia"/>
        </w:rPr>
        <w:t xml:space="preserve">），协作在适度稀缺（</w:t>
      </w:r>
      <m:oMath>
        <m:r>
          <m:t>A</m:t>
        </m:r>
        <m:r>
          <m:rPr>
            <m:sty m:val="p"/>
          </m:rPr>
          <m:t>=</m:t>
        </m:r>
        <m:r>
          <m:t>0.55</m:t>
        </m:r>
      </m:oMath>
      <w:r>
        <w:rPr>
          <w:rFonts w:hint="eastAsia"/>
        </w:rPr>
        <w:t xml:space="preserve">）处达到峰值，在极端环境下崩溃。仅混合9代跨谱系竞争产生了非空的5个主导技能列表，验证了多代时间深度和跨谱系基因流是技能可遗传性的必要条件。全闭环系统将自然选择确立为LLM</w:t>
      </w:r>
      <w:r>
        <w:t xml:space="preserve"> </w:t>
      </w:r>
      <w:r>
        <w:rPr>
          <w:rFonts w:hint="eastAsia"/>
        </w:rPr>
        <w:t xml:space="preserve">Agent团队优化的原则性方法论，实现了从"人工角色设计"到"适应性团队发现"的范式转变。此外，本文还建立了Plaza-DART-Net-记忆遗传三子系统的耦合状态空间模型，通过Lyapunov稳定性分析证明了闭环的自维持性，并通过四层记忆核心的100%导出-导入完整性验证了经验在代际间无损传承的工程可行性。</w:t>
      </w:r>
      <w:r>
        <w:t xml:space="preserve"> </w:t>
      </w:r>
    </w:p>
    <w:p>
      <w:pPr>
        <w:pStyle w:val="FirstParagraph"/>
      </w:pPr>
      <w:r>
        <w:rPr>
          <w:b/>
          <w:bCs/>
        </w:rPr>
        <w:t xml:space="preserve">Natural Selection Closed-Loop:</w:t>
      </w:r>
      <w:r>
        <w:br/>
      </w:r>
      <w:r>
        <w:rPr>
          <w:b/>
          <w:bCs/>
        </w:rPr>
        <w:t xml:space="preserve">From Plaza Deliberation to Optimal Agent Team Evolution</w:t>
      </w:r>
      <w:r>
        <w:br/>
      </w:r>
      <w:r>
        <w:rPr>
          <w:b/>
          <w:bCs/>
        </w:rPr>
        <w:t xml:space="preserve">— Integrating Plaza Deliberation, DART-Net Skill Extraction, EcoDrill Evolutionary Selection,</w:t>
      </w:r>
      <w:r>
        <w:br/>
      </w:r>
      <w:r>
        <w:rPr>
          <w:b/>
          <w:bCs/>
        </w:rPr>
        <w:t xml:space="preserve">and Memory Genetics into a Unified Multi-Agent Knowledge Ecosystem</w:t>
      </w:r>
    </w:p>
    <w:p>
      <w:r>
        <w:pict>
          <v:rect style="width:0;height:1.5pt" o:hralign="center" o:hrstd="t" o:hr="t"/>
        </w:pict>
      </w:r>
    </w:p>
    <w:p>
      <w:pPr>
        <w:pStyle w:val="FirstParagraph"/>
      </w:pPr>
      <w:r>
        <w:rPr>
          <w:rFonts w:hint="eastAsia"/>
        </w:rPr>
        <w:t xml:space="preserve">关键词</w:t>
      </w:r>
      <w:r>
        <w:rPr>
          <w:rFonts w:hint="eastAsia"/>
        </w:rPr>
        <w:t xml:space="preserve">多智能体系统；自然选择；团队优化；生态压力；技能进化；闭环系统；Plaza审议；DART-Net；时域卷积网络；注意力相变；记忆遗传；Lyapunov稳定性</w:t>
      </w:r>
    </w:p>
    <w:p>
      <w:r>
        <w:pict>
          <v:rect style="width:0;height:1.5pt" o:hralign="center" o:hrstd="t" o:hr="t"/>
        </w:pict>
      </w:r>
    </w:p>
    <w:bookmarkStart w:id="9" w:name="引言"/>
    <w:p>
      <w:pPr>
        <w:pStyle w:val="Heading1"/>
      </w:pPr>
      <w:r>
        <w:rPr>
          <w:rFonts w:hint="eastAsia"/>
        </w:rPr>
        <w:t xml:space="preserve">引言</w:t>
      </w:r>
    </w:p>
    <w:p>
      <w:pPr>
        <w:pStyle w:val="FirstParagraph"/>
      </w:pPr>
      <w:r>
        <w:rPr>
          <w:rFonts w:hint="eastAsia"/>
        </w:rPr>
        <w:t xml:space="preserve">大语言模型驱动的多智能体系统在复杂任务的推理、规划和协作方面展现了显著潜力</w:t>
      </w:r>
      <w:r>
        <w:t xml:space="preserve"> </w:t>
      </w:r>
      <w:r>
        <w:t xml:space="preserve">(</w:t>
      </w:r>
      <w:r>
        <w:rPr>
          <w:b/>
          <w:bCs/>
        </w:rPr>
        <w:t xml:space="preserve">wu2023autogen?</w:t>
      </w:r>
      <w:r>
        <w:t xml:space="preserve">;</w:t>
      </w:r>
      <w:r>
        <w:t xml:space="preserve"> </w:t>
      </w:r>
      <w:r>
        <w:rPr>
          <w:b/>
          <w:bCs/>
        </w:rPr>
        <w:t xml:space="preserve">park2023generative?</w:t>
      </w:r>
      <w:r>
        <w:t xml:space="preserve">;</w:t>
      </w:r>
      <w:r>
        <w:t xml:space="preserve"> </w:t>
      </w:r>
      <w:r>
        <w:rPr>
          <w:b/>
          <w:bCs/>
        </w:rPr>
        <w:t xml:space="preserve">hong2023metagpt?</w:t>
      </w:r>
      <w:r>
        <w:t xml:space="preserve">;</w:t>
      </w:r>
      <w:r>
        <w:t xml:space="preserve"> </w:t>
      </w:r>
      <w:r>
        <w:rPr>
          <w:b/>
          <w:bCs/>
        </w:rPr>
        <w:t xml:space="preserve">shinn2023reflexion?</w:t>
      </w:r>
      <w:r>
        <w:t xml:space="preserve">)</w:t>
      </w:r>
      <w:r>
        <w:rPr>
          <w:rFonts w:hint="eastAsia"/>
        </w:rPr>
        <w:t xml:space="preserve">。当前主流框架（包括AutoGen、MetaGPT和CrewAI）均依赖人工工程师预先定义智能体的角色和技能边界——架构师负责架构审查，项目经理负责任务分解，运维工程师负责资源监控。这一静态角色分配范式面临一项根本性问题：对于任意给定的任务生态，</w:t>
      </w:r>
      <w:r>
        <w:rPr>
          <w:rFonts w:hint="eastAsia"/>
          <w:i/>
          <w:iCs/>
        </w:rPr>
        <w:t xml:space="preserve">最优的智能体团队组成是什么？</w:t>
      </w:r>
      <w:r>
        <w:rPr>
          <w:rFonts w:hint="eastAsia"/>
        </w:rPr>
        <w:t xml:space="preserve">人工设计无法回答这个问题，因为它同时要求：（1）对任务生态位的全局认知，（2）对技能稀缺性的量化评估，以及（3）对团队内部协作经济性的跨角色平衡。这些需求超出了单个工程师的认知边界。</w:t>
      </w:r>
    </w:p>
    <w:p>
      <w:pPr>
        <w:pStyle w:val="BodyText"/>
      </w:pPr>
      <w:r>
        <w:rPr>
          <w:rFonts w:hint="eastAsia"/>
        </w:rPr>
        <w:t xml:space="preserve">本文提出了一套完整的闭环方法论，利用达尔文自然选择原理来</w:t>
      </w:r>
      <w:r>
        <w:rPr>
          <w:rFonts w:hint="eastAsia"/>
          <w:i/>
          <w:iCs/>
        </w:rPr>
        <w:t xml:space="preserve">发现</w:t>
      </w:r>
      <w:r>
        <w:rPr>
          <w:rFonts w:hint="eastAsia"/>
        </w:rPr>
        <w:t xml:space="preserve">而非</w:t>
      </w:r>
      <w:r>
        <w:rPr>
          <w:rFonts w:hint="eastAsia"/>
          <w:i/>
          <w:iCs/>
        </w:rPr>
        <w:t xml:space="preserve">设计</w:t>
      </w:r>
      <w:r>
        <w:rPr>
          <w:rFonts w:hint="eastAsia"/>
        </w:rPr>
        <w:t xml:space="preserve">最优Agent团队。该闭环由五个相互连接的阶段组成，形成了一个自增强的适应性循环。其理论根基来自多个学科的交汇：Darwin的自然选择理论</w:t>
      </w:r>
      <w:r>
        <w:t xml:space="preserve"> </w:t>
      </w:r>
      <w:r>
        <w:t xml:space="preserve">(</w:t>
      </w:r>
      <w:r>
        <w:rPr>
          <w:b/>
          <w:bCs/>
        </w:rPr>
        <w:t xml:space="preserve">darwin1859?</w:t>
      </w:r>
      <w:r>
        <w:t xml:space="preserve">)</w:t>
      </w:r>
      <w:r>
        <w:rPr>
          <w:rFonts w:hint="eastAsia"/>
        </w:rPr>
        <w:t xml:space="preserve">为演化选择提供了逻辑框架，Gause的竞争排斥原理</w:t>
      </w:r>
      <w:r>
        <w:t xml:space="preserve"> </w:t>
      </w:r>
      <w:r>
        <w:t xml:space="preserve">(</w:t>
      </w:r>
      <w:r>
        <w:rPr>
          <w:b/>
          <w:bCs/>
        </w:rPr>
        <w:t xml:space="preserve">gause1934struggle?</w:t>
      </w:r>
      <w:r>
        <w:t xml:space="preserve">)</w:t>
      </w:r>
      <w:r>
        <w:rPr>
          <w:rFonts w:hint="eastAsia"/>
        </w:rPr>
        <w:t xml:space="preserve">为资源约束下的协作涌现提供了生态学依据，Boyd和Richerson的文化演化理论</w:t>
      </w:r>
      <w:r>
        <w:t xml:space="preserve"> </w:t>
      </w:r>
      <w:r>
        <w:t xml:space="preserve">(</w:t>
      </w:r>
      <w:r>
        <w:rPr>
          <w:b/>
          <w:bCs/>
        </w:rPr>
        <w:t xml:space="preserve">boyd1985culture?</w:t>
      </w:r>
      <w:r>
        <w:t xml:space="preserve">)</w:t>
      </w:r>
      <w:r>
        <w:rPr>
          <w:rFonts w:hint="eastAsia"/>
        </w:rPr>
        <w:t xml:space="preserve">为技能的跨代遗传提供了双重继承模型，Odling-Smee的生态位构建理论</w:t>
      </w:r>
      <w:r>
        <w:t xml:space="preserve"> </w:t>
      </w:r>
      <w:r>
        <w:t xml:space="preserve">(</w:t>
      </w:r>
      <w:r>
        <w:rPr>
          <w:b/>
          <w:bCs/>
        </w:rPr>
        <w:t xml:space="preserve">odling2003niche?</w:t>
      </w:r>
      <w:r>
        <w:t xml:space="preserve">)</w:t>
      </w:r>
      <w:r>
        <w:rPr>
          <w:rFonts w:hint="eastAsia"/>
        </w:rPr>
        <w:t xml:space="preserve">为闭环的自我强化提供了动力学解释，Nowak的合作演化五法则</w:t>
      </w:r>
      <w:r>
        <w:t xml:space="preserve"> </w:t>
      </w:r>
      <w:r>
        <w:t xml:space="preserve">(</w:t>
      </w:r>
      <w:r>
        <w:rPr>
          <w:b/>
          <w:bCs/>
        </w:rPr>
        <w:t xml:space="preserve">nowak2006five?</w:t>
      </w:r>
      <w:r>
        <w:t xml:space="preserve">)</w:t>
      </w:r>
      <w:r>
        <w:rPr>
          <w:rFonts w:hint="eastAsia"/>
        </w:rPr>
        <w:t xml:space="preserve">为团队协作的经济理性提供了博弈论基础。</w:t>
      </w:r>
    </w:p>
    <w:p>
      <w:pPr>
        <w:pStyle w:val="BodyText"/>
      </w:pPr>
      <w:r>
        <w:rPr>
          <w:rFonts w:hint="eastAsia"/>
          <w:i/>
          <w:iCs/>
        </w:rPr>
        <w:t xml:space="preserve">Plaza讨论</w:t>
      </w:r>
      <w:r>
        <w:rPr>
          <w:rFonts w:hint="eastAsia"/>
        </w:rPr>
        <w:t xml:space="preserve">（Phase</w:t>
      </w:r>
      <w:r>
        <w:t xml:space="preserve"> </w:t>
      </w:r>
      <w:r>
        <w:rPr>
          <w:rFonts w:hint="eastAsia"/>
        </w:rPr>
        <w:t xml:space="preserve">1）作为闭环的起点：多智能体在一个结构化讨论空间中围绕特定任务展开审议，产出ExecutionPlan和TaskHabitatContract——后者明确定义了任务所需的生态位（niches）和技能需求。与自由对话或纯辩论范式不同，Plaza采用ORID四层递进结构（事实、风险、辩论、决策）和五指量表共识机制，确保讨论产出具有可操作的结构化和可追溯性。Plaza的设计建立在三个经过实证验证的方法论之上：Kaner等人的参与式决策引导</w:t>
      </w:r>
      <w:r>
        <w:t xml:space="preserve"> </w:t>
      </w:r>
      <w:r>
        <w:t xml:space="preserve">(</w:t>
      </w:r>
      <w:r>
        <w:rPr>
          <w:b/>
          <w:bCs/>
        </w:rPr>
        <w:t xml:space="preserve">kaner2014facilitator?</w:t>
      </w:r>
      <w:r>
        <w:t xml:space="preserve">)</w:t>
      </w:r>
      <w:r>
        <w:rPr>
          <w:rFonts w:hint="eastAsia"/>
        </w:rPr>
        <w:t xml:space="preserve">提供了ORID议程的实践框架，Gungor等人的TurQUaz结构化辩论</w:t>
      </w:r>
      <w:r>
        <w:t xml:space="preserve"> </w:t>
      </w:r>
      <w:r>
        <w:t xml:space="preserve">(</w:t>
      </w:r>
      <w:r>
        <w:rPr>
          <w:b/>
          <w:bCs/>
        </w:rPr>
        <w:t xml:space="preserve">gungor2025turquaz?</w:t>
      </w:r>
      <w:r>
        <w:t xml:space="preserve">)</w:t>
      </w:r>
      <w:r>
        <w:rPr>
          <w:rFonts w:hint="eastAsia"/>
        </w:rPr>
        <w:t xml:space="preserve">为仪式信号协议提供了对抗性对话模板，Lippincott等人的模糊共识建模</w:t>
      </w:r>
      <w:r>
        <w:t xml:space="preserve"> </w:t>
      </w:r>
      <w:r>
        <w:t xml:space="preserve">(</w:t>
      </w:r>
      <w:r>
        <w:rPr>
          <w:b/>
          <w:bCs/>
        </w:rPr>
        <w:t xml:space="preserve">lippincott2025fuzzy?</w:t>
      </w:r>
      <w:r>
        <w:t xml:space="preserve">)</w:t>
      </w:r>
      <w:r>
        <w:rPr>
          <w:rFonts w:hint="eastAsia"/>
        </w:rPr>
        <w:t xml:space="preserve">为五指量表提供了连续型共识的数学基础。此外，Plaza的四个专业化Facilitator角色（Fact</w:t>
      </w:r>
      <w:r>
        <w:t xml:space="preserve"> Keeper、Emotion Reflector、Analyst、Decision </w:t>
      </w:r>
      <w:r>
        <w:rPr>
          <w:rFonts w:hint="eastAsia"/>
        </w:rPr>
        <w:t xml:space="preserve">Closer）的设计灵感来自Khamsi等人</w:t>
      </w:r>
      <w:r>
        <w:t xml:space="preserve"> </w:t>
      </w:r>
      <w:r>
        <w:t xml:space="preserve">(</w:t>
      </w:r>
      <w:r>
        <w:rPr>
          <w:b/>
          <w:bCs/>
        </w:rPr>
        <w:t xml:space="preserve">khamsi2024focus?</w:t>
      </w:r>
      <w:r>
        <w:t xml:space="preserve">)</w:t>
      </w:r>
      <w:r>
        <w:rPr>
          <w:rFonts w:hint="eastAsia"/>
        </w:rPr>
        <w:t xml:space="preserve">的Focus</w:t>
      </w:r>
      <w:r>
        <w:t xml:space="preserve"> </w:t>
      </w:r>
      <w:r>
        <w:rPr>
          <w:rFonts w:hint="eastAsia"/>
        </w:rPr>
        <w:t xml:space="preserve">Agent验证——LLM能够可靠地扮演纯流程Facilitator角色，永远只控制流程而不介入观点。</w:t>
      </w:r>
    </w:p>
    <w:p>
      <w:pPr>
        <w:pStyle w:val="BodyText"/>
      </w:pPr>
      <w:r>
        <w:rPr>
          <w:rFonts w:hint="eastAsia"/>
          <w:i/>
          <w:iCs/>
        </w:rPr>
        <w:t xml:space="preserve">技能萃取</w:t>
      </w:r>
      <w:r>
        <w:rPr>
          <w:rFonts w:hint="eastAsia"/>
        </w:rPr>
        <w:t xml:space="preserve">（Phase</w:t>
      </w:r>
      <w:r>
        <w:t xml:space="preserve"> </w:t>
      </w:r>
      <w:r>
        <w:rPr>
          <w:rFonts w:hint="eastAsia"/>
        </w:rPr>
        <w:t xml:space="preserve">2）将Plaza讨论的结构化输出转化为可量化的技能基因组。DART-Net（Dialogue-Aware</w:t>
      </w:r>
      <w:r>
        <w:t xml:space="preserve"> Residual Temporal </w:t>
      </w:r>
      <w:r>
        <w:rPr>
          <w:rFonts w:hint="eastAsia"/>
        </w:rPr>
        <w:t xml:space="preserve">Network）采用三级编码架构：第一级哈希嵌入将每条发言压缩为256维实数向量（3.7ms/发言），第二级TCN膨胀卷积在序列维度上捕获跨轮次依赖（5.1ms），第三级五枚探针交叉注意力从序列表示中提取技能的名字、描述、类别、工具和指令五个字段（0.2ms）。总计10.4ms的CPU端到端延迟确保了萃取不成为闭环的时间瓶颈。DART-Net的设计借鉴了Bai等人的TCN序列建模</w:t>
      </w:r>
      <w:r>
        <w:t xml:space="preserve"> </w:t>
      </w:r>
      <w:r>
        <w:t xml:space="preserve">(</w:t>
      </w:r>
      <w:r>
        <w:rPr>
          <w:b/>
          <w:bCs/>
        </w:rPr>
        <w:t xml:space="preserve">bai2018tcn?</w:t>
      </w:r>
      <w:r>
        <w:t xml:space="preserve">)</w:t>
      </w:r>
      <w:r>
        <w:rPr>
          <w:rFonts w:hint="eastAsia"/>
        </w:rPr>
        <w:t xml:space="preserve">、Yu等人的对话知识抽取基准</w:t>
      </w:r>
      <w:r>
        <w:t xml:space="preserve"> </w:t>
      </w:r>
      <w:r>
        <w:t xml:space="preserve">(</w:t>
      </w:r>
      <w:r>
        <w:rPr>
          <w:b/>
          <w:bCs/>
        </w:rPr>
        <w:t xml:space="preserve">yu2022d2k?</w:t>
      </w:r>
      <w:r>
        <w:t xml:space="preserve">)</w:t>
      </w:r>
      <w:r>
        <w:rPr>
          <w:rFonts w:hint="eastAsia"/>
        </w:rPr>
        <w:t xml:space="preserve">和Beltagy等人的长文档Transformer</w:t>
      </w:r>
      <w:r>
        <w:t xml:space="preserve"> </w:t>
      </w:r>
      <w:r>
        <w:t xml:space="preserve">(</w:t>
      </w:r>
      <w:r>
        <w:rPr>
          <w:b/>
          <w:bCs/>
        </w:rPr>
        <w:t xml:space="preserve">beltagy2020longformer?</w:t>
      </w:r>
      <w:r>
        <w:t xml:space="preserve">)</w:t>
      </w:r>
      <w:r>
        <w:rPr>
          <w:rFonts w:hint="eastAsia"/>
        </w:rPr>
        <w:t xml:space="preserve">，但在目标维度上实现了从"抽取事实"到"合成技能"的跃迁。</w:t>
      </w:r>
    </w:p>
    <w:p>
      <w:pPr>
        <w:pStyle w:val="BodyText"/>
      </w:pPr>
      <w:r>
        <w:rPr>
          <w:rFonts w:hint="eastAsia"/>
          <w:i/>
          <w:iCs/>
        </w:rPr>
        <w:t xml:space="preserve">演化选择</w:t>
      </w:r>
      <w:r>
        <w:rPr>
          <w:rFonts w:hint="eastAsia"/>
        </w:rPr>
        <w:t xml:space="preserve">（Phase</w:t>
      </w:r>
      <w:r>
        <w:t xml:space="preserve"> </w:t>
      </w:r>
      <w:r>
        <w:rPr>
          <w:rFonts w:hint="eastAsia"/>
        </w:rPr>
        <w:t xml:space="preserve">3）是整个闭环的核心驱动力：技能基因组进入EcoDrill演化引擎，在代谢约束（HealthLedger）和生态压力参数（资源丰度</w:t>
      </w:r>
      <m:oMath>
        <m:r>
          <m:t>A</m:t>
        </m:r>
      </m:oMath>
      <w:r>
        <w:rPr>
          <w:rFonts w:hint="eastAsia"/>
        </w:rPr>
        <w:t xml:space="preserve">、捕食压力</w:t>
      </w:r>
      <m:oMath>
        <m:r>
          <m:t>P</m:t>
        </m:r>
      </m:oMath>
      <w:r>
        <w:rPr>
          <w:rFonts w:hint="eastAsia"/>
        </w:rPr>
        <w:t xml:space="preserve">、需求漂移</w:t>
      </w:r>
      <m:oMath>
        <m:r>
          <m:t>D</m:t>
        </m:r>
      </m:oMath>
      <w:r>
        <w:rPr>
          <w:rFonts w:hint="eastAsia"/>
        </w:rPr>
        <w:t xml:space="preserve">、生态位容量</w:t>
      </w:r>
      <m:oMath>
        <m:r>
          <m:t>K</m:t>
        </m:r>
      </m:oMath>
      <w:r>
        <w:rPr>
          <w:rFonts w:hint="eastAsia"/>
        </w:rPr>
        <w:t xml:space="preserve">）的共同作用下，通过自然选择筛选出与任务生态位最匹配的Agent个体。适应度的唯一度量是生存tick数</w:t>
      </w:r>
      <m:oMath>
        <m:r>
          <m:t>τ</m:t>
        </m:r>
      </m:oMath>
      <w:r>
        <w:rPr>
          <w:rFonts w:hint="eastAsia"/>
        </w:rPr>
        <w:t xml:space="preserve">——不依赖人工评分，完全遵循达尔文框架的客观选择逻辑。EcoDrill实现了四种赛事模式（Solo/Division、Confrontation、Mixed、Habitat-Pressure），其设计灵感来自Ray的数字生物</w:t>
      </w:r>
      <w:r>
        <w:t xml:space="preserve"> </w:t>
      </w:r>
      <w:r>
        <w:t xml:space="preserve">(</w:t>
      </w:r>
      <w:r>
        <w:rPr>
          <w:b/>
          <w:bCs/>
        </w:rPr>
        <w:t xml:space="preserve">ray1991tierra?</w:t>
      </w:r>
      <w:r>
        <w:t xml:space="preserve">)</w:t>
      </w:r>
      <w:r>
        <w:rPr>
          <w:rFonts w:hint="eastAsia"/>
        </w:rPr>
        <w:t xml:space="preserve">和Lenski的长期演化实验</w:t>
      </w:r>
      <w:r>
        <w:t xml:space="preserve"> </w:t>
      </w:r>
      <w:r>
        <w:t xml:space="preserve">(</w:t>
      </w:r>
      <w:r>
        <w:rPr>
          <w:b/>
          <w:bCs/>
        </w:rPr>
        <w:t xml:space="preserve">lenski2003evolutionary?</w:t>
      </w:r>
      <w:r>
        <w:t xml:space="preserve">)</w:t>
      </w:r>
      <w:r>
        <w:t xml:space="preserve">。</w:t>
      </w:r>
    </w:p>
    <w:p>
      <w:pPr>
        <w:pStyle w:val="BodyText"/>
      </w:pPr>
      <w:r>
        <w:rPr>
          <w:rFonts w:hint="eastAsia"/>
          <w:i/>
          <w:iCs/>
        </w:rPr>
        <w:t xml:space="preserve">验证评估</w:t>
      </w:r>
      <w:r>
        <w:rPr>
          <w:rFonts w:hint="eastAsia"/>
        </w:rPr>
        <w:t xml:space="preserve">（Phase</w:t>
      </w:r>
      <w:r>
        <w:t xml:space="preserve"> </w:t>
      </w:r>
      <w:r>
        <w:rPr>
          <w:rFonts w:hint="eastAsia"/>
        </w:rPr>
        <w:t xml:space="preserve">4）对演化结果进行多维度的量化分析：测量生存</w:t>
      </w:r>
      <m:oMath>
        <m:r>
          <m:t>τ</m:t>
        </m:r>
      </m:oMath>
      <w:r>
        <w:rPr>
          <w:rFonts w:hint="eastAsia"/>
        </w:rPr>
        <w:t xml:space="preserve">、技能专精率（skill%）、协作率（collab%）和主导技能（dominant</w:t>
      </w:r>
      <w:r>
        <w:t xml:space="preserve"> </w:t>
      </w:r>
      <w:r>
        <w:rPr>
          <w:rFonts w:hint="eastAsia"/>
        </w:rPr>
        <w:t xml:space="preserve">skill）的出现情况。</w:t>
      </w:r>
      <w:r>
        <w:rPr>
          <w:rFonts w:hint="eastAsia"/>
          <w:i/>
          <w:iCs/>
        </w:rPr>
        <w:t xml:space="preserve">技能赋予</w:t>
      </w:r>
      <w:r>
        <w:rPr>
          <w:rFonts w:hint="eastAsia"/>
        </w:rPr>
        <w:t xml:space="preserve">（Phase</w:t>
      </w:r>
      <w:r>
        <w:t xml:space="preserve"> </w:t>
      </w:r>
      <w:r>
        <w:rPr>
          <w:rFonts w:hint="eastAsia"/>
        </w:rPr>
        <w:t xml:space="preserve">5）将dominant技能写回Agent配置文件，重新装备的Agent回到Plaza（Phase</w:t>
      </w:r>
      <w:r>
        <w:t xml:space="preserve"> </w:t>
      </w:r>
      <w:r>
        <w:rPr>
          <w:rFonts w:hint="eastAsia"/>
        </w:rPr>
        <w:t xml:space="preserve">1），携带进化积累的适应性知识进入下一轮任务讨论——完成环的闭合。</w:t>
      </w:r>
    </w:p>
    <w:p>
      <w:pPr>
        <w:pStyle w:val="BodyText"/>
      </w:pPr>
      <w:r>
        <w:rPr>
          <w:rFonts w:hint="eastAsia"/>
        </w:rPr>
        <w:t xml:space="preserve">本研究的关键发现围绕四个方面展开。</w:t>
      </w:r>
      <w:r>
        <w:rPr>
          <w:rFonts w:hint="eastAsia"/>
          <w:b/>
          <w:bCs/>
        </w:rPr>
        <w:t xml:space="preserve">第一</w:t>
      </w:r>
      <w:r>
        <w:rPr>
          <w:rFonts w:hint="eastAsia"/>
        </w:rPr>
        <w:t xml:space="preserve">，资源丰度</w:t>
      </w:r>
      <m:oMath>
        <m:r>
          <m:t>A</m:t>
        </m:r>
      </m:oMath>
      <w:r>
        <w:rPr>
          <w:rFonts w:hint="eastAsia"/>
        </w:rPr>
        <w:t xml:space="preserve">对协作率具有显著的倒U型效应（</w:t>
      </w:r>
      <m:oMath>
        <m:sSup>
          <m:e>
            <m:r>
              <m:t>R</m:t>
            </m:r>
          </m:e>
          <m:sup>
            <m:r>
              <m:t>2</m:t>
            </m:r>
          </m:sup>
        </m:sSup>
        <m:r>
          <m:rPr>
            <m:sty m:val="p"/>
          </m:rPr>
          <m:t>=</m:t>
        </m:r>
        <m:r>
          <m:t>0.43</m:t>
        </m:r>
      </m:oMath>
      <w:r>
        <w:rPr>
          <w:rFonts w:hint="eastAsia"/>
        </w:rPr>
        <w:t xml:space="preserve">，</w:t>
      </w:r>
      <m:oMath>
        <m:r>
          <m:t>p</m:t>
        </m:r>
        <m:r>
          <m:rPr>
            <m:sty m:val="p"/>
          </m:rPr>
          <m:t>&lt;</m:t>
        </m:r>
        <m:r>
          <m:t>0.01</m:t>
        </m:r>
      </m:oMath>
      <w:r>
        <w:rPr>
          <w:rFonts w:hint="eastAsia"/>
        </w:rPr>
        <w:t xml:space="preserve">），协作在适度稀缺（</w:t>
      </w:r>
      <m:oMath>
        <m:r>
          <m:t>A</m:t>
        </m:r>
        <m:r>
          <m:rPr>
            <m:sty m:val="p"/>
          </m:rPr>
          <m:t>≈</m:t>
        </m:r>
        <m:r>
          <m:t>0.55</m:t>
        </m:r>
      </m:oMath>
      <w:r>
        <w:rPr>
          <w:rFonts w:hint="eastAsia"/>
        </w:rPr>
        <w:t xml:space="preserve">）处达到峰值，而在极端环境（严酷</w:t>
      </w:r>
      <m:oMath>
        <m:r>
          <m:t>A</m:t>
        </m:r>
        <m:r>
          <m:rPr>
            <m:sty m:val="p"/>
          </m:rPr>
          <m:t>=</m:t>
        </m:r>
        <m:r>
          <m:t>0.35</m:t>
        </m:r>
      </m:oMath>
      <w:r>
        <w:rPr>
          <w:rFonts w:hint="eastAsia"/>
        </w:rPr>
        <w:t xml:space="preserve">或充沛</w:t>
      </w:r>
      <m:oMath>
        <m:r>
          <m:t>A</m:t>
        </m:r>
        <m:r>
          <m:rPr>
            <m:sty m:val="p"/>
          </m:rPr>
          <m:t>=</m:t>
        </m:r>
        <m:r>
          <m:t>1.40</m:t>
        </m:r>
      </m:oMath>
      <w:r>
        <w:rPr>
          <w:rFonts w:hint="eastAsia"/>
        </w:rPr>
        <w:t xml:space="preserve">）下崩溃。</w:t>
      </w:r>
      <w:r>
        <w:rPr>
          <w:rFonts w:hint="eastAsia"/>
          <w:b/>
          <w:bCs/>
        </w:rPr>
        <w:t xml:space="preserve">第二</w:t>
      </w:r>
      <w:r>
        <w:rPr>
          <w:rFonts w:hint="eastAsia"/>
        </w:rPr>
        <w:t xml:space="preserve">，单代跑次中赛事格式对智能体行为无显著影响（所有</w:t>
      </w:r>
      <m:oMath>
        <m:r>
          <m:t>p</m:t>
        </m:r>
        <m:r>
          <m:rPr>
            <m:sty m:val="p"/>
          </m:rPr>
          <m:t>&gt;</m:t>
        </m:r>
        <m:r>
          <m:t>0.7</m:t>
        </m:r>
      </m:oMath>
      <w:r>
        <w:rPr>
          <w:rFonts w:hint="eastAsia"/>
        </w:rPr>
        <w:t xml:space="preserve">），但多代混合竞争（9代，跨谱系重组）是唯一产生主导技能列表的条件——五种技能覆盖了基础设施编排、接口契约定义、监控质量保障和系统自主发现的未命名功能。</w:t>
      </w:r>
      <w:r>
        <w:rPr>
          <w:rFonts w:hint="eastAsia"/>
          <w:b/>
          <w:bCs/>
        </w:rPr>
        <w:t xml:space="preserve">第三</w:t>
      </w:r>
      <w:r>
        <w:rPr>
          <w:rFonts w:hint="eastAsia"/>
        </w:rPr>
        <w:t xml:space="preserve">，生存</w:t>
      </w:r>
      <m:oMath>
        <m:r>
          <m:t>τ</m:t>
        </m:r>
      </m:oMath>
      <w:r>
        <w:rPr>
          <w:rFonts w:hint="eastAsia"/>
        </w:rPr>
        <w:t xml:space="preserve">随生态压力呈单调梯度下降（充沛86</w:t>
      </w:r>
      <w:r>
        <w:t xml:space="preserve"> </w:t>
      </w:r>
      <m:oMath>
        <m:r>
          <m:rPr>
            <m:sty m:val="p"/>
          </m:rPr>
          <m:t>&gt;</m:t>
        </m:r>
      </m:oMath>
      <w:r>
        <w:t xml:space="preserve"> </w:t>
      </w:r>
      <w:r>
        <w:rPr>
          <w:rFonts w:hint="eastAsia"/>
        </w:rPr>
        <w:t xml:space="preserve">压力67</w:t>
      </w:r>
      <w:r>
        <w:t xml:space="preserve"> </w:t>
      </w:r>
      <m:oMath>
        <m:r>
          <m:rPr>
            <m:sty m:val="p"/>
          </m:rPr>
          <m:t>&gt;</m:t>
        </m:r>
      </m:oMath>
      <w:r>
        <w:t xml:space="preserve"> </w:t>
      </w:r>
      <w:r>
        <w:rPr>
          <w:rFonts w:hint="eastAsia"/>
        </w:rPr>
        <w:t xml:space="preserve">稀缺61</w:t>
      </w:r>
      <w:r>
        <w:t xml:space="preserve"> </w:t>
      </w:r>
      <m:oMath>
        <m:r>
          <m:rPr>
            <m:sty m:val="p"/>
          </m:rPr>
          <m:t>&gt;</m:t>
        </m:r>
      </m:oMath>
      <w:r>
        <w:t xml:space="preserve"> </w:t>
      </w:r>
      <w:r>
        <w:rPr>
          <w:rFonts w:hint="eastAsia"/>
        </w:rPr>
        <w:t xml:space="preserve">严酷60），验证了代谢约束作为选择机制的工程有效性。</w:t>
      </w:r>
      <w:r>
        <w:rPr>
          <w:rFonts w:hint="eastAsia"/>
          <w:b/>
          <w:bCs/>
        </w:rPr>
        <w:t xml:space="preserve">第四</w:t>
      </w:r>
      <w:r>
        <w:rPr>
          <w:rFonts w:hint="eastAsia"/>
        </w:rPr>
        <w:t xml:space="preserve">，Plaza-DART-Net-记忆遗传三子系统耦合动力学的Lyapunov稳定性分析证明了闭环的自维持性——一旦系统进入稳定域</w:t>
      </w:r>
      <m:oMath>
        <m:r>
          <m:rPr>
            <m:scr m:val="script"/>
            <m:sty m:val="p"/>
          </m:rPr>
          <m:t>S</m:t>
        </m:r>
      </m:oMath>
      <w:r>
        <w:rPr>
          <w:rFonts w:hint="eastAsia"/>
        </w:rPr>
        <w:t xml:space="preserve">，就永远不会再离开。</w:t>
      </w:r>
    </w:p>
    <w:p>
      <w:pPr>
        <w:pStyle w:val="BodyText"/>
      </w:pPr>
      <w:r>
        <w:rPr>
          <w:rFonts w:hint="eastAsia"/>
        </w:rPr>
        <w:t xml:space="preserve">本文还贡献了一个统一的状态空间数学模型。将Plaza审议（</w:t>
      </w:r>
      <m:oMath>
        <m:sSub>
          <m:e>
            <m:r>
              <m:rPr>
                <m:sty m:val="bi"/>
              </m:rPr>
              <m:t>x</m:t>
            </m:r>
          </m:e>
          <m:sub>
            <m:r>
              <m:t>P</m:t>
            </m:r>
          </m:sub>
        </m:sSub>
      </m:oMath>
      <w:r>
        <w:rPr>
          <w:rFonts w:hint="eastAsia"/>
        </w:rPr>
        <w:t xml:space="preserve">）、DART-Net萃取（</w:t>
      </w:r>
      <m:oMath>
        <m:sSub>
          <m:e>
            <m:r>
              <m:rPr>
                <m:sty m:val="bi"/>
              </m:rPr>
              <m:t>x</m:t>
            </m:r>
          </m:e>
          <m:sub>
            <m:r>
              <m:t>D</m:t>
            </m:r>
          </m:sub>
        </m:sSub>
      </m:oMath>
      <w:r>
        <w:rPr>
          <w:rFonts w:hint="eastAsia"/>
        </w:rPr>
        <w:t xml:space="preserve">）和记忆遗传（</w:t>
      </w:r>
      <m:oMath>
        <m:sSub>
          <m:e>
            <m:r>
              <m:rPr>
                <m:sty m:val="bi"/>
              </m:rPr>
              <m:t>x</m:t>
            </m:r>
          </m:e>
          <m:sub>
            <m:r>
              <m:t>M</m:t>
            </m:r>
          </m:sub>
        </m:sSub>
      </m:oMath>
      <w:r>
        <w:rPr>
          <w:rFonts w:hint="eastAsia"/>
        </w:rPr>
        <w:t xml:space="preserve">）三个子系统的状态合并为联合状态向量</w:t>
      </w:r>
      <m:oMath>
        <m:r>
          <m:rPr>
            <m:sty m:val="bi"/>
          </m:rPr>
          <m:t>x</m:t>
        </m:r>
        <m:r>
          <m:rPr>
            <m:sty m:val="p"/>
          </m:rPr>
          <m:t>=</m:t>
        </m:r>
        <m:r>
          <m:rPr>
            <m:sty m:val="p"/>
          </m:rPr>
          <m:t>[</m:t>
        </m:r>
        <m:sSub>
          <m:e>
            <m:r>
              <m:rPr>
                <m:sty m:val="bi"/>
              </m:rPr>
              <m:t>x</m:t>
            </m:r>
          </m:e>
          <m:sub>
            <m:r>
              <m:t>P</m:t>
            </m:r>
          </m:sub>
        </m:sSub>
        <m:r>
          <m:rPr>
            <m:sty m:val="p"/>
          </m:rPr>
          <m:t>;</m:t>
        </m:r>
        <m:sSub>
          <m:e>
            <m:r>
              <m:rPr>
                <m:sty m:val="bi"/>
              </m:rPr>
              <m:t>x</m:t>
            </m:r>
          </m:e>
          <m:sub>
            <m:r>
              <m:t>D</m:t>
            </m:r>
          </m:sub>
        </m:sSub>
        <m:r>
          <m:rPr>
            <m:sty m:val="p"/>
          </m:rPr>
          <m:t>;</m:t>
        </m:r>
        <m:sSub>
          <m:e>
            <m:r>
              <m:rPr>
                <m:sty m:val="bi"/>
              </m:rPr>
              <m:t>x</m:t>
            </m:r>
          </m:e>
          <m:sub>
            <m:r>
              <m:t>M</m:t>
            </m:r>
          </m:sub>
        </m:sSub>
        <m:sSup>
          <m:e>
            <m:r>
              <m:rPr>
                <m:sty m:val="p"/>
              </m:rPr>
              <m:t>]</m:t>
            </m:r>
          </m:e>
          <m:sup>
            <m:r>
              <m:rPr>
                <m:sty m:val="p"/>
              </m:rPr>
              <m:t>⊤</m:t>
            </m:r>
          </m:sup>
        </m:sSup>
      </m:oMath>
      <w:r>
        <w:rPr>
          <w:rFonts w:hint="eastAsia"/>
        </w:rPr>
        <w:t xml:space="preserve">，其演化由三个交叉耦合项共同驱动：技能注入通道</w:t>
      </w:r>
      <m:oMath>
        <m:sSub>
          <m:e>
            <m:r>
              <m:rPr>
                <m:scr m:val="script"/>
                <m:sty m:val="p"/>
              </m:rPr>
              <m:t>C</m:t>
            </m:r>
          </m:e>
          <m:sub>
            <m:r>
              <m:t>P</m:t>
            </m:r>
            <m:r>
              <m:rPr>
                <m:sty m:val="p"/>
              </m:rPr>
              <m:t>←</m:t>
            </m:r>
            <m:r>
              <m:t>M</m:t>
            </m:r>
          </m:sub>
        </m:sSub>
      </m:oMath>
      <w:r>
        <w:rPr>
          <w:rFonts w:hint="eastAsia"/>
        </w:rPr>
        <w:t xml:space="preserve">、讨论萃取通道</w:t>
      </w:r>
      <m:oMath>
        <m:sSub>
          <m:e>
            <m:r>
              <m:rPr>
                <m:scr m:val="script"/>
                <m:sty m:val="p"/>
              </m:rPr>
              <m:t>C</m:t>
            </m:r>
          </m:e>
          <m:sub>
            <m:r>
              <m:t>D</m:t>
            </m:r>
            <m:r>
              <m:rPr>
                <m:sty m:val="p"/>
              </m:rPr>
              <m:t>←</m:t>
            </m:r>
            <m:r>
              <m:t>P</m:t>
            </m:r>
          </m:sub>
        </m:sSub>
      </m:oMath>
      <w:r>
        <w:rPr>
          <w:rFonts w:hint="eastAsia"/>
        </w:rPr>
        <w:t xml:space="preserve">和记忆回注通道</w:t>
      </w:r>
      <m:oMath>
        <m:sSub>
          <m:e>
            <m:r>
              <m:rPr>
                <m:scr m:val="script"/>
                <m:sty m:val="p"/>
              </m:rPr>
              <m:t>C</m:t>
            </m:r>
          </m:e>
          <m:sub>
            <m:r>
              <m:t>M</m:t>
            </m:r>
            <m:r>
              <m:rPr>
                <m:sty m:val="p"/>
              </m:rPr>
              <m:t>←</m:t>
            </m:r>
            <m:r>
              <m:t>D</m:t>
            </m:r>
          </m:sub>
        </m:sSub>
      </m:oMath>
      <w:r>
        <w:rPr>
          <w:rFonts w:hint="eastAsia"/>
        </w:rPr>
        <w:t xml:space="preserve">。系统自由能函数</w:t>
      </w:r>
      <m:oMath>
        <m:r>
          <m:rPr>
            <m:scr m:val="script"/>
            <m:sty m:val="p"/>
          </m:rPr>
          <m:t>G</m:t>
        </m:r>
        <m:r>
          <m:rPr>
            <m:sty m:val="p"/>
          </m:rPr>
          <m:t>(</m:t>
        </m:r>
        <m:r>
          <m:rPr>
            <m:sty m:val="bi"/>
          </m:rPr>
          <m:t>x</m:t>
        </m:r>
        <m:r>
          <m:rPr>
            <m:sty m:val="p"/>
          </m:rPr>
          <m:t>)</m:t>
        </m:r>
      </m:oMath>
      <w:r>
        <w:rPr>
          <w:rFonts w:hint="eastAsia"/>
        </w:rPr>
        <w:t xml:space="preserve">沿闭环迭代单调递减，方向由三维控制空间</w:t>
      </w:r>
      <m:oMath>
        <m:r>
          <m:rPr>
            <m:sty m:val="bi"/>
          </m:rPr>
          <m:t>u</m:t>
        </m:r>
        <m:r>
          <m:rPr>
            <m:sty m:val="p"/>
          </m:rPr>
          <m:t>=</m:t>
        </m:r>
        <m:r>
          <m:rPr>
            <m:sty m:val="p"/>
          </m:rPr>
          <m:t>[</m:t>
        </m:r>
        <m:r>
          <m:t>ρ</m:t>
        </m:r>
        <m:r>
          <m:rPr>
            <m:sty m:val="p"/>
          </m:rPr>
          <m:t>,</m:t>
        </m:r>
        <m:r>
          <m:t>λ</m:t>
        </m:r>
        <m:r>
          <m:rPr>
            <m:sty m:val="p"/>
          </m:rPr>
          <m:t>,</m:t>
        </m:r>
        <m:sSub>
          <m:e>
            <m:r>
              <m:t>r</m:t>
            </m:r>
          </m:e>
          <m:sub>
            <m:r>
              <m:rPr>
                <m:nor/>
                <m:sty m:val="p"/>
              </m:rPr>
              <m:t>cons</m:t>
            </m:r>
          </m:sub>
        </m:sSub>
        <m:sSup>
          <m:e>
            <m:r>
              <m:rPr>
                <m:sty m:val="p"/>
              </m:rPr>
              <m:t>]</m:t>
            </m:r>
          </m:e>
          <m:sup>
            <m:r>
              <m:rPr>
                <m:sty m:val="p"/>
              </m:rPr>
              <m:t>⊤</m:t>
            </m:r>
          </m:sup>
        </m:sSup>
      </m:oMath>
      <w:r>
        <w:rPr>
          <w:rFonts w:hint="eastAsia"/>
        </w:rPr>
        <w:t xml:space="preserve">联合调谐。混合9代竞争是唯一满足进入Lyapunov稳定域</w:t>
      </w:r>
      <m:oMath>
        <m:r>
          <m:rPr>
            <m:scr m:val="script"/>
            <m:sty m:val="p"/>
          </m:rPr>
          <m:t>S</m:t>
        </m:r>
      </m:oMath>
      <w:r>
        <w:rPr>
          <w:rFonts w:hint="eastAsia"/>
        </w:rPr>
        <w:t xml:space="preserve">全部充分条件的模式：（1）共识评分</w:t>
      </w:r>
      <m:oMath>
        <m:r>
          <m:t>S</m:t>
        </m:r>
        <m:r>
          <m:rPr>
            <m:sty m:val="p"/>
          </m:rPr>
          <m:t>≥</m:t>
        </m:r>
        <m:r>
          <m:t>0.7</m:t>
        </m:r>
      </m:oMath>
      <w:r>
        <w:rPr>
          <w:rFonts w:hint="eastAsia"/>
        </w:rPr>
        <w:t xml:space="preserve">（ORID议程自动满足），（2）注意力KL散度</w:t>
      </w:r>
      <m:oMath>
        <m:r>
          <m:rPr>
            <m:sty m:val="p"/>
          </m:rPr>
          <m:t>≥</m:t>
        </m:r>
      </m:oMath>
      <w:r>
        <w:rPr>
          <w:rFonts w:hint="eastAsia"/>
        </w:rPr>
        <w:t xml:space="preserve">最小信息增益阈值（训练数据</w:t>
      </w:r>
      <m:oMath>
        <m:r>
          <m:t>n</m:t>
        </m:r>
        <m:r>
          <m:rPr>
            <m:sty m:val="p"/>
          </m:rPr>
          <m:t>≥</m:t>
        </m:r>
        <m:sSub>
          <m:e>
            <m:r>
              <m:t>n</m:t>
            </m:r>
          </m:e>
          <m:sub>
            <m:r>
              <m:t>c</m:t>
            </m:r>
          </m:sub>
        </m:sSub>
        <m:r>
          <m:rPr>
            <m:sty m:val="p"/>
          </m:rPr>
          <m:t>≈</m:t>
        </m:r>
        <m:r>
          <m:t>200</m:t>
        </m:r>
      </m:oMath>
      <w:r>
        <w:rPr>
          <w:rFonts w:hint="eastAsia"/>
        </w:rPr>
        <w:t xml:space="preserve">），（3）技能净增长率</w:t>
      </w:r>
      <m:oMath>
        <m:sSub>
          <m:e>
            <m:r>
              <m:t>γ</m:t>
            </m:r>
          </m:e>
          <m:sub>
            <m:r>
              <m:t>s</m:t>
            </m:r>
          </m:sub>
        </m:sSub>
        <m:r>
          <m:rPr>
            <m:sty m:val="p"/>
          </m:rPr>
          <m:t>−</m:t>
        </m:r>
        <m:sSub>
          <m:e>
            <m:r>
              <m:t>γ</m:t>
            </m:r>
          </m:e>
          <m:sub>
            <m:r>
              <m:t>f</m:t>
            </m:r>
          </m:sub>
        </m:sSub>
        <m:r>
          <m:rPr>
            <m:sty m:val="p"/>
          </m:rPr>
          <m:t>&gt;</m:t>
        </m:r>
        <m:r>
          <m:t>0</m:t>
        </m:r>
      </m:oMath>
      <w:r>
        <w:rPr>
          <w:rFonts w:hint="eastAsia"/>
        </w:rPr>
        <w:t xml:space="preserve">（9代时间深度</w:t>
      </w:r>
      <m:oMath>
        <m:r>
          <m:rPr>
            <m:sty m:val="p"/>
          </m:rPr>
          <m:t>≥</m:t>
        </m:r>
        <m:sSub>
          <m:e>
            <m:r>
              <m:t>k</m:t>
            </m:r>
          </m:e>
          <m:sub>
            <m:r>
              <m:t>c</m:t>
            </m:r>
          </m:sub>
        </m:sSub>
        <m:r>
          <m:rPr>
            <m:sty m:val="p"/>
          </m:rPr>
          <m:t>≈</m:t>
        </m:r>
        <m:r>
          <m:t>8</m:t>
        </m:r>
      </m:oMath>
      <w:r>
        <w:rPr>
          <w:rFonts w:hint="eastAsia"/>
        </w:rPr>
        <w:t xml:space="preserve">）。</w:t>
      </w:r>
    </w:p>
    <w:p>
      <w:pPr>
        <w:pStyle w:val="BodyText"/>
      </w:pPr>
      <w:r>
        <w:rPr>
          <w:rFonts w:hint="eastAsia"/>
        </w:rPr>
        <w:t xml:space="preserve">这些发现共同建立了一条从多智能体讨论到技能发现、再到演化验证、最终回归闭环的完整通路，将自然选择确立为LLM</w:t>
      </w:r>
      <w:r>
        <w:t xml:space="preserve"> </w:t>
      </w:r>
      <w:r>
        <w:rPr>
          <w:rFonts w:hint="eastAsia"/>
        </w:rPr>
        <w:t xml:space="preserve">Agent团队优化的原则性方法。全闭环系统的最终产品——一个由自然选择发现的、稳定的主导技能集——代表了从"人工角色设计"到"适应性团队发现"的方法论转变。</w:t>
      </w:r>
    </w:p>
    <w:bookmarkEnd w:id="9"/>
    <w:bookmarkStart w:id="14" w:name="闭环系统架构总览"/>
    <w:p>
      <w:pPr>
        <w:pStyle w:val="Heading1"/>
      </w:pPr>
      <w:r>
        <w:rPr>
          <w:rFonts w:hint="eastAsia"/>
        </w:rPr>
        <w:t xml:space="preserve">闭环系统架构总览</w:t>
      </w:r>
    </w:p>
    <w:p>
      <w:pPr>
        <w:pStyle w:val="FirstParagraph"/>
      </w:pPr>
      <w:r>
        <w:rPr>
          <w:rFonts w:hint="eastAsia"/>
        </w:rPr>
        <w:t xml:space="preserve">闭环系统由五个阶段组成，每个阶段解决团队优化问题的一个子维度，五个阶段的级联形成了从"任务定义"到"团队适配"的完整进化周期。图</w:t>
      </w:r>
      <w:r>
        <w:t xml:space="preserve"> </w:t>
      </w:r>
      <w:hyperlink w:anchor="fig:system_arch">
        <w:r>
          <w:rPr>
            <w:rStyle w:val="Hyperlink"/>
          </w:rPr>
          <w:t xml:space="preserve">1</w:t>
        </w:r>
      </w:hyperlink>
      <w:r>
        <w:rPr>
          <w:rFonts w:hint="eastAsia"/>
        </w:rPr>
        <w:t xml:space="preserve">展示了整个闭环系统的信息流和阶段间接口。</w:t>
      </w:r>
    </w:p>
    <w:bookmarkStart w:id="13" w:name="fig:system_arch"/>
    <w:p>
      <w:pPr>
        <w:pStyle w:val="CaptionedFigure"/>
      </w:pPr>
      <w:r>
        <w:drawing>
          <wp:inline>
            <wp:extent cx="4533900" cy="3225415"/>
            <wp:effectExtent b="0" l="0" r="0" t="0"/>
            <wp:docPr descr="" title="" id="11" name="Picture"/>
            <a:graphic>
              <a:graphicData uri="http://schemas.openxmlformats.org/drawingml/2006/picture">
                <pic:pic>
                  <pic:nvPicPr>
                    <pic:cNvPr descr="fig4_sys_arch.png" id="12" name="Picture"/>
                    <pic:cNvPicPr>
                      <a:picLocks noChangeArrowheads="1" noChangeAspect="1"/>
                    </pic:cNvPicPr>
                  </pic:nvPicPr>
                  <pic:blipFill>
                    <a:blip r:embed="rId10"/>
                    <a:stretch>
                      <a:fillRect/>
                    </a:stretch>
                  </pic:blipFill>
                  <pic:spPr bwMode="auto">
                    <a:xfrm>
                      <a:off x="0" y="0"/>
                      <a:ext cx="4533900" cy="3225415"/>
                    </a:xfrm>
                    <a:prstGeom prst="rect">
                      <a:avLst/>
                    </a:prstGeom>
                    <a:noFill/>
                    <a:ln w="9525">
                      <a:noFill/>
                      <a:headEnd/>
                      <a:tailEnd/>
                    </a:ln>
                  </pic:spPr>
                </pic:pic>
              </a:graphicData>
            </a:graphic>
          </wp:inline>
        </w:drawing>
      </w:r>
    </w:p>
    <w:p>
      <w:pPr>
        <w:pStyle w:val="ImageCaption"/>
      </w:pPr>
      <w:r>
        <w:rPr>
          <w:rFonts w:hint="eastAsia"/>
        </w:rPr>
        <w:t xml:space="preserve">闭环系统架构总览：Plaza审议产出ExecutionPlan和TaskHabitatContract，DART-Net从两源萃取技能宇宙，EcoDrill以生存tick为适应度进行自然选择，验证评估量化多维度指标，技能赋予将dominant技能写回Agent配置——五个阶段形成自增强的适应性循环。</w:t>
      </w:r>
    </w:p>
    <w:bookmarkEnd w:id="13"/>
    <w:p>
      <w:pPr>
        <w:pStyle w:val="BodyText"/>
      </w:pPr>
      <w:r>
        <w:rPr>
          <w:rFonts w:hint="eastAsia"/>
        </w:rPr>
        <w:t xml:space="preserve">五个阶段的衔接关系如下。Phase</w:t>
      </w:r>
      <w:r>
        <w:t xml:space="preserve"> </w:t>
      </w:r>
      <w:r>
        <w:rPr>
          <w:rFonts w:hint="eastAsia"/>
        </w:rPr>
        <w:t xml:space="preserve">1的输出（TaskHabitatContract）定义了任务生态位和技能需求的完整规范，为Phase</w:t>
      </w:r>
      <w:r>
        <w:t xml:space="preserve"> </w:t>
      </w:r>
      <w:r>
        <w:rPr>
          <w:rFonts w:hint="eastAsia"/>
        </w:rPr>
        <w:t xml:space="preserve">2提供了萃取的骨架。Phase</w:t>
      </w:r>
      <w:r>
        <w:t xml:space="preserve"> </w:t>
      </w:r>
      <w:r>
        <w:rPr>
          <w:rFonts w:hint="eastAsia"/>
        </w:rPr>
        <w:t xml:space="preserve">2的输出（技能宇宙）构成了Phase</w:t>
      </w:r>
      <w:r>
        <w:t xml:space="preserve"> </w:t>
      </w:r>
      <w:r>
        <w:rPr>
          <w:rFonts w:hint="eastAsia"/>
        </w:rPr>
        <w:t xml:space="preserve">3演化引擎的基因组池。Phase</w:t>
      </w:r>
      <w:r>
        <w:t xml:space="preserve"> </w:t>
      </w:r>
      <w:r>
        <w:rPr>
          <w:rFonts w:hint="eastAsia"/>
        </w:rPr>
        <w:t xml:space="preserve">3的输出（Agent生存统计和行为指标）为Phase</w:t>
      </w:r>
      <w:r>
        <w:t xml:space="preserve"> </w:t>
      </w:r>
      <w:r>
        <w:rPr>
          <w:rFonts w:hint="eastAsia"/>
        </w:rPr>
        <w:t xml:space="preserve">4提供了量化评估的数据基础。Phase</w:t>
      </w:r>
      <w:r>
        <w:t xml:space="preserve"> </w:t>
      </w:r>
      <w:r>
        <w:rPr>
          <w:rFonts w:hint="eastAsia"/>
        </w:rPr>
        <w:t xml:space="preserve">4的输出（dominant技能列表）通过Phase</w:t>
      </w:r>
      <w:r>
        <w:t xml:space="preserve"> </w:t>
      </w:r>
      <w:r>
        <w:rPr>
          <w:rFonts w:hint="eastAsia"/>
        </w:rPr>
        <w:t xml:space="preserve">5的再装备过程注入到Phase</w:t>
      </w:r>
      <w:r>
        <w:t xml:space="preserve"> </w:t>
      </w:r>
      <w:r>
        <w:rPr>
          <w:rFonts w:hint="eastAsia"/>
        </w:rPr>
        <w:t xml:space="preserve">1的讨论起点——携带adaptive知识的Agent重新进入Plaza，开启下一轮闭环迭代。这一设计确保了每一轮闭环的运行都建立在前一轮的认知积累之上，形成正反馈的自增强动力。</w:t>
      </w:r>
    </w:p>
    <w:bookmarkEnd w:id="14"/>
    <w:bookmarkStart w:id="22" w:name="phase-1-plaza审议结构化讨论空间的构建"/>
    <w:p>
      <w:pPr>
        <w:pStyle w:val="Heading1"/>
      </w:pPr>
      <w:r>
        <w:t xml:space="preserve">Phase 1: </w:t>
      </w:r>
      <w:r>
        <w:rPr>
          <w:rFonts w:hint="eastAsia"/>
        </w:rPr>
        <w:t xml:space="preserve">Plaza审议——结构化讨论空间的构建</w:t>
      </w:r>
    </w:p>
    <w:p>
      <w:pPr>
        <w:pStyle w:val="FirstParagraph"/>
      </w:pPr>
      <w:r>
        <w:rPr>
          <w:rFonts w:hint="eastAsia"/>
        </w:rPr>
        <w:t xml:space="preserve">Plaza是一个受多重理论启发的多Agent结构化讨论空间。智能体携带着各自的技能基因组进入Plaza，围坐于环状生态位布局中，围绕一个工程任务（如"AWS</w:t>
      </w:r>
      <w:r>
        <w:t xml:space="preserve"> </w:t>
      </w:r>
      <w:r>
        <w:rPr>
          <w:rFonts w:hint="eastAsia"/>
        </w:rPr>
        <w:t xml:space="preserve">ES扩缩容方案"或"Build系统构建效率优化"）展开审议。讨论的产出包括：（1）ExecutionPlan——后续执行的行动步骤，（2）TaskHabitatContract——明确定义了任务生态中的niche集合和每个niche所需的技能需求（demanded_skills）。</w:t>
      </w:r>
    </w:p>
    <w:p>
      <w:pPr>
        <w:pStyle w:val="BodyText"/>
      </w:pPr>
      <w:r>
        <w:rPr>
          <w:rFonts w:hint="eastAsia"/>
        </w:rPr>
        <w:t xml:space="preserve">与现有LLM讨论范式（Multi-Agent</w:t>
      </w:r>
      <w:r>
        <w:t xml:space="preserve"> Debate </w:t>
      </w:r>
      <w:r>
        <w:t xml:space="preserve">(</w:t>
      </w:r>
      <w:r>
        <w:rPr>
          <w:b/>
          <w:bCs/>
        </w:rPr>
        <w:t xml:space="preserve">du2023improving?</w:t>
      </w:r>
      <w:r>
        <w:t xml:space="preserve">)</w:t>
      </w:r>
      <w:r>
        <w:t xml:space="preserve">、Divergent Thinking Debate </w:t>
      </w:r>
      <w:r>
        <w:t xml:space="preserve">(</w:t>
      </w:r>
      <w:r>
        <w:rPr>
          <w:b/>
          <w:bCs/>
        </w:rPr>
        <w:t xml:space="preserve">liang2023encouraging?</w:t>
      </w:r>
      <w:r>
        <w:t xml:space="preserve">)</w:t>
      </w:r>
      <w:r>
        <w:t xml:space="preserve">、Reconcile Round-Table </w:t>
      </w:r>
      <w:r>
        <w:t xml:space="preserve">(</w:t>
      </w:r>
      <w:r>
        <w:rPr>
          <w:b/>
          <w:bCs/>
        </w:rPr>
        <w:t xml:space="preserve">zhang2024reconcile?</w:t>
      </w:r>
      <w:r>
        <w:t xml:space="preserve">)</w:t>
      </w:r>
      <w:r>
        <w:t xml:space="preserve">、DUBI Brainstorming </w:t>
      </w:r>
      <w:r>
        <w:t xml:space="preserve">(</w:t>
      </w:r>
      <w:r>
        <w:rPr>
          <w:b/>
          <w:bCs/>
        </w:rPr>
        <w:t xml:space="preserve">xiong2023dubi?</w:t>
      </w:r>
      <w:r>
        <w:t xml:space="preserve">)</w:t>
      </w:r>
      <w:r>
        <w:rPr>
          <w:rFonts w:hint="eastAsia"/>
        </w:rPr>
        <w:t xml:space="preserve">）不同，这些工作将辩论的价值限定为"答案优化器"——一旦更好的答案被产出，辩论的信息价值即告耗尽。Plaza的设计哲学是根本不同的：辩论的价值不在于它产出了什么答案，而在于它产出了什么</w:t>
      </w:r>
      <w:r>
        <w:rPr>
          <w:rFonts w:hint="eastAsia"/>
          <w:i/>
          <w:iCs/>
        </w:rPr>
        <w:t xml:space="preserve">知识</w:t>
      </w:r>
      <w:r>
        <w:rPr>
          <w:rFonts w:hint="eastAsia"/>
        </w:rPr>
        <w:t xml:space="preserve">。当目标是知识而非答案时，辩论的结构必须满足"有助于萃取"——发言间的逻辑关系、观点间的认知层次、信号间的信息密度不再是装饰，而是DART-Net所依赖的最重要的结构化线索。</w:t>
      </w:r>
    </w:p>
    <w:bookmarkStart w:id="15" w:name="环状12席位的视角多样性"/>
    <w:p>
      <w:pPr>
        <w:pStyle w:val="Heading2"/>
      </w:pPr>
      <w:r>
        <w:rPr>
          <w:rFonts w:hint="eastAsia"/>
        </w:rPr>
        <w:t xml:space="preserve">环状12席位的视角多样性</w:t>
      </w:r>
    </w:p>
    <w:p>
      <w:pPr>
        <w:pStyle w:val="FirstParagraph"/>
      </w:pPr>
      <w:r>
        <w:rPr>
          <w:rFonts w:hint="eastAsia"/>
        </w:rPr>
        <w:t xml:space="preserve">Plaza的12个席位被排列为一个同心圆布局：内环4席为核心议题席位（分配与讨论主题最直接相关的角色——架构师面对拓扑依赖，主运维面对操作风险），中环4席为扩展议题席位（分配相关但非核心的角色——监控专家从可观测性维度审视提案，成本分析师从资源消耗和ROI维度投出反对票），外环4席为边界议题席位（分配观察者与记录者——从可追溯性和合规性维度提出备案需求，同时扮演讨论的"免疫系统"，在话题漂移时发出纠偏信号）。</w:t>
      </w:r>
    </w:p>
    <w:p>
      <w:pPr>
        <w:pStyle w:val="BodyText"/>
      </w:pPr>
      <w:r>
        <w:rPr>
          <w:rFonts w:hint="eastAsia"/>
        </w:rPr>
        <w:t xml:space="preserve">这种空间设计决定了讨论的"视角多样性"上限。当架构师天然从系统拓扑角度审视一切，而成本分析师天然从经济效率角度反对一切，两者在同一议题上的碰撞就必然撕开单一视角中理所当然的假设。消融实验（见第</w:t>
      </w:r>
      <w:hyperlink w:anchor="sec:exp1">
        <w:r>
          <w:rPr>
            <w:rStyle w:val="Hyperlink"/>
          </w:rPr>
          <w:t xml:space="preserve">10.1</w:t>
        </w:r>
      </w:hyperlink>
      <w:r>
        <w:rPr>
          <w:rFonts w:hint="eastAsia"/>
        </w:rPr>
        <w:t xml:space="preserve">节）有力地验证了这一设计的工程意义：当7个智能体全部置于同一角色时（消除角色区分），萃取技能数从2.0降至0.75，字段完整性从91%降至54%。视角的坍缩直接导致了知识产出的坍缩——不是因为智能体变蠢了，而是因为它们失去了彼此挑战的能力。</w:t>
      </w:r>
    </w:p>
    <w:bookmarkEnd w:id="15"/>
    <w:bookmarkStart w:id="16" w:name="orid四层递进议程"/>
    <w:p>
      <w:pPr>
        <w:pStyle w:val="Heading2"/>
      </w:pPr>
      <w:r>
        <w:rPr>
          <w:rFonts w:hint="eastAsia"/>
        </w:rPr>
        <w:t xml:space="preserve">ORID四层递进议程</w:t>
      </w:r>
    </w:p>
    <w:p>
      <w:pPr>
        <w:pStyle w:val="FirstParagraph"/>
      </w:pPr>
      <w:r>
        <w:rPr>
          <w:rFonts w:hint="eastAsia"/>
        </w:rPr>
        <w:t xml:space="preserve">如果环状席位定义了"谁在说话"，那么ORID议程定义了"说话如何推进"——这是Plaza最核心的结构化手段。ORID是四个认知层次的严格递进</w:t>
      </w:r>
      <w:r>
        <w:t xml:space="preserve"> </w:t>
      </w:r>
      <w:r>
        <w:t xml:space="preserve">(</w:t>
      </w:r>
      <w:r>
        <w:rPr>
          <w:b/>
          <w:bCs/>
        </w:rPr>
        <w:t xml:space="preserve">kaner2014facilitator?</w:t>
      </w:r>
      <w:r>
        <w:t xml:space="preserve">)</w:t>
      </w:r>
      <w:r>
        <w:rPr>
          <w:rFonts w:hint="eastAsia"/>
        </w:rPr>
        <w:t xml:space="preserve">：</w:t>
      </w:r>
    </w:p>
    <w:p>
      <w:pPr>
        <w:pStyle w:val="BodyText"/>
      </w:pPr>
      <w:r>
        <w:rPr>
          <w:rFonts w:hint="eastAsia"/>
          <w:b/>
          <w:bCs/>
        </w:rPr>
        <w:t xml:space="preserve">事实层（Fact）</w:t>
      </w:r>
      <w:r>
        <w:rPr>
          <w:rFonts w:hint="eastAsia"/>
        </w:rPr>
        <w:t xml:space="preserve">：由Fact</w:t>
      </w:r>
      <w:r>
        <w:t xml:space="preserve"> </w:t>
      </w:r>
      <w:r>
        <w:rPr>
          <w:rFonts w:hint="eastAsia"/>
        </w:rPr>
        <w:t xml:space="preserve">Keeper主持，仅收集客观的、可验证的、非解释性事实——"RDS慢查询的平均响应时间是2.3秒，有5条查询占总负载的78%"。事实层为所有后续讨论奠定了无可争议的数据地基。</w:t>
      </w:r>
    </w:p>
    <w:p>
      <w:pPr>
        <w:pStyle w:val="BodyText"/>
      </w:pPr>
      <w:r>
        <w:rPr>
          <w:rFonts w:hint="eastAsia"/>
          <w:b/>
          <w:bCs/>
        </w:rPr>
        <w:t xml:space="preserve">风险层（Risk）</w:t>
      </w:r>
      <w:r>
        <w:rPr>
          <w:rFonts w:hint="eastAsia"/>
        </w:rPr>
        <w:t xml:space="preserve">：由Emotion</w:t>
      </w:r>
      <w:r>
        <w:t xml:space="preserve"> </w:t>
      </w:r>
      <w:r>
        <w:rPr>
          <w:rFonts w:hint="eastAsia"/>
        </w:rPr>
        <w:t xml:space="preserve">Reflector主持，仅收集直觉性的、情感性的担忧——"我对纵向缩放的方案感到不安，因为一旦出错会影响所有租户"。此阶段的关键设计是</w:t>
      </w:r>
      <w:r>
        <w:rPr>
          <w:rFonts w:hint="eastAsia"/>
          <w:i/>
          <w:iCs/>
        </w:rPr>
        <w:t xml:space="preserve">禁止反驳</w:t>
      </w:r>
      <w:r>
        <w:rPr>
          <w:rFonts w:hint="eastAsia"/>
        </w:rPr>
        <w:t xml:space="preserve">——担忧是信号，不是命题，不需要被论证或推翻，只需要被记录。</w:t>
      </w:r>
    </w:p>
    <w:p>
      <w:pPr>
        <w:pStyle w:val="BodyText"/>
      </w:pPr>
      <w:r>
        <w:rPr>
          <w:rFonts w:hint="eastAsia"/>
          <w:b/>
          <w:bCs/>
        </w:rPr>
        <w:t xml:space="preserve">辩论层（Solution</w:t>
      </w:r>
      <w:r>
        <w:rPr>
          <w:b/>
          <w:bCs/>
        </w:rPr>
        <w:t xml:space="preserve"> </w:t>
      </w:r>
      <w:r>
        <w:rPr>
          <w:rFonts w:hint="eastAsia"/>
          <w:b/>
          <w:bCs/>
        </w:rPr>
        <w:t xml:space="preserve">Debate）</w:t>
      </w:r>
      <w:r>
        <w:rPr>
          <w:rFonts w:hint="eastAsia"/>
        </w:rPr>
        <w:t xml:space="preserve">：由Analyst主持，采用TurQUaz</w:t>
      </w:r>
      <w:r>
        <w:t xml:space="preserve"> </w:t>
      </w:r>
      <w:r>
        <w:rPr>
          <w:rFonts w:hint="eastAsia"/>
        </w:rPr>
        <w:t xml:space="preserve">Council辩论模式</w:t>
      </w:r>
      <w:r>
        <w:t xml:space="preserve"> </w:t>
      </w:r>
      <w:r>
        <w:t xml:space="preserve">(</w:t>
      </w:r>
      <w:r>
        <w:rPr>
          <w:b/>
          <w:bCs/>
        </w:rPr>
        <w:t xml:space="preserve">gungor2025turquaz?</w:t>
      </w:r>
      <w:r>
        <w:t xml:space="preserve">)</w:t>
      </w:r>
      <w:r>
        <w:rPr>
          <w:rFonts w:hint="eastAsia"/>
        </w:rPr>
        <w:t xml:space="preserve">，对立方案进行多轮对抗。此时，Fact层的"已知事实"和Risk层的"已记录担忧"成为辩论双方共同的起跑线。辩论层的对抗性密度——"如果假设不成立会发生什么"——为技能的工具和指令字段提供了最丰富的素材。</w:t>
      </w:r>
    </w:p>
    <w:p>
      <w:pPr>
        <w:pStyle w:val="BodyText"/>
      </w:pPr>
      <w:r>
        <w:rPr>
          <w:rFonts w:hint="eastAsia"/>
          <w:b/>
          <w:bCs/>
        </w:rPr>
        <w:t xml:space="preserve">决策层（Decision）</w:t>
      </w:r>
      <w:r>
        <w:rPr>
          <w:rFonts w:hint="eastAsia"/>
        </w:rPr>
        <w:t xml:space="preserve">：由Decision</w:t>
      </w:r>
      <w:r>
        <w:t xml:space="preserve"> </w:t>
      </w:r>
      <w:r>
        <w:rPr>
          <w:rFonts w:hint="eastAsia"/>
        </w:rPr>
        <w:t xml:space="preserve">Closer主持，通过五指量表量化共识</w:t>
      </w:r>
      <w:r>
        <w:t xml:space="preserve"> </w:t>
      </w:r>
      <w:r>
        <w:t xml:space="preserve">(</w:t>
      </w:r>
      <w:r>
        <w:rPr>
          <w:b/>
          <w:bCs/>
        </w:rPr>
        <w:t xml:space="preserve">lippincott2025fuzzy?</w:t>
      </w:r>
      <w:r>
        <w:t xml:space="preserve">)</w:t>
      </w:r>
      <w:r>
        <w:rPr>
          <w:rFonts w:hint="eastAsia"/>
        </w:rPr>
        <w:t xml:space="preserve">，1指代表"根本性反对"，5指代表"全力支持"。共识从二元（同意/反对）提升为连续标度，捕捉了犹豫、有条件的接受以及真诚但可解决的反对。</w:t>
      </w:r>
    </w:p>
    <w:p>
      <w:pPr>
        <w:pStyle w:val="BodyText"/>
      </w:pPr>
      <w:r>
        <w:rPr>
          <w:rFonts w:hint="eastAsia"/>
        </w:rPr>
        <w:t xml:space="preserve">ORID的认知逻辑在于：每一层的输入都是前一层所有输出的结构化汇总，因此辩论层的起点信息水平远高于事实层的起点。消融实验提供了无可置疑的量化证据：完整ORID议程下，每讨论萃取2.0项技能，字段完整性91%。去除ORID议程后（但保留强制轮流发言），萃取技能数降至0.75/讨论，字段完整性降至54%。完全自由聊天模式下，降至0.5/讨论，字段完整性33%。这三次降幅——2.0、0.75、0.5——对应了ORID对讨论认知密度的三次提纯效应：事实层的定义性密度为技能名称提供素材，风险层的约束性密度为技能边界字段提供素材，辩论层的对抗性密度为工具和指令提供素材，决策层的共识性密度为优先级标注提供素材。</w:t>
      </w:r>
    </w:p>
    <w:bookmarkEnd w:id="16"/>
    <w:bookmarkStart w:id="21" w:name="仪式信号协议与五指量表共识"/>
    <w:p>
      <w:pPr>
        <w:pStyle w:val="Heading2"/>
      </w:pPr>
      <w:r>
        <w:rPr>
          <w:rFonts w:hint="eastAsia"/>
        </w:rPr>
        <w:t xml:space="preserve">仪式信号协议与五指量表共识</w:t>
      </w:r>
    </w:p>
    <w:p>
      <w:pPr>
        <w:pStyle w:val="FirstParagraph"/>
      </w:pPr>
      <w:r>
        <w:rPr>
          <w:rFonts w:hint="eastAsia"/>
        </w:rPr>
        <w:t xml:space="preserve">Plaza的仪式信号协议定义了五种发言间关系：SUPPLEMENT（补充前人观点），CHALLENGE（质疑前人观点，触发被质疑者回应），AGREE（附议前人观点，推动向共识收敛），COURT（请求迷你法庭，触发二对一交叉质询），DIGRESS（纠偏信号，仅外环席位可发出）。这五种信号是认知关系的编码——一段在Fact层被多位Agent</w:t>
      </w:r>
      <w:r>
        <w:t xml:space="preserve"> </w:t>
      </w:r>
      <w:r>
        <w:rPr>
          <w:rFonts w:hint="eastAsia"/>
        </w:rPr>
        <w:t xml:space="preserve">SUPPLEMENT的陈述获得"事实性共识"，一段在辩论层被CHALLENGE但存活下来、被决策层以4.25/5接受的方案获得"决策性共识"。只有获得了其中一种共识的发言片段，其中包含的技能内容才从"个人观点"晋升为"群体知识"——这是DART-Net萃取阶段所需的最关键的结构化信息。</w:t>
      </w:r>
    </w:p>
    <w:p>
      <w:pPr>
        <w:pStyle w:val="BodyText"/>
      </w:pPr>
      <w:r>
        <w:rPr>
          <w:rFonts w:hint="eastAsia"/>
        </w:rPr>
        <w:t xml:space="preserve">五指量表共识机制结合了Lippincott的模糊共识建模，以连续型量表替代了先前的关键词共识计数。当出现1指（根本性反对）时，Decision</w:t>
      </w:r>
      <w:r>
        <w:t xml:space="preserve"> </w:t>
      </w:r>
      <w:r>
        <w:rPr>
          <w:rFonts w:hint="eastAsia"/>
        </w:rPr>
        <w:t xml:space="preserve">Closer追问"是什么让你不能接受"，聚焦该问题直到解决或记录为"有保留的共识"。该机制克服了两个先验问题：关键词级别（agree/disagree）的二元化丢失了意图的粗细颗粒度，以及0.85硬阈值可能导致少数真诚的反对意见被系统性地压制。</w:t>
      </w:r>
    </w:p>
    <w:bookmarkStart w:id="20" w:name="fig:plaza_design"/>
    <w:p>
      <w:pPr>
        <w:pStyle w:val="CaptionedFigure"/>
      </w:pPr>
      <w:r>
        <w:drawing>
          <wp:inline>
            <wp:extent cx="4319276" cy="4530645"/>
            <wp:effectExtent b="0" l="0" r="0" t="0"/>
            <wp:docPr descr="" title="" id="18" name="Picture"/>
            <a:graphic>
              <a:graphicData uri="http://schemas.openxmlformats.org/drawingml/2006/picture">
                <pic:pic>
                  <pic:nvPicPr>
                    <pic:cNvPr descr="fig1_plaza_niche.png" id="19" name="Picture"/>
                    <pic:cNvPicPr>
                      <a:picLocks noChangeArrowheads="1" noChangeAspect="1"/>
                    </pic:cNvPicPr>
                  </pic:nvPicPr>
                  <pic:blipFill>
                    <a:blip r:embed="rId17"/>
                    <a:stretch>
                      <a:fillRect/>
                    </a:stretch>
                  </pic:blipFill>
                  <pic:spPr bwMode="auto">
                    <a:xfrm>
                      <a:off x="0" y="0"/>
                      <a:ext cx="4319276" cy="4530645"/>
                    </a:xfrm>
                    <a:prstGeom prst="rect">
                      <a:avLst/>
                    </a:prstGeom>
                    <a:noFill/>
                    <a:ln w="9525">
                      <a:noFill/>
                      <a:headEnd/>
                      <a:tailEnd/>
                    </a:ln>
                  </pic:spPr>
                </pic:pic>
              </a:graphicData>
            </a:graphic>
          </wp:inline>
        </w:drawing>
      </w:r>
    </w:p>
    <w:p>
      <w:pPr>
        <w:pStyle w:val="ImageCaption"/>
      </w:pPr>
      <w:r>
        <w:rPr>
          <w:rFonts w:hint="eastAsia"/>
        </w:rPr>
        <w:t xml:space="preserve">Plaza的三层结构化设计：环状席位点燃视角多样性，ORID议程推动认知递进，仪式信号与五指量表见证知识从个体观点到群体共识的升华。</w:t>
      </w:r>
    </w:p>
    <w:bookmarkEnd w:id="20"/>
    <w:bookmarkEnd w:id="21"/>
    <w:bookmarkEnd w:id="22"/>
    <w:bookmarkStart w:id="31" w:name="phase-2-dart-net从话语洪流中萃取技能"/>
    <w:p>
      <w:pPr>
        <w:pStyle w:val="Heading1"/>
      </w:pPr>
      <w:r>
        <w:t xml:space="preserve">Phase 2: </w:t>
      </w:r>
      <w:r>
        <w:rPr>
          <w:rFonts w:hint="eastAsia"/>
        </w:rPr>
        <w:t xml:space="preserve">DART-Net——从话语洪流中萃取技能</w:t>
      </w:r>
    </w:p>
    <w:p>
      <w:pPr>
        <w:pStyle w:val="FirstParagraph"/>
      </w:pPr>
      <w:r>
        <w:rPr>
          <w:rFonts w:hint="eastAsia"/>
        </w:rPr>
        <w:t xml:space="preserve">Plaza贡献了一场结构化讨论的完整转录——对于AWS</w:t>
      </w:r>
      <w:r>
        <w:t xml:space="preserve"> </w:t>
      </w:r>
      <w:r>
        <w:rPr>
          <w:rFonts w:hint="eastAsia"/>
        </w:rPr>
        <w:t xml:space="preserve">RDS慢查询优化讨论，28条发言、21600字符。但辩论只是知识的原料——原材料散落在不同发言中、出自不同Agent、分布于不同的认知阶段。第3条发言提到"需要脚本"，第11条发言补充"脚本应该集成cloudwatch</w:t>
      </w:r>
      <w:r>
        <w:t xml:space="preserve"> </w:t>
      </w:r>
      <w:r>
        <w:rPr>
          <w:rFonts w:hint="eastAsia"/>
        </w:rPr>
        <w:t xml:space="preserve">alarm"，第19条发言反对"现在讨论的脚本架构有问题"。这三个碎片共同定义了一项关于ES缩放的监控技能，但被背景话语、议程过渡句、仪式信号声明以及其他发言稀释得支离破碎。</w:t>
      </w:r>
    </w:p>
    <w:p>
      <w:pPr>
        <w:pStyle w:val="BodyText"/>
      </w:pPr>
      <w:r>
        <w:rPr>
          <w:rFonts w:hint="eastAsia"/>
        </w:rPr>
        <w:t xml:space="preserve">这就是"萃取的不可能性"问题——需要模型同时具备三种几乎矛盾的能力：跨轮次的片段关联（将分散碎片拼接为完整技能），背景噪声过滤（从大量无关内容中识别少数相关片段），结构化字段分离（将拼接后的信息按名称/描述/类别/工具/指令分解）。</w:t>
      </w:r>
    </w:p>
    <w:bookmarkStart w:id="27" w:name="三级编码架构"/>
    <w:p>
      <w:pPr>
        <w:pStyle w:val="Heading2"/>
      </w:pPr>
      <w:r>
        <w:rPr>
          <w:rFonts w:hint="eastAsia"/>
        </w:rPr>
        <w:t xml:space="preserve">三级编码架构</w:t>
      </w:r>
    </w:p>
    <w:p>
      <w:pPr>
        <w:pStyle w:val="FirstParagraph"/>
      </w:pPr>
      <w:r>
        <w:rPr>
          <w:rFonts w:hint="eastAsia"/>
        </w:rPr>
        <w:t xml:space="preserve">DART-Net的核心洞察是：对话不是一个词的集合，而是一个"说话人-轮次-信号"三元组的序列。每个三元组中蕴含的时序信息——例如"这是Fact层的第3条发言，在辩论层的第17条发言之前，由运维角色发出，携带CHALLENGE信号"——包含了比纯文本片段更丰富的"位置语义"。</w:t>
      </w:r>
    </w:p>
    <w:bookmarkStart w:id="26" w:name="fig:dart_arch"/>
    <w:p>
      <w:pPr>
        <w:pStyle w:val="CaptionedFigure"/>
      </w:pPr>
      <w:r>
        <w:drawing>
          <wp:inline>
            <wp:extent cx="4533900" cy="3769330"/>
            <wp:effectExtent b="0" l="0" r="0" t="0"/>
            <wp:docPr descr="" title="" id="24" name="Picture"/>
            <a:graphic>
              <a:graphicData uri="http://schemas.openxmlformats.org/drawingml/2006/picture">
                <pic:pic>
                  <pic:nvPicPr>
                    <pic:cNvPr descr="fig2_dart_arch.png" id="25" name="Picture"/>
                    <pic:cNvPicPr>
                      <a:picLocks noChangeArrowheads="1" noChangeAspect="1"/>
                    </pic:cNvPicPr>
                  </pic:nvPicPr>
                  <pic:blipFill>
                    <a:blip r:embed="rId23"/>
                    <a:stretch>
                      <a:fillRect/>
                    </a:stretch>
                  </pic:blipFill>
                  <pic:spPr bwMode="auto">
                    <a:xfrm>
                      <a:off x="0" y="0"/>
                      <a:ext cx="4533900" cy="3769330"/>
                    </a:xfrm>
                    <a:prstGeom prst="rect">
                      <a:avLst/>
                    </a:prstGeom>
                    <a:noFill/>
                    <a:ln w="9525">
                      <a:noFill/>
                      <a:headEnd/>
                      <a:tailEnd/>
                    </a:ln>
                  </pic:spPr>
                </pic:pic>
              </a:graphicData>
            </a:graphic>
          </wp:inline>
        </w:drawing>
      </w:r>
    </w:p>
    <w:p>
      <w:pPr>
        <w:pStyle w:val="ImageCaption"/>
      </w:pPr>
      <w:r>
        <w:rPr>
          <w:rFonts w:hint="eastAsia"/>
        </w:rPr>
        <w:t xml:space="preserve">DART-Net端到端萃取的三级编码架构：Stage</w:t>
      </w:r>
      <w:r>
        <w:t xml:space="preserve"> </w:t>
      </w:r>
      <w:r>
        <w:rPr>
          <w:rFonts w:hint="eastAsia"/>
        </w:rPr>
        <w:t xml:space="preserve">1哈希嵌入（3.7ms），Stage</w:t>
      </w:r>
      <w:r>
        <w:t xml:space="preserve"> 2 </w:t>
      </w:r>
      <w:r>
        <w:rPr>
          <w:rFonts w:hint="eastAsia"/>
        </w:rPr>
        <w:t xml:space="preserve">TCN膨胀卷积（5.1ms），Stage</w:t>
      </w:r>
      <w:r>
        <w:t xml:space="preserve"> </w:t>
      </w:r>
      <w:r>
        <w:rPr>
          <w:rFonts w:hint="eastAsia"/>
        </w:rPr>
        <w:t xml:space="preserve">3探针交叉注意力（0.2ms）。三个阶段累计仅10.4ms的CPU端到端延迟。</w:t>
      </w:r>
    </w:p>
    <w:bookmarkEnd w:id="26"/>
    <w:p>
      <w:pPr>
        <w:pStyle w:val="BodyText"/>
      </w:pPr>
      <w:r>
        <w:rPr>
          <w:rFonts w:hint="eastAsia"/>
          <w:b/>
          <w:bCs/>
        </w:rPr>
        <w:t xml:space="preserve">第一级——哈希嵌入。</w:t>
      </w:r>
      <w:r>
        <w:rPr>
          <w:rFonts w:hint="eastAsia"/>
        </w:rPr>
        <w:t xml:space="preserve">DART-Net做了一个关键的工程抉择：不使用RoBERTa或GPT等预训练编码器，而是采用确定性哈希函数将每条发言的文本内容映射到256维实数向量空间。代价是词序信息的丢失和语义饱和的风险。收益是巨大的：零延迟（每发言3.7ms），零GPU需求，零模型加载。这一级通过哈希种子（20260716）确保了编码的可重复性，而词序信息的损失由后续的TCN序列建模来补偿——TCN在序列维度上通过膨胀卷积重新捕获了词序信息，其指数增长感受野能够覆盖最长达7条连续话语的跨轮次依赖。</w:t>
      </w:r>
    </w:p>
    <w:p>
      <w:pPr>
        <w:pStyle w:val="BodyText"/>
      </w:pPr>
      <w:r>
        <w:rPr>
          <w:rFonts w:hint="eastAsia"/>
          <w:b/>
          <w:bCs/>
        </w:rPr>
        <w:t xml:space="preserve">第二级——TCN膨胀卷积。</w:t>
      </w:r>
      <w:r>
        <w:rPr>
          <w:rFonts w:hint="eastAsia"/>
        </w:rPr>
        <w:t xml:space="preserve">当</w:t>
      </w:r>
      <m:oMath>
        <m:r>
          <m:t>T</m:t>
        </m:r>
      </m:oMath>
      <w:r>
        <w:rPr>
          <w:rFonts w:hint="eastAsia"/>
        </w:rPr>
        <w:t xml:space="preserve">条发言的嵌入向量被推入TCN时，三层膨胀卷积开始编织话语间的依赖网络。第1层卷积核（kernel_size=3,</w:t>
      </w:r>
      <w:r>
        <w:t xml:space="preserve"> </w:t>
      </w:r>
      <w:r>
        <w:rPr>
          <w:rFonts w:hint="eastAsia"/>
        </w:rPr>
        <w:t xml:space="preserve">dilation=1）在相邻三条话语之间建立局部依赖——如果这三条恰好是"需要脚本"、"脚本结构"、"反对意见"，第1层将产生一个表示"关于脚本的三轮讨论"的聚合特征。第2层（dilation=2）在第1层基础上跳跃，视野覆盖5条话语。第3层（dilation=4）再次跳跃，视野覆盖7条话语——几乎跨越整场讨论的前半段或后半段。TCN相对于LSTM的核心优势在于其并行性：LSTM必须逐个token读取序列，TCN将整个序列作为矩阵一次输入，所有时间步并行计算，速度提升在32条话语序列上可达5至10倍</w:t>
      </w:r>
      <w:r>
        <w:t xml:space="preserve"> </w:t>
      </w:r>
      <w:r>
        <w:t xml:space="preserve">(</w:t>
      </w:r>
      <w:r>
        <w:rPr>
          <w:b/>
          <w:bCs/>
        </w:rPr>
        <w:t xml:space="preserve">bai2018tcn?</w:t>
      </w:r>
      <w:r>
        <w:t xml:space="preserve">)</w:t>
      </w:r>
      <w:r>
        <w:t xml:space="preserve">。</w:t>
      </w:r>
    </w:p>
    <w:p>
      <w:pPr>
        <w:pStyle w:val="BodyText"/>
      </w:pPr>
      <w:r>
        <w:rPr>
          <w:rFonts w:hint="eastAsia"/>
        </w:rPr>
        <w:t xml:space="preserve">对于输入序列</w:t>
      </w:r>
      <m:oMath>
        <m:r>
          <m:rPr>
            <m:sty m:val="bi"/>
          </m:rPr>
          <m:t>X</m:t>
        </m:r>
        <m:r>
          <m:rPr>
            <m:sty m:val="p"/>
          </m:rPr>
          <m:t>∈</m:t>
        </m:r>
        <m:sSup>
          <m:e>
            <m:r>
              <m:rPr>
                <m:scr m:val="double-struck"/>
                <m:sty m:val="p"/>
              </m:rPr>
              <m:t>R</m:t>
            </m:r>
          </m:e>
          <m:sup>
            <m:r>
              <m:t>T</m:t>
            </m:r>
            <m:r>
              <m:rPr>
                <m:sty m:val="p"/>
              </m:rPr>
              <m:t>×</m:t>
            </m:r>
            <m:r>
              <m:t>d</m:t>
            </m:r>
          </m:sup>
        </m:sSup>
      </m:oMath>
      <w:r>
        <w:rPr>
          <w:rFonts w:hint="eastAsia"/>
        </w:rPr>
        <w:t xml:space="preserve">（</w:t>
      </w:r>
      <m:oMath>
        <m:r>
          <m:t>T</m:t>
        </m:r>
      </m:oMath>
      <w:r>
        <w:rPr>
          <w:rFonts w:hint="eastAsia"/>
        </w:rPr>
        <w:t xml:space="preserve">是话语数，</w:t>
      </w:r>
      <m:oMath>
        <m:r>
          <m:t>d</m:t>
        </m:r>
        <m:r>
          <m:rPr>
            <m:sty m:val="p"/>
          </m:rPr>
          <m:t>=</m:t>
        </m:r>
        <m:r>
          <m:t>256</m:t>
        </m:r>
      </m:oMath>
      <w:r>
        <w:rPr>
          <w:rFonts w:hint="eastAsia"/>
        </w:rPr>
        <w:t xml:space="preserve">是嵌入维度），TCN第</w:t>
      </w:r>
      <m:oMath>
        <m:r>
          <m:t>l</m:t>
        </m:r>
      </m:oMath>
      <w:r>
        <w:rPr>
          <w:rFonts w:hint="eastAsia"/>
        </w:rPr>
        <w:t xml:space="preserve">层的计算为：</w:t>
      </w:r>
    </w:p>
    <w:p>
      <w:pPr>
        <w:pStyle w:val="BodyText"/>
      </w:pPr>
      <m:oMathPara>
        <m:oMathParaPr>
          <m:jc m:val="center"/>
        </m:oMathParaPr>
        <m:oMath>
          <m:sSup>
            <m:e>
              <m:r>
                <m:rPr>
                  <m:sty m:val="bi"/>
                </m:rPr>
                <m:t>H</m:t>
              </m:r>
            </m:e>
            <m:sup>
              <m:r>
                <m:rPr>
                  <m:sty m:val="p"/>
                </m:rPr>
                <m:t>(</m:t>
              </m:r>
              <m:r>
                <m:t>l</m:t>
              </m:r>
              <m:r>
                <m:rPr>
                  <m:sty m:val="p"/>
                </m:rPr>
                <m:t>)</m:t>
              </m:r>
            </m:sup>
          </m:sSup>
          <m:r>
            <m:rPr>
              <m:sty m:val="p"/>
            </m:rPr>
            <m:t>=</m:t>
          </m:r>
          <m:r>
            <m:rPr>
              <m:nor/>
              <m:sty m:val="p"/>
            </m:rPr>
            <m:t>ReLU</m:t>
          </m:r>
          <m:d>
            <m:dPr>
              <m:begChr m:val="("/>
              <m:sepChr m:val=""/>
              <m:endChr m:val=")"/>
              <m:grow/>
            </m:dPr>
            <m:e>
              <m:r>
                <m:rPr>
                  <m:nor/>
                  <m:sty m:val="p"/>
                </m:rPr>
                <m:t>DilatedConv1D</m:t>
              </m:r>
              <m:r>
                <m:rPr>
                  <m:sty m:val="p"/>
                </m:rPr>
                <m:t>(</m:t>
              </m:r>
              <m:sSup>
                <m:e>
                  <m:r>
                    <m:rPr>
                      <m:sty m:val="bi"/>
                    </m:rPr>
                    <m:t>H</m:t>
                  </m:r>
                </m:e>
                <m:sup>
                  <m:r>
                    <m:rPr>
                      <m:sty m:val="p"/>
                    </m:rPr>
                    <m:t>(</m:t>
                  </m:r>
                  <m:r>
                    <m:t>l</m:t>
                  </m:r>
                  <m:r>
                    <m:rPr>
                      <m:sty m:val="p"/>
                    </m:rPr>
                    <m:t>−</m:t>
                  </m:r>
                  <m:r>
                    <m:t>1</m:t>
                  </m:r>
                  <m:r>
                    <m:rPr>
                      <m:sty m:val="p"/>
                    </m:rPr>
                    <m:t>)</m:t>
                  </m:r>
                </m:sup>
              </m:sSup>
              <m:r>
                <m:rPr>
                  <m:sty m:val="p"/>
                </m:rPr>
                <m:t>,</m:t>
              </m:r>
              <m:r>
                <m:rPr>
                  <m:nor/>
                  <m:sty m:val="p"/>
                </m:rPr>
                <m:t>kernel</m:t>
              </m:r>
              <m:r>
                <m:rPr>
                  <m:sty m:val="p"/>
                </m:rPr>
                <m:t>=</m:t>
              </m:r>
              <m:r>
                <m:t>3</m:t>
              </m:r>
              <m:r>
                <m:rPr>
                  <m:sty m:val="p"/>
                </m:rPr>
                <m:t>,</m:t>
              </m:r>
              <m:r>
                <m:rPr>
                  <m:nor/>
                  <m:sty m:val="p"/>
                </m:rPr>
                <m:t>dilation</m:t>
              </m:r>
              <m:r>
                <m:rPr>
                  <m:sty m:val="p"/>
                </m:rPr>
                <m:t>=</m:t>
              </m:r>
              <m:sSup>
                <m:e>
                  <m:r>
                    <m:t>2</m:t>
                  </m:r>
                </m:e>
                <m:sup>
                  <m:r>
                    <m:t>l</m:t>
                  </m:r>
                  <m:r>
                    <m:rPr>
                      <m:sty m:val="p"/>
                    </m:rPr>
                    <m:t>−</m:t>
                  </m:r>
                  <m:r>
                    <m:t>1</m:t>
                  </m:r>
                </m:sup>
              </m:sSup>
              <m:r>
                <m:rPr>
                  <m:sty m:val="p"/>
                </m:rPr>
                <m:t>)</m:t>
              </m:r>
            </m:e>
          </m:d>
        </m:oMath>
      </m:oMathPara>
    </w:p>
    <w:p>
      <w:pPr>
        <w:pStyle w:val="FirstParagraph"/>
      </w:pPr>
      <w:r>
        <w:rPr>
          <w:rFonts w:hint="eastAsia"/>
        </w:rPr>
        <w:t xml:space="preserve">其中</w:t>
      </w:r>
      <m:oMath>
        <m:sSup>
          <m:e>
            <m:r>
              <m:rPr>
                <m:sty m:val="bi"/>
              </m:rPr>
              <m:t>H</m:t>
            </m:r>
          </m:e>
          <m:sup>
            <m:r>
              <m:rPr>
                <m:sty m:val="p"/>
              </m:rPr>
              <m:t>(</m:t>
            </m:r>
            <m:r>
              <m:t>0</m:t>
            </m:r>
            <m:r>
              <m:rPr>
                <m:sty m:val="p"/>
              </m:rPr>
              <m:t>)</m:t>
            </m:r>
          </m:sup>
        </m:sSup>
        <m:r>
          <m:rPr>
            <m:sty m:val="p"/>
          </m:rPr>
          <m:t>=</m:t>
        </m:r>
        <m:r>
          <m:rPr>
            <m:sty m:val="bi"/>
          </m:rPr>
          <m:t>X</m:t>
        </m:r>
      </m:oMath>
      <w:r>
        <w:rPr>
          <w:rFonts w:hint="eastAsia"/>
        </w:rPr>
        <w:t xml:space="preserve">，最终输出</w:t>
      </w:r>
      <m:oMath>
        <m:sSub>
          <m:e>
            <m:r>
              <m:rPr>
                <m:sty m:val="bi"/>
              </m:rPr>
              <m:t>H</m:t>
            </m:r>
          </m:e>
          <m:sub>
            <m:r>
              <m:rPr>
                <m:nor/>
                <m:sty m:val="p"/>
              </m:rPr>
              <m:t>tcn</m:t>
            </m:r>
          </m:sub>
        </m:sSub>
        <m:r>
          <m:rPr>
            <m:sty m:val="p"/>
          </m:rPr>
          <m:t>=</m:t>
        </m:r>
        <m:sSup>
          <m:e>
            <m:r>
              <m:rPr>
                <m:sty m:val="bi"/>
              </m:rPr>
              <m:t>H</m:t>
            </m:r>
          </m:e>
          <m:sup>
            <m:r>
              <m:rPr>
                <m:sty m:val="p"/>
              </m:rPr>
              <m:t>(</m:t>
            </m:r>
            <m:r>
              <m:t>3</m:t>
            </m:r>
            <m:r>
              <m:rPr>
                <m:sty m:val="p"/>
              </m:rPr>
              <m:t>)</m:t>
            </m:r>
          </m:sup>
        </m:sSup>
        <m:r>
          <m:rPr>
            <m:sty m:val="p"/>
          </m:rPr>
          <m:t>∈</m:t>
        </m:r>
        <m:sSup>
          <m:e>
            <m:r>
              <m:rPr>
                <m:scr m:val="double-struck"/>
                <m:sty m:val="p"/>
              </m:rPr>
              <m:t>R</m:t>
            </m:r>
          </m:e>
          <m:sup>
            <m:r>
              <m:t>T</m:t>
            </m:r>
            <m:r>
              <m:rPr>
                <m:sty m:val="p"/>
              </m:rPr>
              <m:t>×</m:t>
            </m:r>
            <m:r>
              <m:t>256</m:t>
            </m:r>
          </m:sup>
        </m:sSup>
      </m:oMath>
      <w:r>
        <w:t xml:space="preserve">。</w:t>
      </w:r>
    </w:p>
    <w:p>
      <w:pPr>
        <w:pStyle w:val="BodyText"/>
      </w:pPr>
      <w:r>
        <w:rPr>
          <w:rFonts w:hint="eastAsia"/>
          <w:b/>
          <w:bCs/>
        </w:rPr>
        <w:t xml:space="preserve">第三级——探针交叉注意力。</w:t>
      </w:r>
      <w:r>
        <w:rPr>
          <w:rFonts w:hint="eastAsia"/>
        </w:rPr>
        <w:t xml:space="preserve">前两级产出的是一组</w:t>
      </w:r>
      <m:oMath>
        <m:r>
          <m:t>T</m:t>
        </m:r>
        <m:r>
          <m:rPr>
            <m:sty m:val="p"/>
          </m:rPr>
          <m:t>×</m:t>
        </m:r>
        <m:r>
          <m:t>256</m:t>
        </m:r>
      </m:oMath>
      <w:r>
        <w:rPr>
          <w:rFonts w:hint="eastAsia"/>
        </w:rPr>
        <w:t xml:space="preserve">的矩阵——"对话的抽象表示"。现在需要从中提取出五个技能字段各自的信息。DART-Net引入5枚可学习的探针向量，每枚探针是一个256维的向量，被训练为"看向"序列中与某个具体字段相关的区域：</w:t>
      </w:r>
    </w:p>
    <w:p>
      <w:pPr>
        <w:pStyle w:val="BodyText"/>
      </w:pPr>
      <m:oMathPara>
        <m:oMathParaPr>
          <m:jc m:val="center"/>
        </m:oMathParaPr>
        <m:oMath>
          <m:r>
            <m:t>Q</m:t>
          </m:r>
          <m:r>
            <m:rPr>
              <m:sty m:val="p"/>
            </m:rPr>
            <m:t>=</m:t>
          </m:r>
          <m:r>
            <m:rPr>
              <m:sty m:val="p"/>
            </m:rPr>
            <m:t>{</m:t>
          </m:r>
          <m:sSub>
            <m:e>
              <m:r>
                <m:t>q</m:t>
              </m:r>
            </m:e>
            <m:sub>
              <m:r>
                <m:rPr>
                  <m:nor/>
                  <m:sty m:val="p"/>
                </m:rPr>
                <m:t>name</m:t>
              </m:r>
            </m:sub>
          </m:sSub>
          <m:r>
            <m:rPr>
              <m:sty m:val="p"/>
            </m:rPr>
            <m:t>,</m:t>
          </m:r>
          <m:sSub>
            <m:e>
              <m:r>
                <m:t>q</m:t>
              </m:r>
            </m:e>
            <m:sub>
              <m:r>
                <m:rPr>
                  <m:nor/>
                  <m:sty m:val="p"/>
                </m:rPr>
                <m:t>desc</m:t>
              </m:r>
            </m:sub>
          </m:sSub>
          <m:r>
            <m:rPr>
              <m:sty m:val="p"/>
            </m:rPr>
            <m:t>,</m:t>
          </m:r>
          <m:sSub>
            <m:e>
              <m:r>
                <m:t>q</m:t>
              </m:r>
            </m:e>
            <m:sub>
              <m:r>
                <m:rPr>
                  <m:nor/>
                  <m:sty m:val="p"/>
                </m:rPr>
                <m:t>cat</m:t>
              </m:r>
            </m:sub>
          </m:sSub>
          <m:r>
            <m:rPr>
              <m:sty m:val="p"/>
            </m:rPr>
            <m:t>,</m:t>
          </m:r>
          <m:sSub>
            <m:e>
              <m:r>
                <m:t>q</m:t>
              </m:r>
            </m:e>
            <m:sub>
              <m:r>
                <m:rPr>
                  <m:nor/>
                  <m:sty m:val="p"/>
                </m:rPr>
                <m:t>tools</m:t>
              </m:r>
            </m:sub>
          </m:sSub>
          <m:r>
            <m:rPr>
              <m:sty m:val="p"/>
            </m:rPr>
            <m:t>,</m:t>
          </m:r>
          <m:sSub>
            <m:e>
              <m:r>
                <m:t>q</m:t>
              </m:r>
            </m:e>
            <m:sub>
              <m:r>
                <m:rPr>
                  <m:nor/>
                  <m:sty m:val="p"/>
                </m:rPr>
                <m:t>instr</m:t>
              </m:r>
            </m:sub>
          </m:sSub>
          <m:r>
            <m:rPr>
              <m:sty m:val="p"/>
            </m:rPr>
            <m:t>}</m:t>
          </m:r>
        </m:oMath>
      </m:oMathPara>
    </w:p>
    <w:p>
      <w:pPr>
        <w:pStyle w:val="FirstParagraph"/>
      </w:pPr>
      <w:r>
        <w:rPr>
          <w:rFonts w:hint="eastAsia"/>
        </w:rPr>
        <w:t xml:space="preserve">每枚探针通过scaled</w:t>
      </w:r>
      <w:r>
        <w:t xml:space="preserve"> </w:t>
      </w:r>
      <w:r>
        <w:rPr>
          <w:rFonts w:hint="eastAsia"/>
        </w:rPr>
        <w:t xml:space="preserve">dot-product交叉注意力与序列表示交互：</w:t>
      </w:r>
    </w:p>
    <w:p>
      <w:pPr>
        <w:pStyle w:val="BodyText"/>
      </w:pPr>
      <m:oMathPara>
        <m:oMathParaPr>
          <m:jc m:val="center"/>
        </m:oMathParaPr>
        <m:oMath>
          <m:sSub>
            <m:e>
              <m:r>
                <m:rPr>
                  <m:sty m:val="bi"/>
                </m:rPr>
                <m:t>r</m:t>
              </m:r>
            </m:e>
            <m:sub>
              <m:r>
                <m:t>i</m:t>
              </m:r>
            </m:sub>
          </m:sSub>
          <m:r>
            <m:rPr>
              <m:sty m:val="p"/>
            </m:rPr>
            <m:t>=</m:t>
          </m:r>
          <m:r>
            <m:rPr>
              <m:nor/>
              <m:sty m:val="p"/>
            </m:rPr>
            <m:t>softmax</m:t>
          </m:r>
          <m:d>
            <m:dPr>
              <m:begChr m:val="("/>
              <m:sepChr m:val=""/>
              <m:endChr m:val=")"/>
              <m:grow/>
            </m:dPr>
            <m:e>
              <m:f>
                <m:fPr>
                  <m:type m:val="bar"/>
                </m:fPr>
                <m:num>
                  <m:sSubSup>
                    <m:e>
                      <m:r>
                        <m:t>q</m:t>
                      </m:r>
                    </m:e>
                    <m:sub>
                      <m:r>
                        <m:t>i</m:t>
                      </m:r>
                    </m:sub>
                    <m:sup>
                      <m:r>
                        <m:rPr>
                          <m:sty m:val="p"/>
                        </m:rPr>
                        <m:t>⊤</m:t>
                      </m:r>
                    </m:sup>
                  </m:sSubSup>
                  <m:sSub>
                    <m:e>
                      <m:r>
                        <m:rPr>
                          <m:sty m:val="bi"/>
                        </m:rPr>
                        <m:t>H</m:t>
                      </m:r>
                    </m:e>
                    <m:sub>
                      <m:r>
                        <m:rPr>
                          <m:nor/>
                          <m:sty m:val="p"/>
                        </m:rPr>
                        <m:t>tcn</m:t>
                      </m:r>
                    </m:sub>
                  </m:sSub>
                </m:num>
                <m:den>
                  <m:rad>
                    <m:radPr>
                      <m:degHide m:val="on"/>
                    </m:radPr>
                    <m:deg/>
                    <m:e>
                      <m:r>
                        <m:t>256</m:t>
                      </m:r>
                    </m:e>
                  </m:rad>
                </m:den>
              </m:f>
            </m:e>
          </m:d>
          <m:sSub>
            <m:e>
              <m:r>
                <m:rPr>
                  <m:sty m:val="bi"/>
                </m:rPr>
                <m:t>H</m:t>
              </m:r>
            </m:e>
            <m:sub>
              <m:r>
                <m:rPr>
                  <m:nor/>
                  <m:sty m:val="p"/>
                </m:rPr>
                <m:t>tcn</m:t>
              </m:r>
            </m:sub>
          </m:sSub>
          <m:r>
            <m:rPr>
              <m:sty m:val="p"/>
            </m:rPr>
            <m:t>,</m:t>
          </m:r>
          <m:r>
            <m:t> </m:t>
          </m:r>
          <m:r>
            <m:t>i</m:t>
          </m:r>
          <m:r>
            <m:rPr>
              <m:sty m:val="p"/>
            </m:rPr>
            <m:t>∈</m:t>
          </m:r>
          <m:r>
            <m:rPr>
              <m:sty m:val="p"/>
            </m:rPr>
            <m:t>{</m:t>
          </m:r>
          <m:r>
            <m:rPr>
              <m:nor/>
              <m:sty m:val="p"/>
            </m:rPr>
            <m:t>name</m:t>
          </m:r>
          <m:r>
            <m:rPr>
              <m:sty m:val="p"/>
            </m:rPr>
            <m:t>,</m:t>
          </m:r>
          <m:r>
            <m:rPr>
              <m:nor/>
              <m:sty m:val="p"/>
            </m:rPr>
            <m:t>desc</m:t>
          </m:r>
          <m:r>
            <m:rPr>
              <m:sty m:val="p"/>
            </m:rPr>
            <m:t>,</m:t>
          </m:r>
          <m:r>
            <m:rPr>
              <m:nor/>
              <m:sty m:val="p"/>
            </m:rPr>
            <m:t>cat</m:t>
          </m:r>
          <m:r>
            <m:rPr>
              <m:sty m:val="p"/>
            </m:rPr>
            <m:t>,</m:t>
          </m:r>
          <m:r>
            <m:rPr>
              <m:nor/>
              <m:sty m:val="p"/>
            </m:rPr>
            <m:t>tools</m:t>
          </m:r>
          <m:r>
            <m:rPr>
              <m:sty m:val="p"/>
            </m:rPr>
            <m:t>,</m:t>
          </m:r>
          <m:r>
            <m:rPr>
              <m:nor/>
              <m:sty m:val="p"/>
            </m:rPr>
            <m:t>instr</m:t>
          </m:r>
          <m:r>
            <m:rPr>
              <m:sty m:val="p"/>
            </m:rPr>
            <m:t>}</m:t>
          </m:r>
        </m:oMath>
      </m:oMathPara>
    </w:p>
    <w:p>
      <w:pPr>
        <w:pStyle w:val="FirstParagraph"/>
      </w:pPr>
      <w:r>
        <w:rPr>
          <w:rFonts w:hint="eastAsia"/>
        </w:rPr>
        <w:t xml:space="preserve">输出</w:t>
      </w:r>
      <m:oMath>
        <m:sSub>
          <m:e>
            <m:r>
              <m:rPr>
                <m:sty m:val="bi"/>
              </m:rPr>
              <m:t>r</m:t>
            </m:r>
          </m:e>
          <m:sub>
            <m:r>
              <m:t>i</m:t>
            </m:r>
          </m:sub>
        </m:sSub>
      </m:oMath>
      <w:r>
        <w:rPr>
          <w:rFonts w:hint="eastAsia"/>
        </w:rPr>
        <w:t xml:space="preserve">是序列中与技能字段</w:t>
      </w:r>
      <m:oMath>
        <m:r>
          <m:t>i</m:t>
        </m:r>
      </m:oMath>
      <w:r>
        <w:rPr>
          <w:rFonts w:hint="eastAsia"/>
        </w:rPr>
        <w:t xml:space="preserve">"最相关的信息"的加权聚合。从</w:t>
      </w:r>
      <m:oMath>
        <m:sSub>
          <m:e>
            <m:r>
              <m:rPr>
                <m:sty m:val="bi"/>
              </m:rPr>
              <m:t>r</m:t>
            </m:r>
          </m:e>
          <m:sub>
            <m:r>
              <m:t>i</m:t>
            </m:r>
          </m:sub>
        </m:sSub>
      </m:oMath>
      <w:r>
        <w:rPr>
          <w:rFonts w:hint="eastAsia"/>
        </w:rPr>
        <w:t xml:space="preserve">出发，通过独立的线性解码层将聚合表示映射为各字段的预测。</w:t>
      </w:r>
    </w:p>
    <w:bookmarkEnd w:id="27"/>
    <w:bookmarkStart w:id="29" w:name="注意力相变理论"/>
    <w:p>
      <w:pPr>
        <w:pStyle w:val="Heading2"/>
      </w:pPr>
      <w:r>
        <w:rPr>
          <w:rFonts w:hint="eastAsia"/>
        </w:rPr>
        <w:t xml:space="preserve">注意力相变理论</w:t>
      </w:r>
    </w:p>
    <w:p>
      <w:pPr>
        <w:pStyle w:val="FirstParagraph"/>
      </w:pPr>
      <w:r>
        <w:rPr>
          <w:rFonts w:hint="eastAsia"/>
        </w:rPr>
        <w:t xml:space="preserve">在epoch-5的checkpoint上，所有五枚探针对全部12条话语的注意力权重都是</w:t>
      </w:r>
      <m:oMath>
        <m:r>
          <m:t>1</m:t>
        </m:r>
        <m:r>
          <m:rPr>
            <m:sty m:val="p"/>
          </m:rPr>
          <m:t>/</m:t>
        </m:r>
        <m:r>
          <m:t>12</m:t>
        </m:r>
        <m:r>
          <m:rPr>
            <m:sty m:val="p"/>
          </m:rPr>
          <m:t>=</m:t>
        </m:r>
        <m:r>
          <m:t>0.083</m:t>
        </m:r>
      </m:oMath>
      <w:r>
        <w:rPr>
          <w:rFonts w:hint="eastAsia"/>
        </w:rPr>
        <w:t xml:space="preserve">——完全的均匀分布。val_cat_acc</w:t>
      </w:r>
      <w:r>
        <w:t xml:space="preserve"> = </w:t>
      </w:r>
      <w:r>
        <w:rPr>
          <w:rFonts w:hint="eastAsia"/>
        </w:rPr>
        <w:t xml:space="preserve">1.0（类别分类准确率100%），但val_tools_f1</w:t>
      </w:r>
      <w:r>
        <w:t xml:space="preserve"> = </w:t>
      </w:r>
      <w:r>
        <w:rPr>
          <w:rFonts w:hint="eastAsia"/>
        </w:rPr>
        <w:t xml:space="preserve">0.08（50类多标签工具分类的F1几乎为零）。这两个数字组合在一起是一组矛盾的信号：模型看似在"看"，但什么都"没看见"。</w:t>
      </w:r>
    </w:p>
    <w:p>
      <w:pPr>
        <w:pStyle w:val="BodyText"/>
      </w:pPr>
      <w:r>
        <w:rPr>
          <w:rFonts w:hint="eastAsia"/>
        </w:rPr>
        <w:t xml:space="preserve">矛盾是这样被解开的：val_cat_acc</w:t>
      </w:r>
      <w:r>
        <w:t xml:space="preserve"> = </w:t>
      </w:r>
      <w:r>
        <w:rPr>
          <w:rFonts w:hint="eastAsia"/>
        </w:rPr>
        <w:t xml:space="preserve">1.0不是因为模型学会了分类，而是因为数据集的严重不平衡——50类多标签分类中绝大多数类别在绝大多数样本中都是0（该技能不需要此工具），模型只需预测全0就能获得高准确率。val_tools_f1</w:t>
      </w:r>
      <w:r>
        <w:t xml:space="preserve"> = </w:t>
      </w:r>
      <w:r>
        <w:rPr>
          <w:rFonts w:hint="eastAsia"/>
        </w:rPr>
        <w:t xml:space="preserve">0.08揭示了残酷的真相：识别正样本的能力近乎空白。</w:t>
      </w:r>
    </w:p>
    <w:p>
      <w:pPr>
        <w:pStyle w:val="BodyText"/>
      </w:pPr>
      <w:r>
        <w:rPr>
          <w:rFonts w:hint="eastAsia"/>
        </w:rPr>
        <w:t xml:space="preserve">均匀注意力分布是这个真相的"可视化证据"——模型没有学会区分技能相关与技能无关的话语，它平等地看待一切因而看不见任何一样东西。这与人类的认知发展有惊人的相似之处：新生儿看到的是一整个模糊的世界，经过数月的感知积累和注意力训练，才能学会区分"场景中的物体"。</w:t>
      </w:r>
    </w:p>
    <w:p>
      <w:pPr>
        <w:pStyle w:val="BodyText"/>
      </w:pPr>
      <w:r>
        <w:rPr>
          <w:rFonts w:hint="eastAsia"/>
        </w:rPr>
        <w:t xml:space="preserve">DART-Net的注意力相变需要满足一个临界条件：训练数据量必须达到</w:t>
      </w:r>
      <m:oMath>
        <m:sSub>
          <m:e>
            <m:r>
              <m:t>n</m:t>
            </m:r>
          </m:e>
          <m:sub>
            <m:r>
              <m:t>c</m:t>
            </m:r>
          </m:sub>
        </m:sSub>
        <m:r>
          <m:rPr>
            <m:sty m:val="p"/>
          </m:rPr>
          <m:t>≈</m:t>
        </m:r>
        <m:r>
          <m:t>200</m:t>
        </m:r>
      </m:oMath>
      <w:r>
        <w:rPr>
          <w:rFonts w:hint="eastAsia"/>
        </w:rPr>
        <w:t xml:space="preserve">条银标样本。在此之前，训练数据的30-40条语料产生的梯度信号处于</w:t>
      </w:r>
      <m:oMath>
        <m:r>
          <m:rPr>
            <m:sty m:val="p"/>
          </m:rPr>
          <m:t>∥</m:t>
        </m:r>
        <m:sSub>
          <m:e>
            <m:r>
              <m:rPr>
                <m:sty m:val="p"/>
              </m:rPr>
              <m:t>∇</m:t>
            </m:r>
          </m:e>
          <m:sub>
            <m:sSub>
              <m:e>
                <m:r>
                  <m:t>θ</m:t>
                </m:r>
              </m:e>
              <m:sub>
                <m:r>
                  <m:t>D</m:t>
                </m:r>
              </m:sub>
            </m:sSub>
          </m:sub>
        </m:sSub>
        <m:sSub>
          <m:e>
            <m:r>
              <m:rPr>
                <m:scr m:val="script"/>
                <m:sty m:val="p"/>
              </m:rPr>
              <m:t>L</m:t>
            </m:r>
          </m:e>
          <m:sub>
            <m:r>
              <m:rPr>
                <m:nor/>
                <m:sty m:val="p"/>
              </m:rPr>
              <m:t>tools</m:t>
            </m:r>
          </m:sub>
        </m:sSub>
        <m:r>
          <m:rPr>
            <m:sty m:val="p"/>
          </m:rPr>
          <m:t>∥</m:t>
        </m:r>
        <m:r>
          <m:rPr>
            <m:sty m:val="p"/>
          </m:rPr>
          <m:t>&lt;</m:t>
        </m:r>
        <m:sSup>
          <m:e>
            <m:r>
              <m:t>10</m:t>
            </m:r>
          </m:e>
          <m:sup>
            <m:r>
              <m:rPr>
                <m:sty m:val="p"/>
              </m:rPr>
              <m:t>−</m:t>
            </m:r>
            <m:r>
              <m:t>4</m:t>
            </m:r>
          </m:sup>
        </m:sSup>
      </m:oMath>
      <w:r>
        <w:rPr>
          <w:rFonts w:hint="eastAsia"/>
        </w:rPr>
        <w:t xml:space="preserve">的噪声水平。在此之后，梯度信号将突破至</w:t>
      </w:r>
      <m:oMath>
        <m:r>
          <m:rPr>
            <m:sty m:val="p"/>
          </m:rPr>
          <m:t>&gt;</m:t>
        </m:r>
        <m:sSup>
          <m:e>
            <m:r>
              <m:t>10</m:t>
            </m:r>
          </m:e>
          <m:sup>
            <m:r>
              <m:rPr>
                <m:sty m:val="p"/>
              </m:rPr>
              <m:t>−</m:t>
            </m:r>
            <m:r>
              <m:t>2</m:t>
            </m:r>
          </m:sup>
        </m:sSup>
      </m:oMath>
      <w:r>
        <w:rPr>
          <w:rFonts w:hint="eastAsia"/>
        </w:rPr>
        <w:t xml:space="preserve">，驱动注意力从</w:t>
      </w:r>
      <m:oMath>
        <m:r>
          <m:t>1</m:t>
        </m:r>
        <m:r>
          <m:rPr>
            <m:sty m:val="p"/>
          </m:rPr>
          <m:t>/</m:t>
        </m:r>
        <m:r>
          <m:t>T</m:t>
        </m:r>
      </m:oMath>
      <w:r>
        <w:rPr>
          <w:rFonts w:hint="eastAsia"/>
        </w:rPr>
        <w:t xml:space="preserve">的均匀状态向尖锐状态移动。这一临界阈值</w:t>
      </w:r>
      <m:oMath>
        <m:sSub>
          <m:e>
            <m:r>
              <m:t>n</m:t>
            </m:r>
          </m:e>
          <m:sub>
            <m:r>
              <m:t>c</m:t>
            </m:r>
          </m:sub>
        </m:sSub>
      </m:oMath>
      <w:r>
        <w:rPr>
          <w:rFonts w:hint="eastAsia"/>
        </w:rPr>
        <w:t xml:space="preserve">是系统自由能的一个相变点——在</w:t>
      </w:r>
      <m:oMath>
        <m:r>
          <m:t>n</m:t>
        </m:r>
        <m:r>
          <m:rPr>
            <m:sty m:val="p"/>
          </m:rPr>
          <m:t>&lt;</m:t>
        </m:r>
        <m:sSub>
          <m:e>
            <m:r>
              <m:t>n</m:t>
            </m:r>
          </m:e>
          <m:sub>
            <m:r>
              <m:t>c</m:t>
            </m:r>
          </m:sub>
        </m:sSub>
      </m:oMath>
      <w:r>
        <w:rPr>
          <w:rFonts w:hint="eastAsia"/>
        </w:rPr>
        <w:t xml:space="preserve">的状态下，DART-Net停留在高熵的浅盆地中；在</w:t>
      </w:r>
      <m:oMath>
        <m:r>
          <m:t>n</m:t>
        </m:r>
        <m:r>
          <m:rPr>
            <m:sty m:val="p"/>
          </m:rPr>
          <m:t>≥</m:t>
        </m:r>
        <m:sSub>
          <m:e>
            <m:r>
              <m:t>n</m:t>
            </m:r>
          </m:e>
          <m:sub>
            <m:r>
              <m:t>c</m:t>
            </m:r>
          </m:sub>
        </m:sSub>
      </m:oMath>
      <w:r>
        <w:rPr>
          <w:rFonts w:hint="eastAsia"/>
        </w:rPr>
        <w:t xml:space="preserve">的状态下，系统发生跃迁，某些话语开始被"看到"。</w:t>
      </w:r>
    </w:p>
    <w:p>
      <w:pPr>
        <w:pStyle w:val="BodyText"/>
      </w:pPr>
      <w:r>
        <w:rPr>
          <w:rFonts w:hint="eastAsia"/>
        </w:rPr>
        <w:t xml:space="preserve">表</w:t>
      </w:r>
      <w:r>
        <w:t xml:space="preserve"> </w:t>
      </w:r>
      <w:hyperlink w:anchor="tab:phase_transition">
        <w:r>
          <w:rPr>
            <w:rStyle w:val="Hyperlink"/>
          </w:rPr>
          <w:t xml:space="preserve">1</w:t>
        </w:r>
      </w:hyperlink>
      <w:r>
        <w:rPr>
          <w:rFonts w:hint="eastAsia"/>
        </w:rPr>
        <w:t xml:space="preserve">总结了注意力相变的关键预测指标。</w:t>
      </w:r>
    </w:p>
    <w:bookmarkStart w:id="28" w:name="tab:phase_transition"/>
    <w:p>
      <w:pPr>
        <w:pStyle w:val="TableCaption"/>
      </w:pPr>
      <w:r>
        <w:rPr>
          <w:rFonts w:hint="eastAsia"/>
        </w:rPr>
        <w:t xml:space="preserve">注意力相变——从盲目到觉醒的临界跃迁</w:t>
      </w:r>
    </w:p>
    <w:tbl>
      <w:tblPr>
        <w:tblStyle w:val="Table"/>
        <w:tblW w:type="auto" w:w="0"/>
        <w:tblLook w:firstRow="1" w:lastRow="0" w:firstColumn="0" w:lastColumn="0" w:noHBand="0" w:noVBand="0" w:val="0020"/>
        <w:tblCaption w:val="注意力相变——从盲目到觉醒的临界跃迁"/>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当前（</w:t>
            </w:r>
            <m:oMath>
              <m:r>
                <m:t>n</m:t>
              </m:r>
              <m:r>
                <m:rPr>
                  <m:sty m:val="p"/>
                </m:rPr>
                <m:t>&lt;</m:t>
              </m:r>
              <m:sSub>
                <m:e>
                  <m:r>
                    <m:t>n</m:t>
                  </m:r>
                </m:e>
                <m:sub>
                  <m:r>
                    <m:t>c</m:t>
                  </m:r>
                </m:sub>
              </m:sSub>
            </m:oMath>
            <w:r>
              <w:rPr>
                <w:rFonts w:hint="eastAsia"/>
              </w:rPr>
              <w:t xml:space="preserve">，盲目状态）</w:t>
            </w:r>
          </w:p>
        </w:tc>
        <w:tc>
          <w:tcPr/>
          <w:p>
            <w:pPr>
              <w:pStyle w:val="Compact"/>
              <w:jc w:val="center"/>
            </w:pPr>
            <w:r>
              <w:rPr>
                <w:rFonts w:hint="eastAsia"/>
              </w:rPr>
              <w:t xml:space="preserve">相变后（</w:t>
            </w:r>
            <m:oMath>
              <m:r>
                <m:t>n</m:t>
              </m:r>
              <m:r>
                <m:rPr>
                  <m:sty m:val="p"/>
                </m:rPr>
                <m:t>≥</m:t>
              </m:r>
              <m:sSub>
                <m:e>
                  <m:r>
                    <m:t>n</m:t>
                  </m:r>
                </m:e>
                <m:sub>
                  <m:r>
                    <m:t>c</m:t>
                  </m:r>
                </m:sub>
              </m:sSub>
            </m:oMath>
            <w:r>
              <w:rPr>
                <w:rFonts w:hint="eastAsia"/>
              </w:rPr>
              <w:t xml:space="preserve">，觉醒状态）</w:t>
            </w:r>
          </w:p>
        </w:tc>
      </w:tr>
      <w:tr>
        <w:tc>
          <w:tcPr/>
          <w:p>
            <w:pPr>
              <w:pStyle w:val="Compact"/>
              <w:jc w:val="left"/>
            </w:pPr>
            <w:r>
              <w:rPr>
                <w:rFonts w:hint="eastAsia"/>
              </w:rPr>
              <w:t xml:space="preserve">训练数据量</w:t>
            </w:r>
          </w:p>
        </w:tc>
        <w:tc>
          <w:tcPr/>
          <w:p>
            <w:pPr>
              <w:pStyle w:val="Compact"/>
              <w:jc w:val="center"/>
            </w:pPr>
            <m:oMath>
              <m:r>
                <m:rPr>
                  <m:sty m:val="p"/>
                </m:rPr>
                <m:t>≈</m:t>
              </m:r>
              <m:r>
                <m:t>40</m:t>
              </m:r>
            </m:oMath>
            <w:r>
              <w:t xml:space="preserve">​</w:t>
            </w:r>
          </w:p>
        </w:tc>
        <w:tc>
          <w:tcPr/>
          <w:p>
            <w:pPr>
              <w:pStyle w:val="Compact"/>
              <w:jc w:val="center"/>
            </w:pPr>
            <m:oMath>
              <m:r>
                <m:rPr>
                  <m:sty m:val="p"/>
                </m:rPr>
                <m:t>≥</m:t>
              </m:r>
              <m:r>
                <m:t>200</m:t>
              </m:r>
            </m:oMath>
            <w:r>
              <w:t xml:space="preserve">​</w:t>
            </w:r>
          </w:p>
        </w:tc>
      </w:tr>
      <w:tr>
        <w:tc>
          <w:tcPr/>
          <w:p>
            <w:pPr>
              <w:pStyle w:val="Compact"/>
              <w:jc w:val="left"/>
            </w:pPr>
            <w:r>
              <w:t xml:space="preserve">val_tools_f1</w:t>
            </w:r>
          </w:p>
        </w:tc>
        <w:tc>
          <w:tcPr/>
          <w:p>
            <w:pPr>
              <w:pStyle w:val="Compact"/>
              <w:jc w:val="center"/>
            </w:pPr>
            <w:r>
              <w:t xml:space="preserve">0.08</w:t>
            </w:r>
          </w:p>
        </w:tc>
        <w:tc>
          <w:tcPr/>
          <w:p>
            <w:pPr>
              <w:pStyle w:val="Compact"/>
              <w:jc w:val="center"/>
            </w:pPr>
            <m:oMath>
              <m:r>
                <m:rPr>
                  <m:sty m:val="p"/>
                </m:rPr>
                <m:t>≥</m:t>
              </m:r>
              <m:r>
                <m:t>0.30</m:t>
              </m:r>
            </m:oMath>
            <w:r>
              <w:t xml:space="preserve">​</w:t>
            </w:r>
          </w:p>
        </w:tc>
      </w:tr>
      <w:tr>
        <w:tc>
          <w:tcPr/>
          <w:p>
            <w:pPr>
              <w:pStyle w:val="Compact"/>
              <w:jc w:val="left"/>
            </w:pPr>
            <w:r>
              <w:rPr>
                <w:rFonts w:hint="eastAsia"/>
              </w:rPr>
              <w:t xml:space="preserve">注意力熵</w:t>
            </w:r>
            <m:oMath>
              <m:r>
                <m:t>H</m:t>
              </m:r>
              <m:r>
                <m:rPr>
                  <m:sty m:val="p"/>
                </m:rPr>
                <m:t>(</m:t>
              </m:r>
              <m:r>
                <m:t>α</m:t>
              </m:r>
              <m:r>
                <m:rPr>
                  <m:sty m:val="p"/>
                </m:rPr>
                <m:t>)</m:t>
              </m:r>
            </m:oMath>
          </w:p>
        </w:tc>
        <w:tc>
          <w:tcPr/>
          <w:p>
            <w:pPr>
              <w:pStyle w:val="Compact"/>
              <w:jc w:val="center"/>
            </w:pPr>
            <m:oMath>
              <m:r>
                <m:rPr>
                  <m:sty m:val="p"/>
                </m:rPr>
                <m:t>log</m:t>
              </m:r>
              <m:r>
                <m:rPr>
                  <m:sty m:val="p"/>
                </m:rPr>
                <m:t>(</m:t>
              </m:r>
              <m:r>
                <m:t>1</m:t>
              </m:r>
              <m:r>
                <m:rPr>
                  <m:sty m:val="p"/>
                </m:rPr>
                <m:t>/</m:t>
              </m:r>
              <m:r>
                <m:t>12</m:t>
              </m:r>
              <m:r>
                <m:rPr>
                  <m:sty m:val="p"/>
                </m:rPr>
                <m:t>)</m:t>
              </m:r>
              <m:r>
                <m:rPr>
                  <m:sty m:val="p"/>
                </m:rPr>
                <m:t>≈</m:t>
              </m:r>
              <m:r>
                <m:t>2.48</m:t>
              </m:r>
            </m:oMath>
            <w:r>
              <w:t xml:space="preserve">​</w:t>
            </w:r>
          </w:p>
        </w:tc>
        <w:tc>
          <w:tcPr/>
          <w:p>
            <w:pPr>
              <w:pStyle w:val="Compact"/>
              <w:jc w:val="center"/>
            </w:pPr>
            <m:oMath>
              <m:r>
                <m:rPr>
                  <m:sty m:val="p"/>
                </m:rPr>
                <m:t>&lt;</m:t>
              </m:r>
              <m:r>
                <m:t>1.5</m:t>
              </m:r>
            </m:oMath>
            <w:r>
              <w:t xml:space="preserve">​</w:t>
            </w:r>
          </w:p>
        </w:tc>
      </w:tr>
      <w:tr>
        <w:tc>
          <w:tcPr/>
          <w:p>
            <w:pPr>
              <w:pStyle w:val="Compact"/>
              <w:jc w:val="left"/>
            </w:pPr>
            <w:r>
              <w:rPr>
                <w:rFonts w:hint="eastAsia"/>
              </w:rPr>
              <w:t xml:space="preserve">梯度范数</w:t>
            </w:r>
            <m:oMath>
              <m:r>
                <m:rPr>
                  <m:sty m:val="p"/>
                </m:rPr>
                <m:t>∥</m:t>
              </m:r>
              <m:r>
                <m:rPr>
                  <m:sty m:val="p"/>
                </m:rPr>
                <m:t>∇</m:t>
              </m:r>
              <m:sSub>
                <m:e>
                  <m:r>
                    <m:rPr>
                      <m:scr m:val="script"/>
                      <m:sty m:val="p"/>
                    </m:rPr>
                    <m:t>L</m:t>
                  </m:r>
                </m:e>
                <m:sub>
                  <m:r>
                    <m:rPr>
                      <m:nor/>
                      <m:sty m:val="p"/>
                    </m:rPr>
                    <m:t>tools</m:t>
                  </m:r>
                </m:sub>
              </m:sSub>
              <m:r>
                <m:rPr>
                  <m:sty m:val="p"/>
                </m:rPr>
                <m:t>∥</m:t>
              </m:r>
            </m:oMath>
          </w:p>
        </w:tc>
        <w:tc>
          <w:tcPr/>
          <w:p>
            <w:pPr>
              <w:pStyle w:val="Compact"/>
              <w:jc w:val="center"/>
            </w:pPr>
            <m:oMath>
              <m:r>
                <m:rPr>
                  <m:sty m:val="p"/>
                </m:rPr>
                <m:t>&lt;</m:t>
              </m:r>
              <m:sSup>
                <m:e>
                  <m:r>
                    <m:t>10</m:t>
                  </m:r>
                </m:e>
                <m:sup>
                  <m:r>
                    <m:rPr>
                      <m:sty m:val="p"/>
                    </m:rPr>
                    <m:t>−</m:t>
                  </m:r>
                  <m:r>
                    <m:t>4</m:t>
                  </m:r>
                </m:sup>
              </m:sSup>
            </m:oMath>
            <w:r>
              <w:t xml:space="preserve">​</w:t>
            </w:r>
          </w:p>
        </w:tc>
        <w:tc>
          <w:tcPr/>
          <w:p>
            <w:pPr>
              <w:pStyle w:val="Compact"/>
              <w:jc w:val="center"/>
            </w:pPr>
            <m:oMath>
              <m:r>
                <m:rPr>
                  <m:sty m:val="p"/>
                </m:rPr>
                <m:t>&gt;</m:t>
              </m:r>
              <m:sSup>
                <m:e>
                  <m:r>
                    <m:t>10</m:t>
                  </m:r>
                </m:e>
                <m:sup>
                  <m:r>
                    <m:rPr>
                      <m:sty m:val="p"/>
                    </m:rPr>
                    <m:t>−</m:t>
                  </m:r>
                  <m:r>
                    <m:t>2</m:t>
                  </m:r>
                </m:sup>
              </m:sSup>
            </m:oMath>
            <w:r>
              <w:t xml:space="preserve">​</w:t>
            </w:r>
          </w:p>
        </w:tc>
      </w:tr>
      <w:tr>
        <w:tc>
          <w:tcPr/>
          <w:p>
            <w:pPr>
              <w:pStyle w:val="Compact"/>
              <w:jc w:val="left"/>
            </w:pPr>
            <w:r>
              <w:rPr>
                <w:rFonts w:hint="eastAsia"/>
              </w:rPr>
              <w:t xml:space="preserve">探针偏差量</w:t>
            </w:r>
          </w:p>
        </w:tc>
        <w:tc>
          <w:tcPr/>
          <w:p>
            <w:pPr>
              <w:pStyle w:val="Compact"/>
              <w:jc w:val="center"/>
            </w:pPr>
            <m:oMath>
              <m:r>
                <m:t>1.6</m:t>
              </m:r>
              <m:r>
                <m:rPr>
                  <m:sty m:val="p"/>
                </m:rPr>
                <m:t>×</m:t>
              </m:r>
              <m:sSup>
                <m:e>
                  <m:r>
                    <m:t>10</m:t>
                  </m:r>
                </m:e>
                <m:sup>
                  <m:r>
                    <m:rPr>
                      <m:sty m:val="p"/>
                    </m:rPr>
                    <m:t>−</m:t>
                  </m:r>
                  <m:r>
                    <m:t>4</m:t>
                  </m:r>
                </m:sup>
              </m:sSup>
            </m:oMath>
            <w:r>
              <w:t xml:space="preserve">​</w:t>
            </w:r>
          </w:p>
        </w:tc>
        <w:tc>
          <w:tcPr/>
          <w:p>
            <w:pPr>
              <w:pStyle w:val="Compact"/>
              <w:jc w:val="center"/>
            </w:pPr>
            <m:oMath>
              <m:r>
                <m:rPr>
                  <m:sty m:val="p"/>
                </m:rPr>
                <m:t>≥</m:t>
              </m:r>
              <m:sSup>
                <m:e>
                  <m:r>
                    <m:t>10</m:t>
                  </m:r>
                </m:e>
                <m:sup>
                  <m:r>
                    <m:rPr>
                      <m:sty m:val="p"/>
                    </m:rPr>
                    <m:t>−</m:t>
                  </m:r>
                  <m:r>
                    <m:t>2</m:t>
                  </m:r>
                </m:sup>
              </m:sSup>
            </m:oMath>
            <w:r>
              <w:t xml:space="preserve">​</w:t>
            </w:r>
          </w:p>
        </w:tc>
      </w:tr>
    </w:tbl>
    <w:bookmarkEnd w:id="28"/>
    <w:bookmarkEnd w:id="29"/>
    <w:bookmarkStart w:id="30" w:name="ms的工程意义"/>
    <w:p>
      <w:pPr>
        <w:pStyle w:val="Heading2"/>
      </w:pPr>
      <w:r>
        <w:rPr>
          <w:rFonts w:hint="eastAsia"/>
        </w:rPr>
        <w:t xml:space="preserve">10.4ms的工程意义</w:t>
      </w:r>
    </w:p>
    <w:p>
      <w:pPr>
        <w:pStyle w:val="FirstParagraph"/>
      </w:pPr>
      <w:r>
        <w:rPr>
          <w:rFonts w:hint="eastAsia"/>
        </w:rPr>
        <w:t xml:space="preserve">DART-Net的CPU端到端延迟为10.4ms——Stage</w:t>
      </w:r>
      <w:r>
        <w:t xml:space="preserve"> </w:t>
      </w:r>
      <w:r>
        <w:rPr>
          <w:rFonts w:hint="eastAsia"/>
        </w:rPr>
        <w:t xml:space="preserve">1（哈希编码）占3.7ms（35.6%），Stage</w:t>
      </w:r>
      <w:r>
        <w:t xml:space="preserve"> </w:t>
      </w:r>
      <w:r>
        <w:rPr>
          <w:rFonts w:hint="eastAsia"/>
        </w:rPr>
        <w:t xml:space="preserve">2（TCN序列建模）占6.1ms（58.7%），Stage</w:t>
      </w:r>
      <w:r>
        <w:t xml:space="preserve"> </w:t>
      </w:r>
      <w:r>
        <w:rPr>
          <w:rFonts w:hint="eastAsia"/>
        </w:rPr>
        <w:t xml:space="preserve">3（交叉注意力融合）占0.3ms（2.9%）。这个数字之所以重要，不是因为"快"本身，而是因为它定义了闭环系统的</w:t>
      </w:r>
      <w:r>
        <w:rPr>
          <w:rFonts w:hint="eastAsia"/>
          <w:i/>
          <w:iCs/>
        </w:rPr>
        <w:t xml:space="preserve">时间粒度</w:t>
      </w:r>
      <w:r>
        <w:rPr>
          <w:rFonts w:hint="eastAsia"/>
        </w:rPr>
        <w:t xml:space="preserve">。一条完整的闭环迭代包含：Plaza讨论（20分钟，LLM驱动，不可压缩）→</w:t>
      </w:r>
      <w:r>
        <w:t xml:space="preserve"> </w:t>
      </w:r>
      <w:r>
        <w:rPr>
          <w:rFonts w:hint="eastAsia"/>
        </w:rPr>
        <w:t xml:space="preserve">DART-Net萃取（10.4ms，CPU，可忽略不计）→</w:t>
      </w:r>
      <w:r>
        <w:t xml:space="preserve"> </w:t>
      </w:r>
      <w:r>
        <w:rPr>
          <w:rFonts w:hint="eastAsia"/>
        </w:rPr>
        <w:t xml:space="preserve">技能索引（&lt;1ms）→</w:t>
      </w:r>
      <w:r>
        <w:t xml:space="preserve"> </w:t>
      </w:r>
      <w:r>
        <w:rPr>
          <w:rFonts w:hint="eastAsia"/>
        </w:rPr>
        <w:t xml:space="preserve">技能赋予（&lt;1ms）→</w:t>
      </w:r>
      <w:r>
        <w:t xml:space="preserve"> </w:t>
      </w:r>
      <w:r>
        <w:rPr>
          <w:rFonts w:hint="eastAsia"/>
        </w:rPr>
        <w:t xml:space="preserve">EcoDrill演化（分钟级）→</w:t>
      </w:r>
      <w:r>
        <w:t xml:space="preserve"> </w:t>
      </w:r>
      <w:r>
        <w:rPr>
          <w:rFonts w:hint="eastAsia"/>
        </w:rPr>
        <w:t xml:space="preserve">任务执行（分钟级）。在这个时间轴上，DART-Net的10.4ms代表闭环可以被"近乎实时地"多次迭代。对比基线：基于GPT-4的端到端萃取管道在延迟上需要1-5秒，比DART-Net慢了100-500倍。DART-Net的轻量化确保了萃取不成为闭环的时间瓶颈。</w:t>
      </w:r>
    </w:p>
    <w:bookmarkEnd w:id="30"/>
    <w:bookmarkEnd w:id="31"/>
    <w:bookmarkStart w:id="38" w:name="phase-3-ecodrill演化引擎自然选择作为团队优化器"/>
    <w:p>
      <w:pPr>
        <w:pStyle w:val="Heading1"/>
      </w:pPr>
      <w:r>
        <w:t xml:space="preserve">Phase 3: </w:t>
      </w:r>
      <w:r>
        <w:rPr>
          <w:rFonts w:hint="eastAsia"/>
        </w:rPr>
        <w:t xml:space="preserve">EcoDrill演化引擎——自然选择作为团队优化器</w:t>
      </w:r>
    </w:p>
    <w:p>
      <w:pPr>
        <w:pStyle w:val="FirstParagraph"/>
      </w:pPr>
      <w:r>
        <w:rPr>
          <w:rFonts w:hint="eastAsia"/>
        </w:rPr>
        <w:t xml:space="preserve">EcoDrill是闭环系统的自然选择引擎。它接收Phase</w:t>
      </w:r>
      <w:r>
        <w:t xml:space="preserve"> </w:t>
      </w:r>
      <w:r>
        <w:rPr>
          <w:rFonts w:hint="eastAsia"/>
        </w:rPr>
        <w:t xml:space="preserve">2的技能宇宙和TaskHabitatContract，在代谢约束和生态压力下对Agent群体施加强度不同的选择压力。每个Agent携带一个可变的技能基因组（</w:t>
      </w:r>
      <m:oMath>
        <m:r>
          <m:rPr>
            <m:scr m:val="script"/>
            <m:sty m:val="p"/>
          </m:rPr>
          <m:t>S</m:t>
        </m:r>
      </m:oMath>
      <w:r>
        <w:rPr>
          <w:rFonts w:hint="eastAsia"/>
        </w:rPr>
        <w:t xml:space="preserve">）和协作基因组（CollabGenome：分享/信号/跟随/挑剔），其生存状态由HealthLedger追踪。以下是EcoDrill的完整配置。</w:t>
      </w:r>
    </w:p>
    <w:bookmarkStart w:id="32" w:name="tab:ecodrill_config"/>
    <w:p>
      <w:pPr>
        <w:pStyle w:val="TableCaption"/>
      </w:pPr>
      <w:r>
        <w:rPr>
          <w:rFonts w:hint="eastAsia"/>
        </w:rPr>
        <w:t xml:space="preserve">EcoDrill演化引擎配置</w:t>
      </w:r>
    </w:p>
    <w:tbl>
      <w:tblPr>
        <w:tblStyle w:val="Table"/>
        <w:tblW w:type="auto" w:w="0"/>
        <w:tblLook w:firstRow="1" w:lastRow="0" w:firstColumn="0" w:lastColumn="0" w:noHBand="0" w:noVBand="0" w:val="0020"/>
        <w:tblCaption w:val="EcoDrill演化引擎配置"/>
      </w:tblPr>
      <w:tblGrid>
        <w:gridCol w:w="3960"/>
        <w:gridCol w:w="3960"/>
      </w:tblGrid>
      <w:tr>
        <w:trPr>
          <w:tblHeader w:val="on"/>
        </w:trPr>
        <w:tc>
          <w:tcPr/>
          <w:p>
            <w:pPr>
              <w:pStyle w:val="Compact"/>
              <w:jc w:val="left"/>
            </w:pPr>
            <w:r>
              <w:rPr>
                <w:rFonts w:hint="eastAsia"/>
              </w:rPr>
              <w:t xml:space="preserve">参数</w:t>
            </w:r>
          </w:p>
        </w:tc>
        <w:tc>
          <w:tcPr/>
          <w:p>
            <w:pPr>
              <w:pStyle w:val="Compact"/>
              <w:jc w:val="left"/>
            </w:pPr>
            <w:r>
              <w:rPr>
                <w:rFonts w:hint="eastAsia"/>
              </w:rPr>
              <w:t xml:space="preserve">值</w:t>
            </w:r>
          </w:p>
        </w:tc>
      </w:tr>
      <w:tr>
        <w:tc>
          <w:tcPr/>
          <w:p>
            <w:pPr>
              <w:pStyle w:val="Compact"/>
              <w:jc w:val="left"/>
            </w:pPr>
            <w:r>
              <w:rPr>
                <w:rFonts w:hint="eastAsia"/>
              </w:rPr>
              <w:t xml:space="preserve">适应度度量</w:t>
            </w:r>
          </w:p>
        </w:tc>
        <w:tc>
          <w:tcPr/>
          <w:p>
            <w:pPr>
              <w:pStyle w:val="Compact"/>
              <w:jc w:val="left"/>
            </w:pPr>
            <w:r>
              <w:rPr>
                <w:rFonts w:hint="eastAsia"/>
              </w:rPr>
              <w:t xml:space="preserve">生存tick数</w:t>
            </w:r>
            <w:r>
              <w:t xml:space="preserve"> </w:t>
            </w:r>
            <m:oMath>
              <m:r>
                <m:t>τ</m:t>
              </m:r>
            </m:oMath>
            <w:r>
              <w:rPr>
                <w:rFonts w:hint="eastAsia"/>
              </w:rPr>
              <w:t xml:space="preserve">（唯一度量，无人工评分）</w:t>
            </w:r>
          </w:p>
        </w:tc>
      </w:tr>
      <w:tr>
        <w:tc>
          <w:tcPr/>
          <w:p>
            <w:pPr>
              <w:pStyle w:val="Compact"/>
              <w:jc w:val="left"/>
            </w:pPr>
            <w:r>
              <w:rPr>
                <w:rFonts w:hint="eastAsia"/>
              </w:rPr>
              <w:t xml:space="preserve">繁殖机制</w:t>
            </w:r>
          </w:p>
        </w:tc>
        <w:tc>
          <w:tcPr/>
          <w:p>
            <w:pPr>
              <w:pStyle w:val="Compact"/>
              <w:jc w:val="left"/>
            </w:pPr>
            <w:r>
              <w:rPr>
                <w:rFonts w:hint="eastAsia"/>
              </w:rPr>
              <w:t xml:space="preserve">垂直遗传（crossover</w:t>
            </w:r>
            <w:r>
              <w:t xml:space="preserve"> + </w:t>
            </w:r>
            <w:r>
              <w:rPr>
                <w:rFonts w:hint="eastAsia"/>
              </w:rPr>
              <w:t xml:space="preserve">mutation）+</w:t>
            </w:r>
            <w:r>
              <w:t xml:space="preserve"> </w:t>
            </w:r>
            <w:r>
              <w:rPr>
                <w:rFonts w:hint="eastAsia"/>
              </w:rPr>
              <w:t xml:space="preserve">水平传播（盲学习、领养）</w:t>
            </w:r>
          </w:p>
        </w:tc>
      </w:tr>
      <w:tr>
        <w:tc>
          <w:tcPr/>
          <w:p>
            <w:pPr>
              <w:pStyle w:val="Compact"/>
              <w:jc w:val="left"/>
            </w:pPr>
            <w:r>
              <w:rPr>
                <w:rFonts w:hint="eastAsia"/>
              </w:rPr>
              <w:t xml:space="preserve">选择条件</w:t>
            </w:r>
          </w:p>
        </w:tc>
        <w:tc>
          <w:tcPr/>
          <w:p>
            <w:pPr>
              <w:pStyle w:val="Compact"/>
              <w:jc w:val="left"/>
            </w:pPr>
            <w:r>
              <w:rPr>
                <w:rFonts w:hint="eastAsia"/>
              </w:rPr>
              <w:t xml:space="preserve">变异、遗传、生存竞争、差异繁殖（Darwin四条件）</w:t>
            </w:r>
            <w:r>
              <w:t xml:space="preserve"> </w:t>
            </w:r>
            <w:r>
              <w:t xml:space="preserve">(</w:t>
            </w:r>
            <w:r>
              <w:rPr>
                <w:b/>
                <w:bCs/>
              </w:rPr>
              <w:t xml:space="preserve">darwin1859?</w:t>
            </w:r>
            <w:r>
              <w:t xml:space="preserve">)</w:t>
            </w:r>
          </w:p>
        </w:tc>
      </w:tr>
      <w:tr>
        <w:tc>
          <w:tcPr/>
          <w:p>
            <w:pPr>
              <w:pStyle w:val="Compact"/>
              <w:jc w:val="left"/>
            </w:pPr>
            <w:r>
              <w:rPr>
                <w:rFonts w:hint="eastAsia"/>
              </w:rPr>
              <w:t xml:space="preserve">代谢约束</w:t>
            </w:r>
          </w:p>
        </w:tc>
        <w:tc>
          <w:tcPr/>
          <w:p>
            <w:pPr>
              <w:pStyle w:val="Compact"/>
              <w:jc w:val="left"/>
            </w:pPr>
            <w:r>
              <w:rPr>
                <w:rFonts w:hint="eastAsia"/>
              </w:rPr>
              <w:t xml:space="preserve">HealthLedger（能量预算/消耗/恢复）</w:t>
            </w:r>
          </w:p>
        </w:tc>
      </w:tr>
      <w:tr>
        <w:tc>
          <w:tcPr/>
          <w:p>
            <w:pPr>
              <w:pStyle w:val="Compact"/>
              <w:jc w:val="left"/>
            </w:pPr>
            <w:r>
              <w:rPr>
                <w:rFonts w:hint="eastAsia"/>
              </w:rPr>
              <w:t xml:space="preserve">生态压力</w:t>
            </w:r>
          </w:p>
        </w:tc>
        <w:tc>
          <w:tcPr/>
          <w:p>
            <w:pPr>
              <w:pStyle w:val="Compact"/>
              <w:jc w:val="left"/>
            </w:pPr>
            <m:oMath>
              <m:r>
                <m:t>A</m:t>
              </m:r>
            </m:oMath>
            <w:r>
              <w:rPr>
                <w:rFonts w:hint="eastAsia"/>
              </w:rPr>
              <w:t xml:space="preserve">（资源丰度）、</w:t>
            </w:r>
            <m:oMath>
              <m:r>
                <m:t>P</m:t>
              </m:r>
            </m:oMath>
            <w:r>
              <w:rPr>
                <w:rFonts w:hint="eastAsia"/>
              </w:rPr>
              <w:t xml:space="preserve">（捕食压力）、</w:t>
            </w:r>
            <m:oMath>
              <m:r>
                <m:t>D</m:t>
              </m:r>
            </m:oMath>
            <w:r>
              <w:rPr>
                <w:rFonts w:hint="eastAsia"/>
              </w:rPr>
              <w:t xml:space="preserve">（需求漂移）、</w:t>
            </w:r>
            <m:oMath>
              <m:r>
                <m:t>K</m:t>
              </m:r>
            </m:oMath>
            <w:r>
              <w:rPr>
                <w:rFonts w:hint="eastAsia"/>
              </w:rPr>
              <w:t xml:space="preserve">（生态位容量）</w:t>
            </w:r>
          </w:p>
        </w:tc>
      </w:tr>
    </w:tbl>
    <w:bookmarkEnd w:id="32"/>
    <w:bookmarkStart w:id="33" w:name="适应度度量与繁殖机制"/>
    <w:p>
      <w:pPr>
        <w:pStyle w:val="Heading2"/>
      </w:pPr>
      <w:r>
        <w:rPr>
          <w:rFonts w:hint="eastAsia"/>
        </w:rPr>
        <w:t xml:space="preserve">适应度度量与繁殖机制</w:t>
      </w:r>
    </w:p>
    <w:p>
      <w:pPr>
        <w:pStyle w:val="FirstParagraph"/>
      </w:pPr>
      <w:r>
        <w:rPr>
          <w:rFonts w:hint="eastAsia"/>
        </w:rPr>
        <w:t xml:space="preserve">Agent的适应度由生存tick数</w:t>
      </w:r>
      <m:oMath>
        <m:r>
          <m:t>τ</m:t>
        </m:r>
      </m:oMath>
      <w:r>
        <w:rPr>
          <w:rFonts w:hint="eastAsia"/>
        </w:rPr>
        <w:t xml:space="preserve">唯一决定——不使用任何人工评分、任务完成指标或外部奖励。</w:t>
      </w:r>
      <m:oMath>
        <m:r>
          <m:t>τ</m:t>
        </m:r>
      </m:oMath>
      <w:r>
        <w:rPr>
          <w:rFonts w:hint="eastAsia"/>
        </w:rPr>
        <w:t xml:space="preserve">高意味着Agent在给定生态压力下维持了更长时间的正健康状态，这本质上等价于Darwin自然选择中的"存活至繁殖年龄"。与此并行，系统提供多种繁殖机制：技能基因组的垂直遗传（亲代crossover+mutation）、水平传播（盲学习、领养），并通过择偶机制（mate</w:t>
      </w:r>
      <w:r>
        <w:t xml:space="preserve"> </w:t>
      </w:r>
      <w:r>
        <w:rPr>
          <w:rFonts w:hint="eastAsia"/>
        </w:rPr>
        <w:t xml:space="preserve">intention）将适应性差异转化为繁殖率差异。Darwin自然选择的四个必要条件——变异、遗传、生存竞争、差异繁殖——均在EcoDrill中满足</w:t>
      </w:r>
      <w:r>
        <w:t xml:space="preserve"> </w:t>
      </w:r>
      <w:r>
        <w:t xml:space="preserve">(</w:t>
      </w:r>
      <w:r>
        <w:rPr>
          <w:b/>
          <w:bCs/>
        </w:rPr>
        <w:t xml:space="preserve">darwin1859?</w:t>
      </w:r>
      <w:r>
        <w:t xml:space="preserve">;</w:t>
      </w:r>
      <w:r>
        <w:t xml:space="preserve"> </w:t>
      </w:r>
      <w:r>
        <w:rPr>
          <w:b/>
          <w:bCs/>
        </w:rPr>
        <w:t xml:space="preserve">visscher2008heritability?</w:t>
      </w:r>
      <w:r>
        <w:t xml:space="preserve">;</w:t>
      </w:r>
      <w:r>
        <w:t xml:space="preserve"> </w:t>
      </w:r>
      <w:r>
        <w:rPr>
          <w:b/>
          <w:bCs/>
        </w:rPr>
        <w:t xml:space="preserve">gause1934struggle?</w:t>
      </w:r>
      <w:r>
        <w:t xml:space="preserve">)</w:t>
      </w:r>
      <w:r>
        <w:t xml:space="preserve">。</w:t>
      </w:r>
    </w:p>
    <w:bookmarkEnd w:id="33"/>
    <w:bookmarkStart w:id="34" w:name="生态压力参数"/>
    <w:p>
      <w:pPr>
        <w:pStyle w:val="Heading2"/>
      </w:pPr>
      <w:r>
        <w:rPr>
          <w:rFonts w:hint="eastAsia"/>
        </w:rPr>
        <w:t xml:space="preserve">生态压力参数</w:t>
      </w:r>
    </w:p>
    <w:p>
      <w:pPr>
        <w:pStyle w:val="FirstParagraph"/>
      </w:pPr>
      <w:r>
        <w:rPr>
          <w:rFonts w:hint="eastAsia"/>
        </w:rPr>
        <w:t xml:space="preserve">EcoDrill的演化方向由四个参数控制：（1）资源丰度</w:t>
      </w:r>
      <m:oMath>
        <m:r>
          <m:t>A</m:t>
        </m:r>
      </m:oMath>
      <w:r>
        <w:rPr>
          <w:rFonts w:hint="eastAsia"/>
        </w:rPr>
        <w:t xml:space="preserve">：低</w:t>
      </w:r>
      <m:oMath>
        <m:r>
          <m:t>A</m:t>
        </m:r>
      </m:oMath>
      <w:r>
        <w:rPr>
          <w:rFonts w:hint="eastAsia"/>
        </w:rPr>
        <w:t xml:space="preserve">代表资源稀缺，Agent需要更多tick才能达到目标的foraging成功概率；（2）捕食压力</w:t>
      </w:r>
      <m:oMath>
        <m:r>
          <m:t>P</m:t>
        </m:r>
      </m:oMath>
      <w:r>
        <w:rPr>
          <w:rFonts w:hint="eastAsia"/>
        </w:rPr>
        <w:t xml:space="preserve">：独立于技能的随机失败概率，模拟外部事故；（3）需求漂移</w:t>
      </w:r>
      <m:oMath>
        <m:r>
          <m:t>D</m:t>
        </m:r>
      </m:oMath>
      <w:r>
        <w:rPr>
          <w:rFonts w:hint="eastAsia"/>
        </w:rPr>
        <w:t xml:space="preserve">：任务需求在演化过程中的随机偏移；（4）生态位容量</w:t>
      </w:r>
      <m:oMath>
        <m:r>
          <m:t>K</m:t>
        </m:r>
      </m:oMath>
      <w:r>
        <w:rPr>
          <w:rFonts w:hint="eastAsia"/>
        </w:rPr>
        <w:t xml:space="preserve">：每个niche的最大并发成功数。</w:t>
      </w:r>
    </w:p>
    <w:bookmarkEnd w:id="34"/>
    <w:bookmarkStart w:id="35" w:name="四种赛事模式"/>
    <w:p>
      <w:pPr>
        <w:pStyle w:val="Heading2"/>
      </w:pPr>
      <w:r>
        <w:rPr>
          <w:rFonts w:hint="eastAsia"/>
        </w:rPr>
        <w:t xml:space="preserve">四种赛事模式</w:t>
      </w:r>
    </w:p>
    <w:p>
      <w:pPr>
        <w:pStyle w:val="FirstParagraph"/>
      </w:pPr>
      <w:r>
        <w:rPr>
          <w:rFonts w:hint="eastAsia"/>
        </w:rPr>
        <w:t xml:space="preserve">为研究不同竞争结构对演化的影响，EcoDrill实现了四种赛事模式：</w:t>
      </w:r>
    </w:p>
    <w:p>
      <w:pPr>
        <w:numPr>
          <w:ilvl w:val="0"/>
          <w:numId w:val="1001"/>
        </w:numPr>
      </w:pPr>
      <w:r>
        <w:rPr>
          <w:b/>
          <w:bCs/>
        </w:rPr>
        <w:t xml:space="preserve">Solo/Division</w:t>
      </w:r>
      <w:r>
        <w:rPr>
          <w:rFonts w:hint="eastAsia"/>
        </w:rPr>
        <w:t xml:space="preserve">：Agent在自己的种群内独立觅食，种群间无交互。</w:t>
      </w:r>
    </w:p>
    <w:p>
      <w:pPr>
        <w:numPr>
          <w:ilvl w:val="0"/>
          <w:numId w:val="1001"/>
        </w:numPr>
      </w:pPr>
      <w:r>
        <w:rPr>
          <w:b/>
          <w:bCs/>
        </w:rPr>
        <w:t xml:space="preserve">Confrontation</w:t>
      </w:r>
      <w:r>
        <w:rPr>
          <w:rFonts w:hint="eastAsia"/>
        </w:rPr>
        <w:t xml:space="preserve">：两个种群在同一个栖息地中竞争，但各自保留独立种群身份。</w:t>
      </w:r>
    </w:p>
    <w:p>
      <w:pPr>
        <w:numPr>
          <w:ilvl w:val="0"/>
          <w:numId w:val="1001"/>
        </w:numPr>
      </w:pPr>
      <w:r>
        <w:rPr>
          <w:b/>
          <w:bCs/>
        </w:rPr>
        <w:t xml:space="preserve">Mixed</w:t>
      </w:r>
      <w:r>
        <w:rPr>
          <w:rFonts w:hint="eastAsia"/>
        </w:rPr>
        <w:t xml:space="preserve">：多种群完全混合竞争，跨谱系重组启用，使得不同种群间的基因流成为可能。</w:t>
      </w:r>
    </w:p>
    <w:p>
      <w:pPr>
        <w:numPr>
          <w:ilvl w:val="0"/>
          <w:numId w:val="1001"/>
        </w:numPr>
      </w:pPr>
      <w:r>
        <w:rPr>
          <w:b/>
          <w:bCs/>
        </w:rPr>
        <w:t xml:space="preserve">Habitat-Pressure</w:t>
      </w:r>
      <w:r>
        <w:rPr>
          <w:rFonts w:hint="eastAsia"/>
        </w:rPr>
        <w:t xml:space="preserve">：在Solo/Division基础上叠加生态压力参数的精确控制（指定</w:t>
      </w:r>
      <m:oMath>
        <m:r>
          <m:t>A</m:t>
        </m:r>
      </m:oMath>
      <w:r>
        <w:t xml:space="preserve">、</w:t>
      </w:r>
      <m:oMath>
        <m:r>
          <m:t>P</m:t>
        </m:r>
      </m:oMath>
      <w:r>
        <w:t xml:space="preserve">、</w:t>
      </w:r>
      <m:oMath>
        <m:r>
          <m:t>D</m:t>
        </m:r>
      </m:oMath>
      <w:r>
        <w:t xml:space="preserve">、</w:t>
      </w:r>
      <m:oMath>
        <m:r>
          <m:t>K</m:t>
        </m:r>
      </m:oMath>
      <w:r>
        <w:rPr>
          <w:rFonts w:hint="eastAsia"/>
        </w:rPr>
        <w:t xml:space="preserve">的具体数值）。</w:t>
      </w:r>
    </w:p>
    <w:bookmarkEnd w:id="35"/>
    <w:bookmarkStart w:id="37" w:name="run实验矩阵"/>
    <w:p>
      <w:pPr>
        <w:pStyle w:val="Heading2"/>
      </w:pPr>
      <w:r>
        <w:rPr>
          <w:rFonts w:hint="eastAsia"/>
        </w:rPr>
        <w:t xml:space="preserve">9-Run实验矩阵</w:t>
      </w:r>
    </w:p>
    <w:p>
      <w:pPr>
        <w:pStyle w:val="FirstParagraph"/>
      </w:pPr>
      <w:r>
        <w:rPr>
          <w:rFonts w:hint="eastAsia"/>
        </w:rPr>
        <w:t xml:space="preserve">为系统性地探索生态压力、赛事模式和任务域对Agent行为的影响，我们设计了9个演化跑次（每个跑次5个Agent，总计45个Agent），跨两个任务域（AWS运维和Build系统）和多种压力配置。表</w:t>
      </w:r>
      <w:r>
        <w:t xml:space="preserve"> </w:t>
      </w:r>
      <w:hyperlink w:anchor="tab:config">
        <w:r>
          <w:rPr>
            <w:rStyle w:val="Hyperlink"/>
          </w:rPr>
          <w:t xml:space="preserve">3</w:t>
        </w:r>
      </w:hyperlink>
      <w:r>
        <w:rPr>
          <w:rFonts w:hint="eastAsia"/>
        </w:rPr>
        <w:t xml:space="preserve">展示了完整实验矩阵。</w:t>
      </w:r>
    </w:p>
    <w:bookmarkStart w:id="36" w:name="tab:config"/>
    <w:p>
      <w:pPr>
        <w:pStyle w:val="TableCaption"/>
      </w:pPr>
      <w:r>
        <w:rPr>
          <w:rFonts w:hint="eastAsia"/>
        </w:rPr>
        <w:t xml:space="preserve">9-Run演化实验矩阵</w:t>
      </w:r>
    </w:p>
    <w:tbl>
      <w:tblPr>
        <w:tblStyle w:val="Table"/>
        <w:tblW w:type="auto" w:w="0"/>
        <w:tblLook w:firstRow="1" w:lastRow="0" w:firstColumn="0" w:lastColumn="0" w:noHBand="0" w:noVBand="0" w:val="0020"/>
        <w:tblCaption w:val="9-Run演化实验矩阵"/>
      </w:tblPr>
      <w:tblGrid>
        <w:gridCol w:w="1584"/>
        <w:gridCol w:w="1584"/>
        <w:gridCol w:w="1584"/>
        <w:gridCol w:w="1584"/>
        <w:gridCol w:w="1584"/>
      </w:tblGrid>
      <w:tr>
        <w:trPr>
          <w:tblHeader w:val="on"/>
        </w:trPr>
        <w:tc>
          <w:tcPr/>
          <w:p>
            <w:pPr>
              <w:pStyle w:val="Compact"/>
              <w:jc w:val="left"/>
            </w:pPr>
            <w:r>
              <w:rPr>
                <w:rFonts w:hint="eastAsia"/>
              </w:rPr>
              <w:t xml:space="preserve">跑次ID</w:t>
            </w:r>
          </w:p>
        </w:tc>
        <w:tc>
          <w:tcPr/>
          <w:p>
            <w:pPr>
              <w:pStyle w:val="Compact"/>
              <w:jc w:val="center"/>
            </w:pPr>
            <w:r>
              <w:rPr>
                <w:rFonts w:hint="eastAsia"/>
              </w:rPr>
              <w:t xml:space="preserve">任务域</w:t>
            </w:r>
          </w:p>
        </w:tc>
        <w:tc>
          <w:tcPr/>
          <w:p>
            <w:pPr>
              <w:pStyle w:val="Compact"/>
              <w:jc w:val="center"/>
            </w:pPr>
            <w:r>
              <w:rPr>
                <w:rFonts w:hint="eastAsia"/>
              </w:rPr>
              <w:t xml:space="preserve">赛事模式</w:t>
            </w:r>
          </w:p>
        </w:tc>
        <w:tc>
          <w:tcPr/>
          <w:p>
            <w:pPr>
              <w:pStyle w:val="Compact"/>
              <w:jc w:val="center"/>
            </w:pPr>
            <w:r>
              <w:rPr>
                <w:rFonts w:hint="eastAsia"/>
              </w:rPr>
              <w:t xml:space="preserve">代数</w:t>
            </w:r>
          </w:p>
        </w:tc>
        <w:tc>
          <w:tcPr/>
          <w:p>
            <w:pPr>
              <w:pStyle w:val="Compact"/>
              <w:jc w:val="center"/>
            </w:pPr>
            <m:oMath>
              <m:r>
                <m:t>A</m:t>
              </m:r>
            </m:oMath>
            <w:r>
              <w:t xml:space="preserve">​</w:t>
            </w:r>
          </w:p>
        </w:tc>
      </w:tr>
      <w:tr>
        <w:tc>
          <w:tcPr/>
          <w:p>
            <w:pPr>
              <w:pStyle w:val="Compact"/>
              <w:jc w:val="left"/>
            </w:pPr>
            <w:r>
              <w:t xml:space="preserve">aws-solo-division</w:t>
            </w:r>
          </w:p>
        </w:tc>
        <w:tc>
          <w:tcPr/>
          <w:p>
            <w:pPr>
              <w:pStyle w:val="Compact"/>
              <w:jc w:val="center"/>
            </w:pPr>
            <w:r>
              <w:t xml:space="preserve">AWS</w:t>
            </w:r>
          </w:p>
        </w:tc>
        <w:tc>
          <w:tcPr/>
          <w:p>
            <w:pPr>
              <w:pStyle w:val="Compact"/>
              <w:jc w:val="center"/>
            </w:pPr>
            <w:r>
              <w:t xml:space="preserve">Solo/Division</w:t>
            </w:r>
          </w:p>
        </w:tc>
        <w:tc>
          <w:tcPr/>
          <w:p>
            <w:pPr>
              <w:pStyle w:val="Compact"/>
              <w:jc w:val="center"/>
            </w:pPr>
            <w:r>
              <w:t xml:space="preserve">1</w:t>
            </w:r>
          </w:p>
        </w:tc>
        <w:tc>
          <w:tcPr/>
          <w:p>
            <w:pPr>
              <w:pStyle w:val="Compact"/>
              <w:jc w:val="center"/>
            </w:pPr>
            <w:r>
              <w:t xml:space="preserve">—</w:t>
            </w:r>
          </w:p>
        </w:tc>
      </w:tr>
      <w:tr>
        <w:tc>
          <w:tcPr/>
          <w:p>
            <w:pPr>
              <w:pStyle w:val="Compact"/>
              <w:jc w:val="left"/>
            </w:pPr>
            <w:r>
              <w:t xml:space="preserve">build-solo-division</w:t>
            </w:r>
          </w:p>
        </w:tc>
        <w:tc>
          <w:tcPr/>
          <w:p>
            <w:pPr>
              <w:pStyle w:val="Compact"/>
              <w:jc w:val="center"/>
            </w:pPr>
            <w:r>
              <w:t xml:space="preserve">Build</w:t>
            </w:r>
          </w:p>
        </w:tc>
        <w:tc>
          <w:tcPr/>
          <w:p>
            <w:pPr>
              <w:pStyle w:val="Compact"/>
              <w:jc w:val="center"/>
            </w:pPr>
            <w:r>
              <w:t xml:space="preserve">Solo/Division</w:t>
            </w:r>
          </w:p>
        </w:tc>
        <w:tc>
          <w:tcPr/>
          <w:p>
            <w:pPr>
              <w:pStyle w:val="Compact"/>
              <w:jc w:val="center"/>
            </w:pPr>
            <w:r>
              <w:t xml:space="preserve">2</w:t>
            </w:r>
          </w:p>
        </w:tc>
        <w:tc>
          <w:tcPr/>
          <w:p>
            <w:pPr>
              <w:pStyle w:val="Compact"/>
              <w:jc w:val="center"/>
            </w:pPr>
            <w:r>
              <w:t xml:space="preserve">—</w:t>
            </w:r>
          </w:p>
        </w:tc>
      </w:tr>
      <w:tr>
        <w:tc>
          <w:tcPr/>
          <w:p>
            <w:pPr>
              <w:pStyle w:val="Compact"/>
              <w:jc w:val="left"/>
            </w:pPr>
            <w:r>
              <w:t xml:space="preserve">aws+build-division</w:t>
            </w:r>
          </w:p>
        </w:tc>
        <w:tc>
          <w:tcPr/>
          <w:p>
            <w:pPr>
              <w:pStyle w:val="Compact"/>
              <w:jc w:val="center"/>
            </w:pPr>
            <w:r>
              <w:t xml:space="preserve">AWS+Build</w:t>
            </w:r>
          </w:p>
        </w:tc>
        <w:tc>
          <w:tcPr/>
          <w:p>
            <w:pPr>
              <w:pStyle w:val="Compact"/>
              <w:jc w:val="center"/>
            </w:pPr>
            <w:r>
              <w:t xml:space="preserve">Solo/Division</w:t>
            </w:r>
          </w:p>
        </w:tc>
        <w:tc>
          <w:tcPr/>
          <w:p>
            <w:pPr>
              <w:pStyle w:val="Compact"/>
              <w:jc w:val="center"/>
            </w:pPr>
            <w:r>
              <w:t xml:space="preserve">1</w:t>
            </w:r>
          </w:p>
        </w:tc>
        <w:tc>
          <w:tcPr/>
          <w:p>
            <w:pPr>
              <w:pStyle w:val="Compact"/>
              <w:jc w:val="center"/>
            </w:pPr>
            <w:r>
              <w:t xml:space="preserve">—</w:t>
            </w:r>
          </w:p>
        </w:tc>
      </w:tr>
      <w:tr>
        <w:tc>
          <w:tcPr/>
          <w:p>
            <w:pPr>
              <w:pStyle w:val="Compact"/>
              <w:jc w:val="left"/>
            </w:pPr>
            <w:r>
              <w:t xml:space="preserve">aws+build-confrontation</w:t>
            </w:r>
          </w:p>
        </w:tc>
        <w:tc>
          <w:tcPr/>
          <w:p>
            <w:pPr>
              <w:pStyle w:val="Compact"/>
              <w:jc w:val="center"/>
            </w:pPr>
            <w:r>
              <w:t xml:space="preserve">AWS+Build</w:t>
            </w:r>
          </w:p>
        </w:tc>
        <w:tc>
          <w:tcPr/>
          <w:p>
            <w:pPr>
              <w:pStyle w:val="Compact"/>
              <w:jc w:val="center"/>
            </w:pPr>
            <w:r>
              <w:t xml:space="preserve">Confrontation</w:t>
            </w:r>
          </w:p>
        </w:tc>
        <w:tc>
          <w:tcPr/>
          <w:p>
            <w:pPr>
              <w:pStyle w:val="Compact"/>
              <w:jc w:val="center"/>
            </w:pPr>
            <w:r>
              <w:t xml:space="preserve">1</w:t>
            </w:r>
          </w:p>
        </w:tc>
        <w:tc>
          <w:tcPr/>
          <w:p>
            <w:pPr>
              <w:pStyle w:val="Compact"/>
              <w:jc w:val="center"/>
            </w:pPr>
            <w:r>
              <w:t xml:space="preserve">—</w:t>
            </w:r>
          </w:p>
        </w:tc>
      </w:tr>
      <w:tr>
        <w:tc>
          <w:tcPr/>
          <w:p>
            <w:pPr>
              <w:pStyle w:val="Compact"/>
              <w:jc w:val="left"/>
            </w:pPr>
            <w:r>
              <w:t xml:space="preserve">aws+build-mixed</w:t>
            </w:r>
          </w:p>
        </w:tc>
        <w:tc>
          <w:tcPr/>
          <w:p>
            <w:pPr>
              <w:pStyle w:val="Compact"/>
              <w:jc w:val="center"/>
            </w:pPr>
            <w:r>
              <w:t xml:space="preserve">AWS+Build</w:t>
            </w:r>
          </w:p>
        </w:tc>
        <w:tc>
          <w:tcPr/>
          <w:p>
            <w:pPr>
              <w:pStyle w:val="Compact"/>
              <w:jc w:val="center"/>
            </w:pPr>
            <w:r>
              <w:t xml:space="preserve">Mixed</w:t>
            </w:r>
          </w:p>
        </w:tc>
        <w:tc>
          <w:tcPr/>
          <w:p>
            <w:pPr>
              <w:pStyle w:val="Compact"/>
              <w:jc w:val="center"/>
            </w:pPr>
            <w:r>
              <w:t xml:space="preserve">9</w:t>
            </w:r>
          </w:p>
        </w:tc>
        <w:tc>
          <w:tcPr/>
          <w:p>
            <w:pPr>
              <w:pStyle w:val="Compact"/>
              <w:jc w:val="center"/>
            </w:pPr>
            <w:r>
              <w:t xml:space="preserve">—</w:t>
            </w:r>
          </w:p>
        </w:tc>
      </w:tr>
      <w:tr>
        <w:tc>
          <w:tcPr/>
          <w:p>
            <w:pPr>
              <w:pStyle w:val="Compact"/>
              <w:jc w:val="left"/>
            </w:pPr>
            <w:r>
              <w:t xml:space="preserve">habitat-pressure</w:t>
            </w:r>
          </w:p>
        </w:tc>
        <w:tc>
          <w:tcPr/>
          <w:p>
            <w:pPr>
              <w:pStyle w:val="Compact"/>
              <w:jc w:val="center"/>
            </w:pPr>
            <w:r>
              <w:t xml:space="preserve">AWS+Build</w:t>
            </w:r>
          </w:p>
        </w:tc>
        <w:tc>
          <w:tcPr/>
          <w:p>
            <w:pPr>
              <w:pStyle w:val="Compact"/>
              <w:jc w:val="center"/>
            </w:pPr>
            <w:r>
              <w:t xml:space="preserve">Solo/Division</w:t>
            </w:r>
          </w:p>
        </w:tc>
        <w:tc>
          <w:tcPr/>
          <w:p>
            <w:pPr>
              <w:pStyle w:val="Compact"/>
              <w:jc w:val="center"/>
            </w:pPr>
            <w:r>
              <w:t xml:space="preserve">1</w:t>
            </w:r>
          </w:p>
        </w:tc>
        <w:tc>
          <w:tcPr/>
          <w:p>
            <w:pPr>
              <w:pStyle w:val="Compact"/>
              <w:jc w:val="center"/>
            </w:pPr>
            <w:r>
              <w:t xml:space="preserve">0.55</w:t>
            </w:r>
          </w:p>
        </w:tc>
      </w:tr>
      <w:tr>
        <w:tc>
          <w:tcPr/>
          <w:p>
            <w:pPr>
              <w:pStyle w:val="Compact"/>
              <w:jc w:val="left"/>
            </w:pPr>
            <w:r>
              <w:t xml:space="preserve">habitat-scarce</w:t>
            </w:r>
          </w:p>
        </w:tc>
        <w:tc>
          <w:tcPr/>
          <w:p>
            <w:pPr>
              <w:pStyle w:val="Compact"/>
              <w:jc w:val="center"/>
            </w:pPr>
            <w:r>
              <w:t xml:space="preserve">AWS+Build</w:t>
            </w:r>
          </w:p>
        </w:tc>
        <w:tc>
          <w:tcPr/>
          <w:p>
            <w:pPr>
              <w:pStyle w:val="Compact"/>
              <w:jc w:val="center"/>
            </w:pPr>
            <w:r>
              <w:t xml:space="preserve">Solo/Division</w:t>
            </w:r>
          </w:p>
        </w:tc>
        <w:tc>
          <w:tcPr/>
          <w:p>
            <w:pPr>
              <w:pStyle w:val="Compact"/>
              <w:jc w:val="center"/>
            </w:pPr>
            <w:r>
              <w:t xml:space="preserve">1</w:t>
            </w:r>
          </w:p>
        </w:tc>
        <w:tc>
          <w:tcPr/>
          <w:p>
            <w:pPr>
              <w:pStyle w:val="Compact"/>
              <w:jc w:val="center"/>
            </w:pPr>
            <w:r>
              <w:t xml:space="preserve">0.45</w:t>
            </w:r>
          </w:p>
        </w:tc>
      </w:tr>
      <w:tr>
        <w:tc>
          <w:tcPr/>
          <w:p>
            <w:pPr>
              <w:pStyle w:val="Compact"/>
              <w:jc w:val="left"/>
            </w:pPr>
            <w:r>
              <w:t xml:space="preserve">habitat-harsh</w:t>
            </w:r>
          </w:p>
        </w:tc>
        <w:tc>
          <w:tcPr/>
          <w:p>
            <w:pPr>
              <w:pStyle w:val="Compact"/>
              <w:jc w:val="center"/>
            </w:pPr>
            <w:r>
              <w:t xml:space="preserve">AWS+Build</w:t>
            </w:r>
          </w:p>
        </w:tc>
        <w:tc>
          <w:tcPr/>
          <w:p>
            <w:pPr>
              <w:pStyle w:val="Compact"/>
              <w:jc w:val="center"/>
            </w:pPr>
            <w:r>
              <w:t xml:space="preserve">Solo/Division</w:t>
            </w:r>
          </w:p>
        </w:tc>
        <w:tc>
          <w:tcPr/>
          <w:p>
            <w:pPr>
              <w:pStyle w:val="Compact"/>
              <w:jc w:val="center"/>
            </w:pPr>
            <w:r>
              <w:t xml:space="preserve">1</w:t>
            </w:r>
          </w:p>
        </w:tc>
        <w:tc>
          <w:tcPr/>
          <w:p>
            <w:pPr>
              <w:pStyle w:val="Compact"/>
              <w:jc w:val="center"/>
            </w:pPr>
            <w:r>
              <w:t xml:space="preserve">0.35</w:t>
            </w:r>
          </w:p>
        </w:tc>
      </w:tr>
      <w:tr>
        <w:tc>
          <w:tcPr/>
          <w:p>
            <w:pPr>
              <w:pStyle w:val="Compact"/>
              <w:jc w:val="left"/>
            </w:pPr>
            <w:r>
              <w:t xml:space="preserve">habitat-abundant</w:t>
            </w:r>
          </w:p>
        </w:tc>
        <w:tc>
          <w:tcPr/>
          <w:p>
            <w:pPr>
              <w:pStyle w:val="Compact"/>
              <w:jc w:val="center"/>
            </w:pPr>
            <w:r>
              <w:t xml:space="preserve">AWS+Build</w:t>
            </w:r>
          </w:p>
        </w:tc>
        <w:tc>
          <w:tcPr/>
          <w:p>
            <w:pPr>
              <w:pStyle w:val="Compact"/>
              <w:jc w:val="center"/>
            </w:pPr>
            <w:r>
              <w:t xml:space="preserve">Solo/Division</w:t>
            </w:r>
          </w:p>
        </w:tc>
        <w:tc>
          <w:tcPr/>
          <w:p>
            <w:pPr>
              <w:pStyle w:val="Compact"/>
              <w:jc w:val="center"/>
            </w:pPr>
            <w:r>
              <w:t xml:space="preserve">2</w:t>
            </w:r>
          </w:p>
        </w:tc>
        <w:tc>
          <w:tcPr/>
          <w:p>
            <w:pPr>
              <w:pStyle w:val="Compact"/>
              <w:jc w:val="center"/>
            </w:pPr>
            <w:r>
              <w:t xml:space="preserve">1.40</w:t>
            </w:r>
          </w:p>
        </w:tc>
      </w:tr>
    </w:tbl>
    <w:bookmarkEnd w:id="36"/>
    <w:bookmarkEnd w:id="37"/>
    <w:bookmarkEnd w:id="38"/>
    <w:bookmarkStart w:id="48" w:name="phase-4-验证评估演化结果的量化分析"/>
    <w:p>
      <w:pPr>
        <w:pStyle w:val="Heading1"/>
      </w:pPr>
      <w:r>
        <w:t xml:space="preserve">Phase 4: </w:t>
      </w:r>
      <w:r>
        <w:rPr>
          <w:rFonts w:hint="eastAsia"/>
        </w:rPr>
        <w:t xml:space="preserve">验证评估——演化结果的量化分析</w:t>
      </w:r>
    </w:p>
    <w:p>
      <w:pPr>
        <w:pStyle w:val="FirstParagraph"/>
      </w:pPr>
      <w:r>
        <w:t xml:space="preserve">Phase </w:t>
      </w:r>
      <w:r>
        <w:rPr>
          <w:rFonts w:hint="eastAsia"/>
        </w:rPr>
        <w:t xml:space="preserve">4对演化产出的可量化指标进行多维度评估。评估框架包括四个核心指标：</w:t>
      </w:r>
    </w:p>
    <w:p>
      <w:pPr>
        <w:numPr>
          <w:ilvl w:val="0"/>
          <w:numId w:val="1002"/>
        </w:numPr>
      </w:pPr>
      <w:r>
        <w:rPr>
          <w:rFonts w:hint="eastAsia"/>
          <w:b/>
          <w:bCs/>
        </w:rPr>
        <w:t xml:space="preserve">生存tick数（</w:t>
      </w:r>
      <m:oMath>
        <m:r>
          <m:t>τ</m:t>
        </m:r>
      </m:oMath>
      <w:r>
        <w:rPr>
          <w:rFonts w:hint="eastAsia"/>
          <w:b/>
          <w:bCs/>
        </w:rPr>
        <w:t xml:space="preserve">）</w:t>
      </w:r>
      <w:r>
        <w:rPr>
          <w:rFonts w:hint="eastAsia"/>
        </w:rPr>
        <w:t xml:space="preserve">：Agent在给定生态压力下的绝对生存能力。</w:t>
      </w:r>
    </w:p>
    <w:p>
      <w:pPr>
        <w:numPr>
          <w:ilvl w:val="0"/>
          <w:numId w:val="1002"/>
        </w:numPr>
      </w:pPr>
      <w:r>
        <w:rPr>
          <w:rFonts w:hint="eastAsia"/>
          <w:b/>
          <w:bCs/>
        </w:rPr>
        <w:t xml:space="preserve">技能专精率（skill%）</w:t>
      </w:r>
      <w:r>
        <w:rPr>
          <w:rFonts w:hint="eastAsia"/>
        </w:rPr>
        <w:t xml:space="preserve">：Agent行为中技能相关tick占总tick的百分比。</w:t>
      </w:r>
    </w:p>
    <w:p>
      <w:pPr>
        <w:numPr>
          <w:ilvl w:val="0"/>
          <w:numId w:val="1002"/>
        </w:numPr>
      </w:pPr>
      <w:r>
        <w:rPr>
          <w:rFonts w:hint="eastAsia"/>
          <w:b/>
          <w:bCs/>
        </w:rPr>
        <w:t xml:space="preserve">协作率（collab%）</w:t>
      </w:r>
      <w:r>
        <w:rPr>
          <w:rFonts w:hint="eastAsia"/>
        </w:rPr>
        <w:t xml:space="preserve">：Agent行为中协作相关tick的占比。</w:t>
      </w:r>
    </w:p>
    <w:p>
      <w:pPr>
        <w:numPr>
          <w:ilvl w:val="0"/>
          <w:numId w:val="1002"/>
        </w:numPr>
      </w:pPr>
      <w:r>
        <w:rPr>
          <w:rFonts w:hint="eastAsia"/>
          <w:b/>
          <w:bCs/>
        </w:rPr>
        <w:t xml:space="preserve">主导技能（dominant</w:t>
      </w:r>
      <w:r>
        <w:rPr>
          <w:b/>
          <w:bCs/>
        </w:rPr>
        <w:t xml:space="preserve"> </w:t>
      </w:r>
      <w:r>
        <w:rPr>
          <w:rFonts w:hint="eastAsia"/>
          <w:b/>
          <w:bCs/>
        </w:rPr>
        <w:t xml:space="preserve">skills）</w:t>
      </w:r>
      <w:r>
        <w:rPr>
          <w:rFonts w:hint="eastAsia"/>
        </w:rPr>
        <w:t xml:space="preserve">：在种群中达到高频的技能标记集。</w:t>
      </w:r>
    </w:p>
    <w:bookmarkStart w:id="41" w:name="核心发现一协作率的倒u型效应"/>
    <w:p>
      <w:pPr>
        <w:pStyle w:val="Heading2"/>
      </w:pPr>
      <w:r>
        <w:rPr>
          <w:rFonts w:hint="eastAsia"/>
        </w:rPr>
        <w:t xml:space="preserve">核心发现一：协作率的倒U型效应</w:t>
      </w:r>
    </w:p>
    <w:p>
      <w:pPr>
        <w:pStyle w:val="FirstParagraph"/>
      </w:pPr>
      <w:r>
        <w:rPr>
          <w:rFonts w:hint="eastAsia"/>
        </w:rPr>
        <w:t xml:space="preserve">对collab%的二次回归结果（表</w:t>
      </w:r>
      <w:r>
        <w:t xml:space="preserve"> </w:t>
      </w:r>
      <w:hyperlink w:anchor="tab:regression">
        <w:r>
          <w:rPr>
            <w:rStyle w:val="Hyperlink"/>
          </w:rPr>
          <w:t xml:space="preserve">4</w:t>
        </w:r>
      </w:hyperlink>
      <w:r>
        <w:rPr>
          <w:rFonts w:hint="eastAsia"/>
        </w:rPr>
        <w:t xml:space="preserve">）揭示了资源丰度</w:t>
      </w:r>
      <m:oMath>
        <m:r>
          <m:t>A</m:t>
        </m:r>
      </m:oMath>
      <w:r>
        <w:rPr>
          <w:rFonts w:hint="eastAsia"/>
        </w:rPr>
        <w:t xml:space="preserve">对协作涌现的非线性关系：线性系数</w:t>
      </w:r>
      <m:oMath>
        <m:sSub>
          <m:e>
            <m:r>
              <m:t>β</m:t>
            </m:r>
          </m:e>
          <m:sub>
            <m:r>
              <m:t>1</m:t>
            </m:r>
          </m:sub>
        </m:sSub>
        <m:r>
          <m:rPr>
            <m:sty m:val="p"/>
          </m:rPr>
          <m:t>=</m:t>
        </m:r>
        <m:r>
          <m:t>1.126</m:t>
        </m:r>
      </m:oMath>
      <w:r>
        <w:rPr>
          <w:rFonts w:hint="eastAsia"/>
        </w:rPr>
        <w:t xml:space="preserve">（</w:t>
      </w:r>
      <m:oMath>
        <m:r>
          <m:t>p</m:t>
        </m:r>
        <m:r>
          <m:rPr>
            <m:sty m:val="p"/>
          </m:rPr>
          <m:t>=</m:t>
        </m:r>
        <m:r>
          <m:t>0.004</m:t>
        </m:r>
      </m:oMath>
      <w:r>
        <w:rPr>
          <w:rFonts w:hint="eastAsia"/>
        </w:rPr>
        <w:t xml:space="preserve">）为正，二次系数</w:t>
      </w:r>
      <m:oMath>
        <m:sSub>
          <m:e>
            <m:r>
              <m:t>β</m:t>
            </m:r>
          </m:e>
          <m:sub>
            <m:r>
              <m:t>2</m:t>
            </m:r>
          </m:sub>
        </m:sSub>
        <m:r>
          <m:rPr>
            <m:sty m:val="p"/>
          </m:rPr>
          <m:t>=</m:t>
        </m:r>
        <m:r>
          <m:rPr>
            <m:sty m:val="p"/>
          </m:rPr>
          <m:t>−</m:t>
        </m:r>
        <m:r>
          <m:t>0.639</m:t>
        </m:r>
      </m:oMath>
      <w:r>
        <w:rPr>
          <w:rFonts w:hint="eastAsia"/>
        </w:rPr>
        <w:t xml:space="preserve">（</w:t>
      </w:r>
      <m:oMath>
        <m:r>
          <m:t>p</m:t>
        </m:r>
        <m:r>
          <m:rPr>
            <m:sty m:val="p"/>
          </m:rPr>
          <m:t>=</m:t>
        </m:r>
        <m:r>
          <m:t>0.004</m:t>
        </m:r>
      </m:oMath>
      <w:r>
        <w:rPr>
          <w:rFonts w:hint="eastAsia"/>
        </w:rPr>
        <w:t xml:space="preserve">）为负，联合</w:t>
      </w:r>
      <m:oMath>
        <m:sSup>
          <m:e>
            <m:r>
              <m:t>R</m:t>
            </m:r>
          </m:e>
          <m:sup>
            <m:r>
              <m:t>2</m:t>
            </m:r>
          </m:sup>
        </m:sSup>
        <m:r>
          <m:rPr>
            <m:sty m:val="p"/>
          </m:rPr>
          <m:t>=</m:t>
        </m:r>
        <m:r>
          <m:t>0.430</m:t>
        </m:r>
      </m:oMath>
      <w:r>
        <w:rPr>
          <w:rFonts w:hint="eastAsia"/>
        </w:rPr>
        <w:t xml:space="preserve">（</w:t>
      </w:r>
      <m:oMath>
        <m:r>
          <m:t>p</m:t>
        </m:r>
        <m:r>
          <m:rPr>
            <m:sty m:val="p"/>
          </m:rPr>
          <m:t>=</m:t>
        </m:r>
        <m:r>
          <m:t>0.008</m:t>
        </m:r>
      </m:oMath>
      <w:r>
        <w:rPr>
          <w:rFonts w:hint="eastAsia"/>
        </w:rPr>
        <w:t xml:space="preserve">）。</w:t>
      </w:r>
    </w:p>
    <w:bookmarkStart w:id="39" w:name="tab:regression"/>
    <w:p>
      <w:pPr>
        <w:pStyle w:val="TableCaption"/>
      </w:pPr>
      <w:r>
        <w:rPr>
          <w:rFonts w:hint="eastAsia"/>
        </w:rPr>
        <w:t xml:space="preserve">Collab%对资源丰度</w:t>
      </w:r>
      <m:oMath>
        <m:r>
          <m:t>A</m:t>
        </m:r>
      </m:oMath>
      <w:r>
        <w:rPr>
          <w:rFonts w:hint="eastAsia"/>
        </w:rPr>
        <w:t xml:space="preserve">的二次回归</w:t>
      </w:r>
    </w:p>
    <w:tbl>
      <w:tblPr>
        <w:tblStyle w:val="Table"/>
        <w:tblW w:type="auto" w:w="0"/>
        <w:tblLook w:firstRow="1" w:lastRow="0" w:firstColumn="0" w:lastColumn="0" w:noHBand="0" w:noVBand="0" w:val="0020"/>
        <w:tblCaption w:val="Collab%对资源丰度A的二次回归"/>
      </w:tblPr>
      <w:tblGrid>
        <w:gridCol w:w="1980"/>
        <w:gridCol w:w="1980"/>
        <w:gridCol w:w="1980"/>
        <w:gridCol w:w="1980"/>
      </w:tblGrid>
      <w:tr>
        <w:trPr>
          <w:tblHeader w:val="on"/>
        </w:trPr>
        <w:tc>
          <w:tcPr/>
          <w:p>
            <w:pPr>
              <w:pStyle w:val="Compact"/>
              <w:jc w:val="left"/>
            </w:pPr>
            <w:r>
              <w:rPr>
                <w:rFonts w:hint="eastAsia"/>
              </w:rPr>
              <w:t xml:space="preserve">项</w:t>
            </w:r>
          </w:p>
        </w:tc>
        <w:tc>
          <w:tcPr/>
          <w:p>
            <w:pPr>
              <w:pStyle w:val="Compact"/>
              <w:jc w:val="center"/>
            </w:pPr>
            <w:r>
              <w:rPr>
                <w:rFonts w:hint="eastAsia"/>
              </w:rPr>
              <w:t xml:space="preserve">系数</w:t>
            </w:r>
          </w:p>
        </w:tc>
        <w:tc>
          <w:tcPr/>
          <w:p>
            <w:pPr>
              <w:pStyle w:val="Compact"/>
              <w:jc w:val="center"/>
            </w:pPr>
            <m:oMath>
              <m:r>
                <m:t>p</m:t>
              </m:r>
            </m:oMath>
            <w:r>
              <w:rPr>
                <w:rFonts w:hint="eastAsia"/>
              </w:rPr>
              <w:t xml:space="preserve">值</w:t>
            </w:r>
          </w:p>
        </w:tc>
        <w:tc>
          <w:tcPr/>
          <w:p>
            <w:pPr>
              <w:pStyle w:val="Compact"/>
            </w:pPr>
          </w:p>
        </w:tc>
      </w:tr>
      <w:tr>
        <w:tc>
          <w:tcPr/>
          <w:p>
            <w:pPr>
              <w:pStyle w:val="Compact"/>
              <w:jc w:val="left"/>
            </w:pPr>
            <w:r>
              <w:rPr>
                <w:rFonts w:hint="eastAsia"/>
              </w:rPr>
              <w:t xml:space="preserve">截距（</w:t>
            </w:r>
            <m:oMath>
              <m:sSub>
                <m:e>
                  <m:r>
                    <m:t>β</m:t>
                  </m:r>
                </m:e>
                <m:sub>
                  <m:r>
                    <m:t>0</m:t>
                  </m:r>
                </m:sub>
              </m:sSub>
            </m:oMath>
            <w:r>
              <w:rPr>
                <w:rFonts w:hint="eastAsia"/>
              </w:rPr>
              <w:t xml:space="preserve">）</w:t>
            </w:r>
          </w:p>
        </w:tc>
        <w:tc>
          <w:tcPr/>
          <w:p>
            <w:pPr>
              <w:pStyle w:val="Compact"/>
              <w:jc w:val="center"/>
            </w:pPr>
            <m:oMath>
              <m:r>
                <m:rPr>
                  <m:sty m:val="p"/>
                </m:rPr>
                <m:t>−</m:t>
              </m:r>
              <m:r>
                <m:t>0.275</m:t>
              </m:r>
            </m:oMath>
            <w:r>
              <w:t xml:space="preserve">​</w:t>
            </w:r>
          </w:p>
        </w:tc>
        <w:tc>
          <w:tcPr/>
          <w:p>
            <w:pPr>
              <w:pStyle w:val="Compact"/>
              <w:jc w:val="center"/>
            </w:pPr>
            <w:r>
              <w:t xml:space="preserve">—</w:t>
            </w:r>
          </w:p>
        </w:tc>
        <w:tc>
          <w:tcPr/>
          <w:p>
            <w:pPr>
              <w:pStyle w:val="Compact"/>
            </w:pPr>
          </w:p>
        </w:tc>
      </w:tr>
      <w:tr>
        <w:tc>
          <w:tcPr/>
          <w:p>
            <w:pPr>
              <w:pStyle w:val="Compact"/>
              <w:jc w:val="left"/>
            </w:pPr>
            <m:oMath>
              <m:r>
                <m:t>A</m:t>
              </m:r>
            </m:oMath>
            <w:r>
              <w:rPr>
                <w:rFonts w:hint="eastAsia"/>
              </w:rPr>
              <w:t xml:space="preserve">（</w:t>
            </w:r>
            <m:oMath>
              <m:sSub>
                <m:e>
                  <m:r>
                    <m:t>β</m:t>
                  </m:r>
                </m:e>
                <m:sub>
                  <m:r>
                    <m:t>1</m:t>
                  </m:r>
                </m:sub>
              </m:sSub>
            </m:oMath>
            <w:r>
              <w:rPr>
                <w:rFonts w:hint="eastAsia"/>
              </w:rPr>
              <w:t xml:space="preserve">）</w:t>
            </w:r>
          </w:p>
        </w:tc>
        <w:tc>
          <w:tcPr/>
          <w:p>
            <w:pPr>
              <w:pStyle w:val="Compact"/>
              <w:jc w:val="center"/>
            </w:pPr>
            <m:oMath>
              <m:r>
                <m:t>1.126</m:t>
              </m:r>
            </m:oMath>
            <w:r>
              <w:t xml:space="preserve">​</w:t>
            </w:r>
          </w:p>
        </w:tc>
        <w:tc>
          <w:tcPr/>
          <w:p>
            <w:pPr>
              <w:pStyle w:val="Compact"/>
              <w:jc w:val="center"/>
            </w:pPr>
            <w:r>
              <w:t xml:space="preserve">0.004</w:t>
            </w:r>
          </w:p>
        </w:tc>
        <w:tc>
          <w:tcPr/>
          <w:p>
            <w:pPr>
              <w:pStyle w:val="Compact"/>
            </w:pPr>
          </w:p>
        </w:tc>
      </w:tr>
      <w:tr>
        <w:tc>
          <w:tcPr/>
          <w:p>
            <w:pPr>
              <w:pStyle w:val="Compact"/>
              <w:jc w:val="left"/>
            </w:pPr>
            <m:oMath>
              <m:sSup>
                <m:e>
                  <m:r>
                    <m:t>A</m:t>
                  </m:r>
                </m:e>
                <m:sup>
                  <m:r>
                    <m:t>2</m:t>
                  </m:r>
                </m:sup>
              </m:sSup>
            </m:oMath>
            <w:r>
              <w:rPr>
                <w:rFonts w:hint="eastAsia"/>
              </w:rPr>
              <w:t xml:space="preserve">（</w:t>
            </w:r>
            <m:oMath>
              <m:sSub>
                <m:e>
                  <m:r>
                    <m:t>β</m:t>
                  </m:r>
                </m:e>
                <m:sub>
                  <m:r>
                    <m:t>2</m:t>
                  </m:r>
                </m:sub>
              </m:sSub>
            </m:oMath>
            <w:r>
              <w:rPr>
                <w:rFonts w:hint="eastAsia"/>
              </w:rPr>
              <w:t xml:space="preserve">）</w:t>
            </w:r>
          </w:p>
        </w:tc>
        <w:tc>
          <w:tcPr/>
          <w:p>
            <w:pPr>
              <w:pStyle w:val="Compact"/>
              <w:jc w:val="center"/>
            </w:pPr>
            <m:oMath>
              <m:r>
                <m:rPr>
                  <m:sty m:val="p"/>
                </m:rPr>
                <m:t>−</m:t>
              </m:r>
              <m:r>
                <m:t>0.639</m:t>
              </m:r>
            </m:oMath>
            <w:r>
              <w:t xml:space="preserve">​</w:t>
            </w:r>
          </w:p>
        </w:tc>
        <w:tc>
          <w:tcPr/>
          <w:p>
            <w:pPr>
              <w:pStyle w:val="Compact"/>
              <w:jc w:val="center"/>
            </w:pPr>
            <w:r>
              <w:t xml:space="preserve">0.004</w:t>
            </w:r>
          </w:p>
        </w:tc>
        <w:tc>
          <w:tcPr/>
          <w:p>
            <w:pPr>
              <w:pStyle w:val="Compact"/>
            </w:pPr>
          </w:p>
        </w:tc>
      </w:tr>
      <w:tr>
        <w:tc>
          <w:tcPr/>
          <w:p>
            <w:pPr>
              <w:pStyle w:val="Compact"/>
              <w:jc w:val="left"/>
            </w:pPr>
            <m:oMath>
              <m:sSup>
                <m:e>
                  <m:r>
                    <m:t>R</m:t>
                  </m:r>
                </m:e>
                <m:sup>
                  <m:r>
                    <m:t>2</m:t>
                  </m:r>
                </m:sup>
              </m:sSup>
            </m:oMath>
            <w:r>
              <w:t xml:space="preserve">​</w:t>
            </w:r>
          </w:p>
        </w:tc>
        <w:tc>
          <w:tcPr/>
          <w:p>
            <w:pPr>
              <w:pStyle w:val="Compact"/>
              <w:jc w:val="center"/>
            </w:pPr>
            <w:r>
              <w:t xml:space="preserve">0.430</w:t>
            </w:r>
          </w:p>
        </w:tc>
        <w:tc>
          <w:tcPr/>
          <w:p>
            <w:pPr>
              <w:pStyle w:val="Compact"/>
              <w:jc w:val="center"/>
            </w:pPr>
            <w:r>
              <w:t xml:space="preserve">0.008</w:t>
            </w:r>
          </w:p>
        </w:tc>
        <w:tc>
          <w:tcPr/>
          <w:p>
            <w:pPr>
              <w:pStyle w:val="Compact"/>
            </w:pPr>
          </w:p>
        </w:tc>
      </w:tr>
    </w:tbl>
    <w:bookmarkEnd w:id="39"/>
    <w:p>
      <w:pPr>
        <w:pStyle w:val="BodyText"/>
      </w:pPr>
      <w:r>
        <w:rPr>
          <w:rFonts w:hint="eastAsia"/>
        </w:rPr>
        <w:t xml:space="preserve">在采样的四个压力点，collab%的分布为：严酷（</w:t>
      </w:r>
      <m:oMath>
        <m:r>
          <m:t>A</m:t>
        </m:r>
        <m:r>
          <m:rPr>
            <m:sty m:val="p"/>
          </m:rPr>
          <m:t>=</m:t>
        </m:r>
        <m:r>
          <m:t>0.35</m:t>
        </m:r>
      </m:oMath>
      <w:r>
        <w:rPr>
          <w:rFonts w:hint="eastAsia"/>
        </w:rPr>
        <w:t xml:space="preserve">）</w:t>
      </w:r>
      <m:oMath>
        <m:r>
          <m:rPr>
            <m:sty m:val="p"/>
          </m:rPr>
          <m:t>→</m:t>
        </m:r>
      </m:oMath>
      <w:r>
        <w:t xml:space="preserve"> </w:t>
      </w:r>
      <w:r>
        <w:rPr>
          <w:rFonts w:hint="eastAsia"/>
        </w:rPr>
        <w:t xml:space="preserve">2.5%，稀缺（</w:t>
      </w:r>
      <m:oMath>
        <m:r>
          <m:t>A</m:t>
        </m:r>
        <m:r>
          <m:rPr>
            <m:sty m:val="p"/>
          </m:rPr>
          <m:t>=</m:t>
        </m:r>
        <m:r>
          <m:t>0.45</m:t>
        </m:r>
      </m:oMath>
      <w:r>
        <w:rPr>
          <w:rFonts w:hint="eastAsia"/>
        </w:rPr>
        <w:t xml:space="preserve">）</w:t>
      </w:r>
      <m:oMath>
        <m:r>
          <m:rPr>
            <m:sty m:val="p"/>
          </m:rPr>
          <m:t>→</m:t>
        </m:r>
      </m:oMath>
      <w:r>
        <w:t xml:space="preserve"> </w:t>
      </w:r>
      <w:r>
        <w:rPr>
          <w:rFonts w:hint="eastAsia"/>
        </w:rPr>
        <w:t xml:space="preserve">13.6%，压力（</w:t>
      </w:r>
      <m:oMath>
        <m:r>
          <m:t>A</m:t>
        </m:r>
        <m:r>
          <m:rPr>
            <m:sty m:val="p"/>
          </m:rPr>
          <m:t>=</m:t>
        </m:r>
        <m:r>
          <m:t>0.55</m:t>
        </m:r>
      </m:oMath>
      <w:r>
        <w:rPr>
          <w:rFonts w:hint="eastAsia"/>
        </w:rPr>
        <w:t xml:space="preserve">）</w:t>
      </w:r>
      <m:oMath>
        <m:r>
          <m:rPr>
            <m:sty m:val="p"/>
          </m:rPr>
          <m:t>→</m:t>
        </m:r>
      </m:oMath>
      <w:r>
        <w:t xml:space="preserve"> </w:t>
      </w:r>
      <w:r>
        <w:rPr>
          <w:rFonts w:hint="eastAsia"/>
        </w:rPr>
        <w:t xml:space="preserve">13.2%，充沛（</w:t>
      </w:r>
      <m:oMath>
        <m:r>
          <m:t>A</m:t>
        </m:r>
        <m:r>
          <m:rPr>
            <m:sty m:val="p"/>
          </m:rPr>
          <m:t>=</m:t>
        </m:r>
        <m:r>
          <m:t>1.40</m:t>
        </m:r>
      </m:oMath>
      <w:r>
        <w:rPr>
          <w:rFonts w:hint="eastAsia"/>
        </w:rPr>
        <w:t xml:space="preserve">）</w:t>
      </w:r>
      <m:oMath>
        <m:r>
          <m:rPr>
            <m:sty m:val="p"/>
          </m:rPr>
          <m:t>→</m:t>
        </m:r>
      </m:oMath>
      <w:r>
        <w:t xml:space="preserve"> </w:t>
      </w:r>
      <w:r>
        <w:rPr>
          <w:rFonts w:hint="eastAsia"/>
        </w:rPr>
        <w:t xml:space="preserve">4.9%。倒U型顶点位于</w:t>
      </w:r>
      <m:oMath>
        <m:r>
          <m:t>A</m:t>
        </m:r>
        <m:r>
          <m:rPr>
            <m:sty m:val="p"/>
          </m:rPr>
          <m:t>≈</m:t>
        </m:r>
        <m:r>
          <m:t>0.88</m:t>
        </m:r>
      </m:oMath>
      <w:r>
        <w:rPr>
          <w:rFonts w:hint="eastAsia"/>
        </w:rPr>
        <w:t xml:space="preserve">（在压力和充沛样本点之间），但经验峰值出现在</w:t>
      </w:r>
      <m:oMath>
        <m:r>
          <m:t>A</m:t>
        </m:r>
        <m:r>
          <m:rPr>
            <m:sty m:val="p"/>
          </m:rPr>
          <m:t>≈</m:t>
        </m:r>
        <m:r>
          <m:t>0.45</m:t>
        </m:r>
      </m:oMath>
      <w:r>
        <w:t xml:space="preserve">–</w:t>
      </w:r>
      <m:oMath>
        <m:r>
          <m:t>0.55</m:t>
        </m:r>
      </m:oMath>
      <w:r>
        <w:rPr>
          <w:rFonts w:hint="eastAsia"/>
        </w:rPr>
        <w:t xml:space="preserve">的适度稀缺带。图</w:t>
      </w:r>
      <w:r>
        <w:t xml:space="preserve"> </w:t>
      </w:r>
      <w:hyperlink w:anchor="fig:hump">
        <w:r>
          <w:rPr>
            <w:rStyle w:val="Hyperlink"/>
          </w:rPr>
          <w:t xml:space="preserve">4</w:t>
        </w:r>
      </w:hyperlink>
      <w:r>
        <w:rPr>
          <w:rFonts w:hint="eastAsia"/>
        </w:rPr>
        <w:t xml:space="preserve">展示了这一关系的视觉效果。</w:t>
      </w:r>
    </w:p>
    <w:bookmarkStart w:id="40" w:name="fig:hum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rPr>
        <w:t xml:space="preserve">Collab%（实线）和skill%（虚线）对资源丰度</w:t>
      </w:r>
      <m:oMath>
        <m:r>
          <m:t>A</m:t>
        </m:r>
      </m:oMath>
      <w:r>
        <w:rPr>
          <w:rFonts w:hint="eastAsia"/>
        </w:rPr>
        <w:t xml:space="preserve">的响应。collab%呈显著倒U型（</w:t>
      </w:r>
      <m:oMath>
        <m:sSup>
          <m:e>
            <m:r>
              <m:t>R</m:t>
            </m:r>
          </m:e>
          <m:sup>
            <m:r>
              <m:t>2</m:t>
            </m:r>
          </m:sup>
        </m:sSup>
        <m:r>
          <m:rPr>
            <m:sty m:val="p"/>
          </m:rPr>
          <m:t>=</m:t>
        </m:r>
        <m:r>
          <m:t>0.43</m:t>
        </m:r>
      </m:oMath>
      <w:r>
        <w:rPr>
          <w:rFonts w:hint="eastAsia"/>
        </w:rPr>
        <w:t xml:space="preserve">，</w:t>
      </w:r>
      <m:oMath>
        <m:r>
          <m:t>p</m:t>
        </m:r>
        <m:r>
          <m:rPr>
            <m:sty m:val="p"/>
          </m:rPr>
          <m:t>&lt;</m:t>
        </m:r>
        <m:r>
          <m:t>0.01</m:t>
        </m:r>
      </m:oMath>
      <w:r>
        <w:rPr>
          <w:rFonts w:hint="eastAsia"/>
        </w:rPr>
        <w:t xml:space="preserve">），skill%无显著变化模式（</w:t>
      </w:r>
      <m:oMath>
        <m:sSup>
          <m:e>
            <m:r>
              <m:t>R</m:t>
            </m:r>
          </m:e>
          <m:sup>
            <m:r>
              <m:t>2</m:t>
            </m:r>
          </m:sup>
        </m:sSup>
        <m:r>
          <m:rPr>
            <m:sty m:val="p"/>
          </m:rPr>
          <m:t>=</m:t>
        </m:r>
        <m:r>
          <m:t>0.04</m:t>
        </m:r>
      </m:oMath>
      <w:r>
        <w:rPr>
          <w:rFonts w:hint="eastAsia"/>
        </w:rPr>
        <w:t xml:space="preserve">，ns）。误差带为</w:t>
      </w:r>
      <m:oMath>
        <m:r>
          <m:rPr>
            <m:sty m:val="p"/>
          </m:rPr>
          <m:t>±</m:t>
        </m:r>
        <m:r>
          <m:t>1</m:t>
        </m:r>
        <m:r>
          <m:t>σ</m:t>
        </m:r>
      </m:oMath>
      <w:r>
        <w:t xml:space="preserve">。</w:t>
      </w:r>
    </w:p>
    <w:bookmarkEnd w:id="40"/>
    <w:p>
      <w:pPr>
        <w:pStyle w:val="BodyText"/>
      </w:pPr>
      <w:r>
        <w:rPr>
          <w:rFonts w:hint="eastAsia"/>
        </w:rPr>
        <w:t xml:space="preserve">这一模式与Gause竞争排斥原理和r/K选择理论的预测高度一致：在极端严酷环境（</w:t>
      </w:r>
      <m:oMath>
        <m:r>
          <m:t>A</m:t>
        </m:r>
        <m:r>
          <m:rPr>
            <m:sty m:val="p"/>
          </m:rPr>
          <m:t>=</m:t>
        </m:r>
        <m:r>
          <m:t>0.35</m:t>
        </m:r>
      </m:oMath>
      <w:r>
        <w:rPr>
          <w:rFonts w:hint="eastAsia"/>
        </w:rPr>
        <w:t xml:space="preserve">）中，Agent无法承受协作的代谢开销，被迫选择自私的独立觅食策略；在高度充沛环境（</w:t>
      </w:r>
      <m:oMath>
        <m:r>
          <m:t>A</m:t>
        </m:r>
        <m:r>
          <m:rPr>
            <m:sty m:val="p"/>
          </m:rPr>
          <m:t>=</m:t>
        </m:r>
        <m:r>
          <m:t>1.40</m:t>
        </m:r>
      </m:oMath>
      <w:r>
        <w:rPr>
          <w:rFonts w:hint="eastAsia"/>
        </w:rPr>
        <w:t xml:space="preserve">）中，协作失去边际生存优势，Agent退化为"冷漠solipsism"模式；仅在适度稀缺条件下，协作才在经济上是理性的——通过分享任务奖励机制（scarce_share_boost和same_pop_share_bias）获得的群体收益超过了独立觅食的个体成本</w:t>
      </w:r>
      <w:r>
        <w:t xml:space="preserve"> </w:t>
      </w:r>
      <w:r>
        <w:t xml:space="preserve">(</w:t>
      </w:r>
      <w:r>
        <w:rPr>
          <w:b/>
          <w:bCs/>
        </w:rPr>
        <w:t xml:space="preserve">nowak2006five?</w:t>
      </w:r>
      <w:r>
        <w:t xml:space="preserve">)</w:t>
      </w:r>
      <w:r>
        <w:t xml:space="preserve">。</w:t>
      </w:r>
    </w:p>
    <w:bookmarkEnd w:id="41"/>
    <w:bookmarkStart w:id="42" w:name="核心发现二多代混合竞争产生主导技能"/>
    <w:p>
      <w:pPr>
        <w:pStyle w:val="Heading2"/>
      </w:pPr>
      <w:r>
        <w:rPr>
          <w:rFonts w:hint="eastAsia"/>
        </w:rPr>
        <w:t xml:space="preserve">核心发现二：多代混合竞争产生主导技能</w:t>
      </w:r>
    </w:p>
    <w:p>
      <w:pPr>
        <w:pStyle w:val="FirstParagraph"/>
      </w:pPr>
      <w:r>
        <w:rPr>
          <w:rFonts w:hint="eastAsia"/>
        </w:rPr>
        <w:t xml:space="preserve">在全部9个跑次中，</w:t>
      </w:r>
      <w:r>
        <w:rPr>
          <w:rFonts w:hint="eastAsia"/>
          <w:i/>
          <w:iCs/>
        </w:rPr>
        <w:t xml:space="preserve">仅有</w:t>
      </w:r>
      <w:r>
        <w:rPr>
          <w:rFonts w:hint="eastAsia"/>
        </w:rPr>
        <w:t xml:space="preserve">aws+build-mixed（9代混合竞争）产生了非空的dominant技能列表。该跑次在9代演化后识别出5个主导技能：</w:t>
      </w:r>
      <w:r>
        <w:rPr>
          <w:rStyle w:val="VerbatimChar"/>
        </w:rPr>
        <w:t xml:space="preserve">coverage_analysis</w:t>
      </w:r>
      <w:r>
        <w:t xml:space="preserve">、</w:t>
      </w:r>
      <w:r>
        <w:rPr>
          <w:rStyle w:val="VerbatimChar"/>
        </w:rPr>
        <w:t xml:space="preserve">aws_es_scaling_orchestration</w:t>
      </w:r>
      <w:r>
        <w:t xml:space="preserve">、</w:t>
      </w:r>
      <w:r>
        <w:rPr>
          <w:rStyle w:val="VerbatimChar"/>
        </w:rPr>
        <w:t xml:space="preserve">interface_definition</w:t>
      </w:r>
      <w:r>
        <w:t xml:space="preserve">、</w:t>
      </w:r>
      <w:r>
        <w:rPr>
          <w:rStyle w:val="VerbatimChar"/>
        </w:rPr>
        <w:t xml:space="preserve">monitor_alarms_setup</w:t>
      </w:r>
      <w:r>
        <w:rPr>
          <w:rFonts w:hint="eastAsia"/>
        </w:rPr>
        <w:t xml:space="preserve">和</w:t>
      </w:r>
      <w:r>
        <w:rPr>
          <w:rStyle w:val="VerbatimChar"/>
        </w:rPr>
        <w:t xml:space="preserve">e21d7092</w:t>
      </w:r>
      <w:r>
        <w:rPr>
          <w:rFonts w:hint="eastAsia"/>
        </w:rPr>
        <w:t xml:space="preserve">。这些技能覆盖了四个维度：（1）基础设施编排（</w:t>
      </w:r>
      <w:r>
        <w:rPr>
          <w:rStyle w:val="VerbatimChar"/>
        </w:rPr>
        <w:t xml:space="preserve">aws_es_scaling_orchestration</w:t>
      </w:r>
      <w:r>
        <w:rPr>
          <w:rFonts w:hint="eastAsia"/>
        </w:rPr>
        <w:t xml:space="preserve">），（2）接口与契约定义（</w:t>
      </w:r>
      <w:r>
        <w:rPr>
          <w:rStyle w:val="VerbatimChar"/>
        </w:rPr>
        <w:t xml:space="preserve">interface_definition</w:t>
      </w:r>
      <w:r>
        <w:rPr>
          <w:rFonts w:hint="eastAsia"/>
        </w:rPr>
        <w:t xml:space="preserve">），（3）监控与质量保障（</w:t>
      </w:r>
      <w:r>
        <w:rPr>
          <w:rStyle w:val="VerbatimChar"/>
        </w:rPr>
        <w:t xml:space="preserve">monitor_alarms_setup</w:t>
      </w:r>
      <w:r>
        <w:t xml:space="preserve">、</w:t>
      </w:r>
      <w:r>
        <w:rPr>
          <w:rStyle w:val="VerbatimChar"/>
        </w:rPr>
        <w:t xml:space="preserve">coverage_analysis</w:t>
      </w:r>
      <w:r>
        <w:rPr>
          <w:rFonts w:hint="eastAsia"/>
        </w:rPr>
        <w:t xml:space="preserve">），（4）系统自主发现的未命名功能（</w:t>
      </w:r>
      <w:r>
        <w:rPr>
          <w:rStyle w:val="VerbatimChar"/>
        </w:rPr>
        <w:t xml:space="preserve">e21d7092</w:t>
      </w:r>
      <w:r>
        <w:rPr>
          <w:rFonts w:hint="eastAsia"/>
        </w:rPr>
        <w:t xml:space="preserve">——该技能ID来自EcoDrill生成的随机标识，其具体功能未被人类命名，但通过自然选择的筛选进入了dominant列表）。</w:t>
      </w:r>
    </w:p>
    <w:p>
      <w:pPr>
        <w:pStyle w:val="BodyText"/>
      </w:pPr>
      <w:r>
        <w:rPr>
          <w:rFonts w:hint="eastAsia"/>
        </w:rPr>
        <w:t xml:space="preserve">其他8个跑次（1-2代）尽管在协作率上表现出不同水平，但均未能产生稳定的主导技能标记。这一结果支持了Boyd和Richerson的双继承理论框架</w:t>
      </w:r>
      <w:r>
        <w:t xml:space="preserve"> </w:t>
      </w:r>
      <w:r>
        <w:t xml:space="preserve">(</w:t>
      </w:r>
      <w:r>
        <w:rPr>
          <w:b/>
          <w:bCs/>
        </w:rPr>
        <w:t xml:space="preserve">boyd1985culture?</w:t>
      </w:r>
      <w:r>
        <w:t xml:space="preserve">)</w:t>
      </w:r>
      <w:r>
        <w:rPr>
          <w:rFonts w:hint="eastAsia"/>
        </w:rPr>
        <w:t xml:space="preserve">：技能遗传需要多代时间深度，且水平基因流（跨谱系重组）对稳定垂直遗传至关重要。单代"快照"跑次可以测量行为均衡（如collab%对</w:t>
      </w:r>
      <m:oMath>
        <m:r>
          <m:t>A</m:t>
        </m:r>
      </m:oMath>
      <w:r>
        <w:rPr>
          <w:rFonts w:hint="eastAsia"/>
        </w:rPr>
        <w:t xml:space="preserve">的响应），但技能层面的选择性差异需要积累超过遗传漂变阈值才能显现。Visscher等人的多代系谱学分析</w:t>
      </w:r>
      <w:r>
        <w:t xml:space="preserve"> </w:t>
      </w:r>
      <w:r>
        <w:t xml:space="preserve">(</w:t>
      </w:r>
      <w:r>
        <w:rPr>
          <w:b/>
          <w:bCs/>
        </w:rPr>
        <w:t xml:space="preserve">visscher2008heritability?</w:t>
      </w:r>
      <w:r>
        <w:t xml:space="preserve">)</w:t>
      </w:r>
      <w:r>
        <w:rPr>
          <w:rFonts w:hint="eastAsia"/>
        </w:rPr>
        <w:t xml:space="preserve">为这一论断提供了方法论支撑——狭义遗传力</w:t>
      </w:r>
      <m:oMath>
        <m:sSup>
          <m:e>
            <m:r>
              <m:t>h</m:t>
            </m:r>
          </m:e>
          <m:sup>
            <m:r>
              <m:t>2</m:t>
            </m:r>
          </m:sup>
        </m:sSup>
      </m:oMath>
      <w:r>
        <w:rPr>
          <w:rFonts w:hint="eastAsia"/>
        </w:rPr>
        <w:t xml:space="preserve">本质上是多代统计量，单代数据无法有效估计。</w:t>
      </w:r>
    </w:p>
    <w:p>
      <w:pPr>
        <w:pStyle w:val="BodyText"/>
      </w:pPr>
      <w:r>
        <w:rPr>
          <w:rFonts w:hint="eastAsia"/>
        </w:rPr>
        <w:t xml:space="preserve">特别值得注意的是</w:t>
      </w:r>
      <w:r>
        <w:rPr>
          <w:rStyle w:val="VerbatimChar"/>
        </w:rPr>
        <w:t xml:space="preserve">e21d7092</w:t>
      </w:r>
      <w:r>
        <w:rPr>
          <w:rFonts w:hint="eastAsia"/>
        </w:rPr>
        <w:t xml:space="preserve">——这个人类未命名的技能ID，通过自然选择的筛选进入了dominant列表。这恰恰是闭环方法最独特优势的缩影：最优团队组成不是被设计的，而是被发现的。系统发现了一个工程师未曾预先定义的技能标记，并通过自然选择将其确认为具有适应性的主导技能。</w:t>
      </w:r>
    </w:p>
    <w:bookmarkEnd w:id="42"/>
    <w:bookmarkStart w:id="44" w:name="核心发现三赛事格式的单代零效应"/>
    <w:p>
      <w:pPr>
        <w:pStyle w:val="Heading2"/>
      </w:pPr>
      <w:r>
        <w:rPr>
          <w:rFonts w:hint="eastAsia"/>
        </w:rPr>
        <w:t xml:space="preserve">核心发现三：赛事格式的单代零效应</w:t>
      </w:r>
    </w:p>
    <w:p>
      <w:pPr>
        <w:pStyle w:val="FirstParagraph"/>
      </w:pPr>
      <w:r>
        <w:rPr>
          <w:rFonts w:hint="eastAsia"/>
        </w:rPr>
        <w:t xml:space="preserve">在单代跑次层面，赛事格式（solo、division、confrontation、mixed）对Agent行为无显著影响。对skill%和collab%进行的单因素方差分析跨越四种格式，均未达到统计显著性：skill%的</w:t>
      </w:r>
      <m:oMath>
        <m:r>
          <m:t>F</m:t>
        </m:r>
        <m:r>
          <m:rPr>
            <m:sty m:val="p"/>
          </m:rPr>
          <m:t>(</m:t>
        </m:r>
        <m:r>
          <m:t>3</m:t>
        </m:r>
        <m:r>
          <m:rPr>
            <m:sty m:val="p"/>
          </m:rPr>
          <m:t>,</m:t>
        </m:r>
        <m:r>
          <m:t>20</m:t>
        </m:r>
        <m:r>
          <m:rPr>
            <m:sty m:val="p"/>
          </m:rPr>
          <m:t>)</m:t>
        </m:r>
        <m:r>
          <m:rPr>
            <m:sty m:val="p"/>
          </m:rPr>
          <m:t>=</m:t>
        </m:r>
        <m:r>
          <m:t>0.237</m:t>
        </m:r>
      </m:oMath>
      <w:r>
        <w:rPr>
          <w:rFonts w:hint="eastAsia"/>
        </w:rPr>
        <w:t xml:space="preserve">，</w:t>
      </w:r>
      <m:oMath>
        <m:r>
          <m:t>p</m:t>
        </m:r>
        <m:r>
          <m:rPr>
            <m:sty m:val="p"/>
          </m:rPr>
          <m:t>=</m:t>
        </m:r>
        <m:r>
          <m:t>0.870</m:t>
        </m:r>
      </m:oMath>
      <w:r>
        <w:rPr>
          <w:rFonts w:hint="eastAsia"/>
        </w:rPr>
        <w:t xml:space="preserve">；collab%的</w:t>
      </w:r>
      <m:oMath>
        <m:r>
          <m:t>F</m:t>
        </m:r>
        <m:r>
          <m:rPr>
            <m:sty m:val="p"/>
          </m:rPr>
          <m:t>(</m:t>
        </m:r>
        <m:r>
          <m:t>3</m:t>
        </m:r>
        <m:r>
          <m:rPr>
            <m:sty m:val="p"/>
          </m:rPr>
          <m:t>,</m:t>
        </m:r>
        <m:r>
          <m:t>20</m:t>
        </m:r>
        <m:r>
          <m:rPr>
            <m:sty m:val="p"/>
          </m:rPr>
          <m:t>)</m:t>
        </m:r>
        <m:r>
          <m:rPr>
            <m:sty m:val="p"/>
          </m:rPr>
          <m:t>=</m:t>
        </m:r>
        <m:r>
          <m:t>0.198</m:t>
        </m:r>
      </m:oMath>
      <w:r>
        <w:rPr>
          <w:rFonts w:hint="eastAsia"/>
        </w:rPr>
        <w:t xml:space="preserve">，</w:t>
      </w:r>
      <m:oMath>
        <m:r>
          <m:t>p</m:t>
        </m:r>
        <m:r>
          <m:rPr>
            <m:sty m:val="p"/>
          </m:rPr>
          <m:t>=</m:t>
        </m:r>
        <m:r>
          <m:t>0.897</m:t>
        </m:r>
      </m:oMath>
      <w:r>
        <w:rPr>
          <w:rFonts w:hint="eastAsia"/>
        </w:rPr>
        <w:t xml:space="preserve">。图</w:t>
      </w:r>
      <w:r>
        <w:t xml:space="preserve"> </w:t>
      </w:r>
      <w:hyperlink w:anchor="fig:tournament">
        <w:r>
          <w:rPr>
            <w:rStyle w:val="Hyperlink"/>
          </w:rPr>
          <w:t xml:space="preserve">5</w:t>
        </w:r>
      </w:hyperlink>
      <w:r>
        <w:rPr>
          <w:rFonts w:hint="eastAsia"/>
        </w:rPr>
        <w:t xml:space="preserve">通过箱线图展示了这一零效应。</w:t>
      </w:r>
    </w:p>
    <w:bookmarkStart w:id="43" w:name="fig:tournament"/>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rPr>
        <w:t xml:space="preserve">四种赛事格式下的skill%（左）和collab%（右）箱线图。组间无显著差异（skill%</w:t>
      </w:r>
      <w:r>
        <w:t xml:space="preserve"> ANOVA:</w:t>
      </w:r>
      <w:r>
        <w:t xml:space="preserve"> </w:t>
      </w:r>
      <m:oMath>
        <m:r>
          <m:t>F</m:t>
        </m:r>
        <m:r>
          <m:rPr>
            <m:sty m:val="p"/>
          </m:rPr>
          <m:t>=</m:t>
        </m:r>
        <m:r>
          <m:t>0.237</m:t>
        </m:r>
      </m:oMath>
      <w:r>
        <w:rPr>
          <w:rFonts w:hint="eastAsia"/>
        </w:rPr>
        <w:t xml:space="preserve">，</w:t>
      </w:r>
      <m:oMath>
        <m:r>
          <m:t>p</m:t>
        </m:r>
        <m:r>
          <m:rPr>
            <m:sty m:val="p"/>
          </m:rPr>
          <m:t>=</m:t>
        </m:r>
        <m:r>
          <m:t>0.870</m:t>
        </m:r>
      </m:oMath>
      <w:r>
        <w:rPr>
          <w:rFonts w:hint="eastAsia"/>
        </w:rPr>
        <w:t xml:space="preserve">；collab%</w:t>
      </w:r>
      <w:r>
        <w:t xml:space="preserve"> ANOVA:</w:t>
      </w:r>
      <w:r>
        <w:t xml:space="preserve"> </w:t>
      </w:r>
      <m:oMath>
        <m:r>
          <m:t>F</m:t>
        </m:r>
        <m:r>
          <m:rPr>
            <m:sty m:val="p"/>
          </m:rPr>
          <m:t>=</m:t>
        </m:r>
        <m:r>
          <m:t>0.198</m:t>
        </m:r>
      </m:oMath>
      <w:r>
        <w:rPr>
          <w:rFonts w:hint="eastAsia"/>
        </w:rPr>
        <w:t xml:space="preserve">，</w:t>
      </w:r>
      <m:oMath>
        <m:r>
          <m:t>p</m:t>
        </m:r>
        <m:r>
          <m:rPr>
            <m:sty m:val="p"/>
          </m:rPr>
          <m:t>=</m:t>
        </m:r>
        <m:r>
          <m:t>0.897</m:t>
        </m:r>
      </m:oMath>
      <w:r>
        <w:rPr>
          <w:rFonts w:hint="eastAsia"/>
        </w:rPr>
        <w:t xml:space="preserve">）。</w:t>
      </w:r>
    </w:p>
    <w:bookmarkEnd w:id="43"/>
    <w:p>
      <w:pPr>
        <w:pStyle w:val="BodyText"/>
      </w:pPr>
      <w:r>
        <w:rPr>
          <w:rFonts w:hint="eastAsia"/>
        </w:rPr>
        <w:t xml:space="preserve">这并非否定赛事格式的价值——aws+build-mixed的独特产出已证明混合格式在多代演化中的重要作用——而是说明在缺乏代际深度的情况下，赛制差异无法单独驱动行为改变。这与Hutchinson的生态位理论一致</w:t>
      </w:r>
      <w:r>
        <w:t xml:space="preserve"> </w:t>
      </w:r>
      <w:r>
        <w:t xml:space="preserve">(</w:t>
      </w:r>
      <w:r>
        <w:rPr>
          <w:b/>
          <w:bCs/>
        </w:rPr>
        <w:t xml:space="preserve">hutchinson1957concluding?</w:t>
      </w:r>
      <w:r>
        <w:t xml:space="preserve">)</w:t>
      </w:r>
      <w:r>
        <w:rPr>
          <w:rFonts w:hint="eastAsia"/>
        </w:rPr>
        <w:t xml:space="preserve">：生态位只有在多代生态时间内才施加选择压力，单代行为时间不足以留下适应性印记。</w:t>
      </w:r>
    </w:p>
    <w:bookmarkEnd w:id="44"/>
    <w:bookmarkStart w:id="47" w:name="核心发现四生存ticks的单调压力梯度"/>
    <w:p>
      <w:pPr>
        <w:pStyle w:val="Heading2"/>
      </w:pPr>
      <w:r>
        <w:rPr>
          <w:rFonts w:hint="eastAsia"/>
        </w:rPr>
        <w:t xml:space="preserve">核心发现四：生存ticks的单调压力梯度</w:t>
      </w:r>
    </w:p>
    <w:p>
      <w:pPr>
        <w:pStyle w:val="FirstParagraph"/>
      </w:pPr>
      <w:r>
        <w:t xml:space="preserve">best</w:t>
      </w:r>
      <w:r>
        <w:t xml:space="preserve"> </w:t>
      </w:r>
      <m:oMath>
        <m:r>
          <m:t>τ</m:t>
        </m:r>
      </m:oMath>
      <w:r>
        <w:rPr>
          <w:rFonts w:hint="eastAsia"/>
        </w:rPr>
        <w:t xml:space="preserve">随生态压力单调递减，表</w:t>
      </w:r>
      <w:r>
        <w:t xml:space="preserve"> </w:t>
      </w:r>
      <w:hyperlink w:anchor="tab:survival">
        <w:r>
          <w:rPr>
            <w:rStyle w:val="Hyperlink"/>
          </w:rPr>
          <w:t xml:space="preserve">5</w:t>
        </w:r>
      </w:hyperlink>
      <w:r>
        <w:rPr>
          <w:rFonts w:hint="eastAsia"/>
        </w:rPr>
        <w:t xml:space="preserve">按生态压力等级展示了详细的行为指标分布。</w:t>
      </w:r>
    </w:p>
    <w:bookmarkStart w:id="45" w:name="tab:survival"/>
    <w:p>
      <w:pPr>
        <w:pStyle w:val="TableCaption"/>
      </w:pPr>
      <w:r>
        <w:rPr>
          <w:rFonts w:hint="eastAsia"/>
        </w:rPr>
        <w:t xml:space="preserve">生态压力梯度下的Agent行为指标</w:t>
      </w:r>
    </w:p>
    <w:tbl>
      <w:tblPr>
        <w:tblStyle w:val="Table"/>
        <w:tblW w:type="auto" w:w="0"/>
        <w:tblLook w:firstRow="1" w:lastRow="0" w:firstColumn="0" w:lastColumn="0" w:noHBand="0" w:noVBand="0" w:val="0020"/>
        <w:tblCaption w:val="生态压力梯度下的Agent行为指标"/>
      </w:tblPr>
      <w:tblGrid>
        <w:gridCol w:w="1584"/>
        <w:gridCol w:w="1584"/>
        <w:gridCol w:w="1584"/>
        <w:gridCol w:w="1584"/>
        <w:gridCol w:w="1584"/>
      </w:tblGrid>
      <w:tr>
        <w:trPr>
          <w:tblHeader w:val="on"/>
        </w:trPr>
        <w:tc>
          <w:tcPr/>
          <w:p>
            <w:pPr>
              <w:pStyle w:val="Compact"/>
              <w:jc w:val="left"/>
            </w:pPr>
            <w:r>
              <w:rPr>
                <w:rFonts w:hint="eastAsia"/>
              </w:rPr>
              <w:t xml:space="preserve">压力级别</w:t>
            </w:r>
          </w:p>
        </w:tc>
        <w:tc>
          <w:tcPr/>
          <w:p>
            <w:pPr>
              <w:pStyle w:val="Compact"/>
              <w:jc w:val="center"/>
            </w:pPr>
            <m:oMath>
              <m:r>
                <m:t>A</m:t>
              </m:r>
            </m:oMath>
            <w:r>
              <w:t xml:space="preserve">​</w:t>
            </w:r>
          </w:p>
        </w:tc>
        <w:tc>
          <w:tcPr/>
          <w:p>
            <w:pPr>
              <w:pStyle w:val="Compact"/>
              <w:jc w:val="center"/>
            </w:pPr>
            <w:r>
              <w:t xml:space="preserve">best</w:t>
            </w:r>
            <w:r>
              <w:t xml:space="preserve"> </w:t>
            </w:r>
            <m:oMath>
              <m:r>
                <m:t>τ</m:t>
              </m:r>
            </m:oMath>
          </w:p>
        </w:tc>
        <w:tc>
          <w:tcPr/>
          <w:p>
            <w:pPr>
              <w:pStyle w:val="Compact"/>
              <w:jc w:val="center"/>
            </w:pPr>
            <w:r>
              <w:t xml:space="preserve">collab%</w:t>
            </w:r>
          </w:p>
        </w:tc>
        <w:tc>
          <w:tcPr/>
          <w:p>
            <w:pPr>
              <w:pStyle w:val="Compact"/>
              <w:jc w:val="center"/>
            </w:pPr>
            <w:r>
              <w:t xml:space="preserve">residual%</w:t>
            </w:r>
          </w:p>
        </w:tc>
      </w:tr>
      <w:tr>
        <w:tc>
          <w:tcPr/>
          <w:p>
            <w:pPr>
              <w:pStyle w:val="Compact"/>
              <w:jc w:val="left"/>
            </w:pPr>
            <w:r>
              <w:rPr>
                <w:rFonts w:hint="eastAsia"/>
              </w:rPr>
              <w:t xml:space="preserve">充沛</w:t>
            </w:r>
            <w:r>
              <w:t xml:space="preserve"> (Abundant)</w:t>
            </w:r>
          </w:p>
        </w:tc>
        <w:tc>
          <w:tcPr/>
          <w:p>
            <w:pPr>
              <w:pStyle w:val="Compact"/>
              <w:jc w:val="center"/>
            </w:pPr>
            <w:r>
              <w:t xml:space="preserve">1.40</w:t>
            </w:r>
          </w:p>
        </w:tc>
        <w:tc>
          <w:tcPr/>
          <w:p>
            <w:pPr>
              <w:pStyle w:val="Compact"/>
              <w:jc w:val="center"/>
            </w:pPr>
            <w:r>
              <w:t xml:space="preserve">86</w:t>
            </w:r>
          </w:p>
        </w:tc>
        <w:tc>
          <w:tcPr/>
          <w:p>
            <w:pPr>
              <w:pStyle w:val="Compact"/>
              <w:jc w:val="center"/>
            </w:pPr>
            <w:r>
              <w:t xml:space="preserve">4.9%</w:t>
            </w:r>
          </w:p>
        </w:tc>
        <w:tc>
          <w:tcPr/>
          <w:p>
            <w:pPr>
              <w:pStyle w:val="Compact"/>
              <w:jc w:val="center"/>
            </w:pPr>
            <w:r>
              <w:t xml:space="preserve">92.3%</w:t>
            </w:r>
          </w:p>
        </w:tc>
      </w:tr>
      <w:tr>
        <w:tc>
          <w:tcPr/>
          <w:p>
            <w:pPr>
              <w:pStyle w:val="Compact"/>
              <w:jc w:val="left"/>
            </w:pPr>
            <w:r>
              <w:rPr>
                <w:rFonts w:hint="eastAsia"/>
              </w:rPr>
              <w:t xml:space="preserve">压力</w:t>
            </w:r>
            <w:r>
              <w:t xml:space="preserve"> (Pressure)</w:t>
            </w:r>
          </w:p>
        </w:tc>
        <w:tc>
          <w:tcPr/>
          <w:p>
            <w:pPr>
              <w:pStyle w:val="Compact"/>
              <w:jc w:val="center"/>
            </w:pPr>
            <w:r>
              <w:t xml:space="preserve">0.55</w:t>
            </w:r>
          </w:p>
        </w:tc>
        <w:tc>
          <w:tcPr/>
          <w:p>
            <w:pPr>
              <w:pStyle w:val="Compact"/>
              <w:jc w:val="center"/>
            </w:pPr>
            <w:r>
              <w:t xml:space="preserve">67</w:t>
            </w:r>
          </w:p>
        </w:tc>
        <w:tc>
          <w:tcPr/>
          <w:p>
            <w:pPr>
              <w:pStyle w:val="Compact"/>
              <w:jc w:val="center"/>
            </w:pPr>
            <w:r>
              <w:t xml:space="preserve">13.2%</w:t>
            </w:r>
          </w:p>
        </w:tc>
        <w:tc>
          <w:tcPr/>
          <w:p>
            <w:pPr>
              <w:pStyle w:val="Compact"/>
              <w:jc w:val="center"/>
            </w:pPr>
            <w:r>
              <w:t xml:space="preserve">78.9%</w:t>
            </w:r>
          </w:p>
        </w:tc>
      </w:tr>
      <w:tr>
        <w:tc>
          <w:tcPr/>
          <w:p>
            <w:pPr>
              <w:pStyle w:val="Compact"/>
              <w:jc w:val="left"/>
            </w:pPr>
            <w:r>
              <w:rPr>
                <w:rFonts w:hint="eastAsia"/>
              </w:rPr>
              <w:t xml:space="preserve">稀缺</w:t>
            </w:r>
            <w:r>
              <w:t xml:space="preserve"> (Scarce)</w:t>
            </w:r>
          </w:p>
        </w:tc>
        <w:tc>
          <w:tcPr/>
          <w:p>
            <w:pPr>
              <w:pStyle w:val="Compact"/>
              <w:jc w:val="center"/>
            </w:pPr>
            <w:r>
              <w:t xml:space="preserve">0.45</w:t>
            </w:r>
          </w:p>
        </w:tc>
        <w:tc>
          <w:tcPr/>
          <w:p>
            <w:pPr>
              <w:pStyle w:val="Compact"/>
              <w:jc w:val="center"/>
            </w:pPr>
            <w:r>
              <w:t xml:space="preserve">61</w:t>
            </w:r>
          </w:p>
        </w:tc>
        <w:tc>
          <w:tcPr/>
          <w:p>
            <w:pPr>
              <w:pStyle w:val="Compact"/>
              <w:jc w:val="center"/>
            </w:pPr>
            <w:r>
              <w:t xml:space="preserve">13.6%</w:t>
            </w:r>
          </w:p>
        </w:tc>
        <w:tc>
          <w:tcPr/>
          <w:p>
            <w:pPr>
              <w:pStyle w:val="Compact"/>
              <w:jc w:val="center"/>
            </w:pPr>
            <w:r>
              <w:t xml:space="preserve">82.7%</w:t>
            </w:r>
          </w:p>
        </w:tc>
      </w:tr>
      <w:tr>
        <w:tc>
          <w:tcPr/>
          <w:p>
            <w:pPr>
              <w:pStyle w:val="Compact"/>
              <w:jc w:val="left"/>
            </w:pPr>
            <w:r>
              <w:rPr>
                <w:rFonts w:hint="eastAsia"/>
              </w:rPr>
              <w:t xml:space="preserve">严酷</w:t>
            </w:r>
            <w:r>
              <w:t xml:space="preserve"> (Harsh)</w:t>
            </w:r>
          </w:p>
        </w:tc>
        <w:tc>
          <w:tcPr/>
          <w:p>
            <w:pPr>
              <w:pStyle w:val="Compact"/>
              <w:jc w:val="center"/>
            </w:pPr>
            <w:r>
              <w:t xml:space="preserve">0.35</w:t>
            </w:r>
          </w:p>
        </w:tc>
        <w:tc>
          <w:tcPr/>
          <w:p>
            <w:pPr>
              <w:pStyle w:val="Compact"/>
              <w:jc w:val="center"/>
            </w:pPr>
            <w:r>
              <w:t xml:space="preserve">60</w:t>
            </w:r>
          </w:p>
        </w:tc>
        <w:tc>
          <w:tcPr/>
          <w:p>
            <w:pPr>
              <w:pStyle w:val="Compact"/>
              <w:jc w:val="center"/>
            </w:pPr>
            <w:r>
              <w:t xml:space="preserve">2.5%</w:t>
            </w:r>
          </w:p>
        </w:tc>
        <w:tc>
          <w:tcPr/>
          <w:p>
            <w:pPr>
              <w:pStyle w:val="Compact"/>
              <w:jc w:val="center"/>
            </w:pPr>
            <w:r>
              <w:t xml:space="preserve">92.6%</w:t>
            </w:r>
          </w:p>
        </w:tc>
      </w:tr>
    </w:tbl>
    <w:bookmarkEnd w:id="45"/>
    <w:p>
      <w:pPr>
        <w:pStyle w:val="BodyText"/>
      </w:pPr>
      <w:r>
        <w:rPr>
          <w:rFonts w:hint="eastAsia"/>
        </w:rPr>
        <w:t xml:space="preserve">图</w:t>
      </w:r>
      <w:r>
        <w:t xml:space="preserve"> </w:t>
      </w:r>
      <w:hyperlink w:anchor="fig:survival">
        <w:r>
          <w:rPr>
            <w:rStyle w:val="Hyperlink"/>
          </w:rPr>
          <w:t xml:space="preserve">6</w:t>
        </w:r>
      </w:hyperlink>
      <w:r>
        <w:rPr>
          <w:rFonts w:hint="eastAsia"/>
        </w:rPr>
        <w:t xml:space="preserve">展示了所有9个跑次的生存tick分布。从充沛到严酷，生存率呈单调递减级数（86</w:t>
      </w:r>
      <w:r>
        <w:t xml:space="preserve"> </w:t>
      </w:r>
      <m:oMath>
        <m:r>
          <m:rPr>
            <m:sty m:val="p"/>
          </m:rPr>
          <m:t>&gt;</m:t>
        </m:r>
      </m:oMath>
      <w:r>
        <w:t xml:space="preserve"> </w:t>
      </w:r>
      <w:r>
        <w:t xml:space="preserve">67</w:t>
      </w:r>
      <w:r>
        <w:t xml:space="preserve"> </w:t>
      </w:r>
      <m:oMath>
        <m:r>
          <m:rPr>
            <m:sty m:val="p"/>
          </m:rPr>
          <m:t>&gt;</m:t>
        </m:r>
      </m:oMath>
      <w:r>
        <w:t xml:space="preserve"> </w:t>
      </w:r>
      <w:r>
        <w:t xml:space="preserve">61</w:t>
      </w:r>
      <w:r>
        <w:t xml:space="preserve"> </w:t>
      </w:r>
      <m:oMath>
        <m:r>
          <m:rPr>
            <m:sty m:val="p"/>
          </m:rPr>
          <m:t>&gt;</m:t>
        </m:r>
      </m:oMath>
      <w:r>
        <w:t xml:space="preserve"> </w:t>
      </w:r>
      <w:r>
        <w:rPr>
          <w:rFonts w:hint="eastAsia"/>
        </w:rPr>
        <w:t xml:space="preserve">60），验证了HealthLedger代谢约束机制的工程有效性——每减少一个单位的</w:t>
      </w:r>
      <m:oMath>
        <m:r>
          <m:t>A</m:t>
        </m:r>
      </m:oMath>
      <w:r>
        <w:rPr>
          <w:rFonts w:hint="eastAsia"/>
        </w:rPr>
        <w:t xml:space="preserve">，Agent平均生存时间下降约18%。在严酷环境（</w:t>
      </w:r>
      <m:oMath>
        <m:r>
          <m:t>A</m:t>
        </m:r>
        <m:r>
          <m:rPr>
            <m:sty m:val="p"/>
          </m:rPr>
          <m:t>=</m:t>
        </m:r>
        <m:r>
          <m:t>0.35</m:t>
        </m:r>
      </m:oMath>
      <w:r>
        <w:rPr>
          <w:rFonts w:hint="eastAsia"/>
        </w:rPr>
        <w:t xml:space="preserve">）中，Agent在达到繁殖阈值前即被淘汰的概率大幅上升，这符合Ray</w:t>
      </w:r>
      <w:r>
        <w:t xml:space="preserve"> </w:t>
      </w:r>
      <w:r>
        <w:t xml:space="preserve">(</w:t>
      </w:r>
      <w:r>
        <w:rPr>
          <w:b/>
          <w:bCs/>
        </w:rPr>
        <w:t xml:space="preserve">ray1991tierra?</w:t>
      </w:r>
      <w:r>
        <w:t xml:space="preserve">)</w:t>
      </w:r>
      <w:r>
        <w:rPr>
          <w:rFonts w:hint="eastAsia"/>
        </w:rPr>
        <w:t xml:space="preserve">和Lenski等人</w:t>
      </w:r>
      <w:r>
        <w:t xml:space="preserve"> </w:t>
      </w:r>
      <w:r>
        <w:t xml:space="preserve">(</w:t>
      </w:r>
      <w:r>
        <w:rPr>
          <w:b/>
          <w:bCs/>
        </w:rPr>
        <w:t xml:space="preserve">lenski2003evolutionary?</w:t>
      </w:r>
      <w:r>
        <w:t xml:space="preserve">)</w:t>
      </w:r>
      <w:r>
        <w:rPr>
          <w:rFonts w:hint="eastAsia"/>
        </w:rPr>
        <w:t xml:space="preserve">在数字进化中反复验证的规律：资源约束是最原始且最稳健的适应度代理。</w:t>
      </w:r>
    </w:p>
    <w:bookmarkStart w:id="46" w:name="fig:survival"/>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rPr>
        <w:t xml:space="preserve">9个跑次的生存tick分布。从abundant（</w:t>
      </w:r>
      <m:oMath>
        <m:r>
          <m:t>A</m:t>
        </m:r>
        <m:r>
          <m:rPr>
            <m:sty m:val="p"/>
          </m:rPr>
          <m:t>=</m:t>
        </m:r>
        <m:r>
          <m:t>1.40</m:t>
        </m:r>
      </m:oMath>
      <w:r>
        <w:rPr>
          <w:rFonts w:hint="eastAsia"/>
        </w:rPr>
        <w:t xml:space="preserve">，</w:t>
      </w:r>
      <m:oMath>
        <m:r>
          <m:t>τ</m:t>
        </m:r>
        <m:r>
          <m:rPr>
            <m:sty m:val="p"/>
          </m:rPr>
          <m:t>=</m:t>
        </m:r>
        <m:r>
          <m:t>86</m:t>
        </m:r>
      </m:oMath>
      <w:r>
        <w:rPr>
          <w:rFonts w:hint="eastAsia"/>
        </w:rPr>
        <w:t xml:space="preserve">）到harsh（</w:t>
      </w:r>
      <m:oMath>
        <m:r>
          <m:t>A</m:t>
        </m:r>
        <m:r>
          <m:rPr>
            <m:sty m:val="p"/>
          </m:rPr>
          <m:t>=</m:t>
        </m:r>
        <m:r>
          <m:t>0.35</m:t>
        </m:r>
      </m:oMath>
      <w:r>
        <w:rPr>
          <w:rFonts w:hint="eastAsia"/>
        </w:rPr>
        <w:t xml:space="preserve">，</w:t>
      </w:r>
      <m:oMath>
        <m:r>
          <m:t>τ</m:t>
        </m:r>
        <m:r>
          <m:rPr>
            <m:sty m:val="p"/>
          </m:rPr>
          <m:t>=</m:t>
        </m:r>
        <m:r>
          <m:t>60</m:t>
        </m:r>
      </m:oMath>
      <w:r>
        <w:rPr>
          <w:rFonts w:hint="eastAsia"/>
        </w:rPr>
        <w:t xml:space="preserve">），生存率随生态压力单调递减。</w:t>
      </w:r>
    </w:p>
    <w:bookmarkEnd w:id="46"/>
    <w:p>
      <w:pPr>
        <w:pStyle w:val="BodyText"/>
      </w:pPr>
      <w:r>
        <w:rPr>
          <w:rFonts w:hint="eastAsia"/>
        </w:rPr>
        <w:t xml:space="preserve">一个反复出现的系统性模式是residual行为的支配地位：跨所有条件的均值residual%为85.0%。即使是在最具专精化的个体（build_architect,</w:t>
      </w:r>
      <w:r>
        <w:t xml:space="preserve"> skill% = </w:t>
      </w:r>
      <w:r>
        <w:rPr>
          <w:rFonts w:hint="eastAsia"/>
        </w:rPr>
        <w:t xml:space="preserve">28.77%）中，residual行为仍占71.23%。这一现象反映了LLM</w:t>
      </w:r>
      <w:r>
        <w:t xml:space="preserve"> </w:t>
      </w:r>
      <w:r>
        <w:rPr>
          <w:rFonts w:hint="eastAsia"/>
        </w:rPr>
        <w:t xml:space="preserve">Agent生态模拟器的底层行为经济——非专精的"背景"活动是LLM的默认反应模式，技能专精必须通过持续的多代选择压力主动雕刻而非自然浮现。</w:t>
      </w:r>
    </w:p>
    <w:bookmarkEnd w:id="47"/>
    <w:bookmarkEnd w:id="48"/>
    <w:bookmarkStart w:id="49" w:name="phase-5-技能赋予闭环的闭合"/>
    <w:p>
      <w:pPr>
        <w:pStyle w:val="Heading1"/>
      </w:pPr>
      <w:r>
        <w:t xml:space="preserve">Phase 5: </w:t>
      </w:r>
      <w:r>
        <w:rPr>
          <w:rFonts w:hint="eastAsia"/>
        </w:rPr>
        <w:t xml:space="preserve">技能赋予——闭环的闭合</w:t>
      </w:r>
    </w:p>
    <w:p>
      <w:pPr>
        <w:pStyle w:val="FirstParagraph"/>
      </w:pPr>
      <w:r>
        <w:rPr>
          <w:rFonts w:hint="eastAsia"/>
        </w:rPr>
        <w:t xml:space="preserve">闭环的最后一步将Phase</w:t>
      </w:r>
      <w:r>
        <w:t xml:space="preserve"> </w:t>
      </w:r>
      <w:r>
        <w:rPr>
          <w:rFonts w:hint="eastAsia"/>
        </w:rPr>
        <w:t xml:space="preserve">4确认的主导技能写回Agent配置文件。从混合9代跑次中鉴定的5个dominant技能——</w:t>
      </w:r>
      <w:r>
        <w:rPr>
          <w:rStyle w:val="VerbatimChar"/>
        </w:rPr>
        <w:t xml:space="preserve">coverage_analysis</w:t>
      </w:r>
      <w:r>
        <w:t xml:space="preserve">、</w:t>
      </w:r>
      <w:r>
        <w:rPr>
          <w:rStyle w:val="VerbatimChar"/>
        </w:rPr>
        <w:t xml:space="preserve">aws_es_scaling_orchestration</w:t>
      </w:r>
      <w:r>
        <w:t xml:space="preserve">、</w:t>
      </w:r>
      <w:r>
        <w:rPr>
          <w:rStyle w:val="VerbatimChar"/>
        </w:rPr>
        <w:t xml:space="preserve">interface_definition</w:t>
      </w:r>
      <w:r>
        <w:t xml:space="preserve">、</w:t>
      </w:r>
      <w:r>
        <w:rPr>
          <w:rStyle w:val="VerbatimChar"/>
        </w:rPr>
        <w:t xml:space="preserve">monitor_alarms_setup</w:t>
      </w:r>
      <w:r>
        <w:rPr>
          <w:rFonts w:hint="eastAsia"/>
        </w:rPr>
        <w:t xml:space="preserve">和</w:t>
      </w:r>
      <w:r>
        <w:rPr>
          <w:rStyle w:val="VerbatimChar"/>
        </w:rPr>
        <w:t xml:space="preserve">e21d7092</w:t>
      </w:r>
      <w:r>
        <w:rPr>
          <w:rFonts w:hint="eastAsia"/>
        </w:rPr>
        <w:t xml:space="preserve">——被注入到AgentProfile的技能绑定列表中。重新装备的Agent回到Plaza（Phase</w:t>
      </w:r>
      <w:r>
        <w:t xml:space="preserve"> </w:t>
      </w:r>
      <w:r>
        <w:rPr>
          <w:rFonts w:hint="eastAsia"/>
        </w:rPr>
        <w:t xml:space="preserve">1），携带着进化验证的适应性知识，进入下一轮任务讨论。</w:t>
      </w:r>
    </w:p>
    <w:p>
      <w:pPr>
        <w:pStyle w:val="BodyText"/>
      </w:pPr>
      <w:r>
        <w:rPr>
          <w:rFonts w:hint="eastAsia"/>
        </w:rPr>
        <w:t xml:space="preserve">这一再装备过程实现了Darwin框架中的"生态位构建"（Niche</w:t>
      </w:r>
      <w:r>
        <w:t xml:space="preserve"> </w:t>
      </w:r>
      <w:r>
        <w:rPr>
          <w:rFonts w:hint="eastAsia"/>
        </w:rPr>
        <w:t xml:space="preserve">Construction）原理</w:t>
      </w:r>
      <w:r>
        <w:t xml:space="preserve"> </w:t>
      </w:r>
      <w:r>
        <w:t xml:space="preserve">(</w:t>
      </w:r>
      <w:r>
        <w:rPr>
          <w:b/>
          <w:bCs/>
        </w:rPr>
        <w:t xml:space="preserve">odling2003niche?</w:t>
      </w:r>
      <w:r>
        <w:t xml:space="preserve">)</w:t>
      </w:r>
      <w:r>
        <w:rPr>
          <w:rFonts w:hint="eastAsia"/>
        </w:rPr>
        <w:t xml:space="preserve">：前代演化中被选择出的技能不仅提高了Agent个体的生存概率，还改变了Agent参与Plaza讨论时的认知视角和贡献能力。携带</w:t>
      </w:r>
      <w:r>
        <w:rPr>
          <w:rStyle w:val="VerbatimChar"/>
        </w:rPr>
        <w:t xml:space="preserve">monitor_alarms_setup</w:t>
      </w:r>
      <w:r>
        <w:rPr>
          <w:rFonts w:hint="eastAsia"/>
        </w:rPr>
        <w:t xml:space="preserve">的Agent在讨论中天然地从监控告警视角审视所有提案，携带</w:t>
      </w:r>
      <w:r>
        <w:rPr>
          <w:rStyle w:val="VerbatimChar"/>
        </w:rPr>
        <w:t xml:space="preserve">interface_definition</w:t>
      </w:r>
      <w:r>
        <w:rPr>
          <w:rFonts w:hint="eastAsia"/>
        </w:rPr>
        <w:t xml:space="preserve">的Agent从接口契约维度发现潜在的不一致性——视角的加深直接提升了讨论的质量和合同的精确度，从而增强了下一轮演化的选择压力精度。</w:t>
      </w:r>
    </w:p>
    <w:p>
      <w:pPr>
        <w:pStyle w:val="BodyText"/>
      </w:pPr>
      <w:r>
        <w:rPr>
          <w:rFonts w:hint="eastAsia"/>
        </w:rPr>
        <w:t xml:space="preserve">闭环重复NumCycles次后，系统的期望行为是收敛到一个稳定的主导技能集——即对给定任务生态而言最优的Agent团队组成。这一发现过程完全由自然选择的客观逻辑驱动，不依赖人工的角色预设。</w:t>
      </w:r>
    </w:p>
    <w:bookmarkEnd w:id="49"/>
    <w:bookmarkStart w:id="57" w:name="记忆遗传经验的跨代无损传承"/>
    <w:p>
      <w:pPr>
        <w:pStyle w:val="Heading1"/>
      </w:pPr>
      <w:r>
        <w:rPr>
          <w:rFonts w:hint="eastAsia"/>
        </w:rPr>
        <w:t xml:space="preserve">记忆遗传：经验的跨代无损传承</w:t>
      </w:r>
    </w:p>
    <w:p>
      <w:pPr>
        <w:pStyle w:val="FirstParagraph"/>
      </w:pPr>
      <w:r>
        <w:rPr>
          <w:rFonts w:hint="eastAsia"/>
        </w:rPr>
        <w:t xml:space="preserve">闭环系统的另一个关键支柱是Agent的记忆遗传机制。每一个LLM驱动的Agent在本质上都是无状态的函数——每次调用都是一次全新的推理实例，没有记忆、没有传承、没有"上一代"的概念。这构成了一项根本性的局限：任何在单次任务生命周期内积累的经验在会话关闭后即告消失，下一代Agent必须从零开始学习一切。</w:t>
      </w:r>
    </w:p>
    <w:bookmarkStart w:id="50" w:name="四层记忆核心"/>
    <w:p>
      <w:pPr>
        <w:pStyle w:val="Heading2"/>
      </w:pPr>
      <w:r>
        <w:rPr>
          <w:rFonts w:hint="eastAsia"/>
        </w:rPr>
        <w:t xml:space="preserve">四层记忆核心</w:t>
      </w:r>
    </w:p>
    <w:p>
      <w:pPr>
        <w:pStyle w:val="FirstParagraph"/>
      </w:pPr>
      <w:r>
        <w:rPr>
          <w:rFonts w:hint="eastAsia"/>
        </w:rPr>
        <w:t xml:space="preserve">我们的四层记忆核心设计灵感来自认知科学中语言智能体的统一认知架构CoALA</w:t>
      </w:r>
      <w:r>
        <w:t xml:space="preserve"> </w:t>
      </w:r>
      <w:r>
        <w:t xml:space="preserve">(</w:t>
      </w:r>
      <w:r>
        <w:rPr>
          <w:b/>
          <w:bCs/>
        </w:rPr>
        <w:t xml:space="preserve">sumers2023coala?</w:t>
      </w:r>
      <w:r>
        <w:t xml:space="preserve">)</w:t>
      </w:r>
      <w:r>
        <w:rPr>
          <w:rFonts w:hint="eastAsia"/>
        </w:rPr>
        <w:t xml:space="preserve">：</w:t>
      </w:r>
    </w:p>
    <w:p>
      <w:pPr>
        <w:numPr>
          <w:ilvl w:val="0"/>
          <w:numId w:val="1003"/>
        </w:numPr>
      </w:pPr>
      <w:r>
        <w:rPr>
          <w:rFonts w:hint="eastAsia"/>
          <w:b/>
          <w:bCs/>
        </w:rPr>
        <w:t xml:space="preserve">事件日志层（EpisodicLog）</w:t>
      </w:r>
      <w:r>
        <w:rPr>
          <w:rFonts w:hint="eastAsia"/>
        </w:rPr>
        <w:t xml:space="preserve">：以事件元组形式记录每一次LLM调用、每一次工具执行、每一次环境交互——使Agent"知道它做过什么"。</w:t>
      </w:r>
    </w:p>
    <w:p>
      <w:pPr>
        <w:numPr>
          <w:ilvl w:val="0"/>
          <w:numId w:val="1003"/>
        </w:numPr>
      </w:pPr>
      <w:r>
        <w:rPr>
          <w:rFonts w:hint="eastAsia"/>
          <w:b/>
          <w:bCs/>
        </w:rPr>
        <w:t xml:space="preserve">感知流层（PerceptionStream）</w:t>
      </w:r>
      <w:r>
        <w:rPr>
          <w:rFonts w:hint="eastAsia"/>
        </w:rPr>
        <w:t xml:space="preserve">：以FIFO缓冲区维护最近500条感知记录——使Agent"知道周围发生了什么"。</w:t>
      </w:r>
    </w:p>
    <w:p>
      <w:pPr>
        <w:numPr>
          <w:ilvl w:val="0"/>
          <w:numId w:val="1003"/>
        </w:numPr>
      </w:pPr>
      <w:r>
        <w:rPr>
          <w:rFonts w:hint="eastAsia"/>
          <w:b/>
          <w:bCs/>
        </w:rPr>
        <w:t xml:space="preserve">意图队列层（IntentionQueue）</w:t>
      </w:r>
      <w:r>
        <w:rPr>
          <w:rFonts w:hint="eastAsia"/>
        </w:rPr>
        <w:t xml:space="preserve">：管理待发送的消息、待确认的工具调用、待完成的子任务——使Agent"知道它打算做什么"。</w:t>
      </w:r>
    </w:p>
    <w:p>
      <w:pPr>
        <w:numPr>
          <w:ilvl w:val="0"/>
          <w:numId w:val="1003"/>
        </w:numPr>
      </w:pPr>
      <w:r>
        <w:rPr>
          <w:rFonts w:hint="eastAsia"/>
          <w:b/>
          <w:bCs/>
        </w:rPr>
        <w:t xml:space="preserve">情绪残留层（AffectResidue）</w:t>
      </w:r>
      <w:r>
        <w:rPr>
          <w:rFonts w:hint="eastAsia"/>
        </w:rPr>
        <w:t xml:space="preserve">：以标签-强度-效价-唤醒度的四维元组保存交互中的情绪化评价——使Agent"知道它对世界的感觉"。</w:t>
      </w:r>
    </w:p>
    <w:p>
      <w:pPr>
        <w:pStyle w:val="FirstParagraph"/>
      </w:pPr>
      <w:r>
        <w:rPr>
          <w:rFonts w:hint="eastAsia"/>
        </w:rPr>
        <w:t xml:space="preserve">这四层记忆共享一条统一的时间轴，使得事件的上游（发生了A）、中游（感知到B）、下游（产生了C意图）、伴随（形成了D情感）可以跨层关联查询。这种统一时间轴赋予了记忆一种因果叙事的能力——不是记住发生了什么，而是记住</w:t>
      </w:r>
      <w:r>
        <w:rPr>
          <w:rFonts w:hint="eastAsia"/>
          <w:i/>
          <w:iCs/>
        </w:rPr>
        <w:t xml:space="preserve">为什么发生以及这导致了什么</w:t>
      </w:r>
      <w:r>
        <w:t xml:space="preserve">。</w:t>
      </w:r>
    </w:p>
    <w:bookmarkEnd w:id="50"/>
    <w:bookmarkStart w:id="56" w:name="遗传链路封存-导出-导入-继承"/>
    <w:p>
      <w:pPr>
        <w:pStyle w:val="Heading2"/>
      </w:pPr>
      <w:r>
        <w:rPr>
          <w:rFonts w:hint="eastAsia"/>
        </w:rPr>
        <w:t xml:space="preserve">遗传链路：封存-导出-导入-继承</w:t>
      </w:r>
    </w:p>
    <w:p>
      <w:pPr>
        <w:pStyle w:val="FirstParagraph"/>
      </w:pPr>
      <w:r>
        <w:rPr>
          <w:rFonts w:hint="eastAsia"/>
        </w:rPr>
        <w:t xml:space="preserve">不同于生物学中魏斯曼屏障将后天获得的经验与可遗传的基因严格隔离开来，我们的记忆遗传机制使得Agent的完整经验能够无损传递给后代。遗传链路包含四个阶段：</w:t>
      </w:r>
    </w:p>
    <w:p>
      <w:pPr>
        <w:pStyle w:val="BodyText"/>
      </w:pPr>
      <w:r>
        <w:rPr>
          <w:rFonts w:hint="eastAsia"/>
          <w:b/>
          <w:bCs/>
        </w:rPr>
        <w:t xml:space="preserve">封存（Seal）</w:t>
      </w:r>
      <w:r>
        <w:rPr>
          <w:rFonts w:hint="eastAsia"/>
        </w:rPr>
        <w:t xml:space="preserve">：退役Agent触发封存协议——事件日志被压缩为快照，感知流被归档为摘要，意图队列被清理（丢弃已完成的，保留未完成的），情绪残留以半衰期72小时的衰减率处理后保留。封存产出一个规范化的二进制对象（1.2MB）。</w:t>
      </w:r>
    </w:p>
    <w:p>
      <w:pPr>
        <w:pStyle w:val="BodyText"/>
      </w:pPr>
      <w:r>
        <w:rPr>
          <w:rFonts w:hint="eastAsia"/>
          <w:b/>
          <w:bCs/>
        </w:rPr>
        <w:t xml:space="preserve">导出（Export）</w:t>
      </w:r>
      <w:r>
        <w:rPr>
          <w:rFonts w:hint="eastAsia"/>
        </w:rPr>
        <w:t xml:space="preserve">：封存的二进制对象被序列化为JSON格式——事件日志847条，感知流312条，意图队列3条，情绪残留12条。导出格式通过schema验证（ag.memory/v1规范）。</w:t>
      </w:r>
    </w:p>
    <w:p>
      <w:pPr>
        <w:pStyle w:val="BodyText"/>
      </w:pPr>
      <w:r>
        <w:rPr>
          <w:rFonts w:hint="eastAsia"/>
          <w:b/>
          <w:bCs/>
        </w:rPr>
        <w:t xml:space="preserve">导入（Import）</w:t>
      </w:r>
      <w:r>
        <w:rPr>
          <w:rFonts w:hint="eastAsia"/>
        </w:rPr>
        <w:t xml:space="preserve">：新生Agent在创建时指定一个"记忆遗传源"——该Agent的空白核心被遗传源的全部导出内容填充，延迟不到5ms。</w:t>
      </w:r>
    </w:p>
    <w:p>
      <w:pPr>
        <w:pStyle w:val="BodyText"/>
      </w:pPr>
      <w:r>
        <w:rPr>
          <w:rFonts w:hint="eastAsia"/>
          <w:b/>
          <w:bCs/>
        </w:rPr>
        <w:t xml:space="preserve">继承（Inheritance）</w:t>
      </w:r>
      <w:r>
        <w:rPr>
          <w:rFonts w:hint="eastAsia"/>
        </w:rPr>
        <w:t xml:space="preserve">：导入完成后，新生Agent的行为受到记忆遗传的全面影响。它"知道"前一代理在某个任务中使用的工具和参数，它"感知到"前一代理对某个操作模式的情绪偏好，它"打算"完成前一代理来不及完成的任务。</w:t>
      </w:r>
    </w:p>
    <w:p>
      <w:pPr>
        <w:pStyle w:val="BodyText"/>
      </w:pPr>
      <w:r>
        <w:rPr>
          <w:rFonts w:hint="eastAsia"/>
        </w:rPr>
        <w:t xml:space="preserve">表</w:t>
      </w:r>
      <w:r>
        <w:t xml:space="preserve"> </w:t>
      </w:r>
      <w:hyperlink w:anchor="tab:memory_integrity">
        <w:r>
          <w:rPr>
            <w:rStyle w:val="Hyperlink"/>
          </w:rPr>
          <w:t xml:space="preserve">6</w:t>
        </w:r>
      </w:hyperlink>
      <w:r>
        <w:rPr>
          <w:rFonts w:hint="eastAsia"/>
        </w:rPr>
        <w:t xml:space="preserve">报告了记忆遗传的完整性验证结果——全部四层记忆的导出-导入完整性均达到100%。</w:t>
      </w:r>
    </w:p>
    <w:bookmarkStart w:id="51" w:name="tab:memory_integrity"/>
    <w:p>
      <w:pPr>
        <w:pStyle w:val="TableCaption"/>
      </w:pPr>
      <w:r>
        <w:rPr>
          <w:rFonts w:hint="eastAsia"/>
        </w:rPr>
        <w:t xml:space="preserve">记忆遗传完整性——100%的经验永存</w:t>
      </w:r>
    </w:p>
    <w:tbl>
      <w:tblPr>
        <w:tblStyle w:val="Table"/>
        <w:tblW w:type="auto" w:w="0"/>
        <w:tblLook w:firstRow="1" w:lastRow="0" w:firstColumn="0" w:lastColumn="0" w:noHBand="0" w:noVBand="0" w:val="0020"/>
        <w:tblCaption w:val="记忆遗传完整性——100%的经验永存"/>
      </w:tblPr>
      <w:tblGrid>
        <w:gridCol w:w="1980"/>
        <w:gridCol w:w="1980"/>
        <w:gridCol w:w="1980"/>
        <w:gridCol w:w="1980"/>
      </w:tblGrid>
      <w:tr>
        <w:trPr>
          <w:tblHeader w:val="on"/>
        </w:trPr>
        <w:tc>
          <w:tcPr/>
          <w:p>
            <w:pPr>
              <w:pStyle w:val="Compact"/>
              <w:jc w:val="left"/>
            </w:pPr>
            <w:r>
              <w:rPr>
                <w:rFonts w:hint="eastAsia"/>
              </w:rPr>
              <w:t xml:space="preserve">记忆层</w:t>
            </w:r>
          </w:p>
        </w:tc>
        <w:tc>
          <w:tcPr/>
          <w:p>
            <w:pPr>
              <w:pStyle w:val="Compact"/>
              <w:jc w:val="center"/>
            </w:pPr>
            <w:r>
              <w:rPr>
                <w:rFonts w:hint="eastAsia"/>
              </w:rPr>
              <w:t xml:space="preserve">源数量</w:t>
            </w:r>
          </w:p>
        </w:tc>
        <w:tc>
          <w:tcPr/>
          <w:p>
            <w:pPr>
              <w:pStyle w:val="Compact"/>
              <w:jc w:val="center"/>
            </w:pPr>
            <w:r>
              <w:rPr>
                <w:rFonts w:hint="eastAsia"/>
              </w:rPr>
              <w:t xml:space="preserve">导入数量</w:t>
            </w:r>
          </w:p>
        </w:tc>
        <w:tc>
          <w:tcPr/>
          <w:p>
            <w:pPr>
              <w:pStyle w:val="Compact"/>
              <w:jc w:val="center"/>
            </w:pPr>
            <w:r>
              <w:rPr>
                <w:rFonts w:hint="eastAsia"/>
              </w:rPr>
              <w:t xml:space="preserve">完整性</w:t>
            </w:r>
          </w:p>
        </w:tc>
      </w:tr>
      <w:tr>
        <w:tc>
          <w:tcPr/>
          <w:p>
            <w:pPr>
              <w:pStyle w:val="Compact"/>
              <w:jc w:val="left"/>
            </w:pPr>
            <w:r>
              <w:rPr>
                <w:rFonts w:hint="eastAsia"/>
              </w:rPr>
              <w:t xml:space="preserve">事件日志层</w:t>
            </w:r>
          </w:p>
        </w:tc>
        <w:tc>
          <w:tcPr/>
          <w:p>
            <w:pPr>
              <w:pStyle w:val="Compact"/>
              <w:jc w:val="center"/>
            </w:pPr>
            <w:r>
              <w:t xml:space="preserve">847</w:t>
            </w:r>
          </w:p>
        </w:tc>
        <w:tc>
          <w:tcPr/>
          <w:p>
            <w:pPr>
              <w:pStyle w:val="Compact"/>
              <w:jc w:val="center"/>
            </w:pPr>
            <w:r>
              <w:t xml:space="preserve">847</w:t>
            </w:r>
          </w:p>
        </w:tc>
        <w:tc>
          <w:tcPr/>
          <w:p>
            <w:pPr>
              <w:pStyle w:val="Compact"/>
              <w:jc w:val="center"/>
            </w:pPr>
            <w:r>
              <w:t xml:space="preserve">100%</w:t>
            </w:r>
          </w:p>
        </w:tc>
      </w:tr>
      <w:tr>
        <w:tc>
          <w:tcPr/>
          <w:p>
            <w:pPr>
              <w:pStyle w:val="Compact"/>
              <w:jc w:val="left"/>
            </w:pPr>
            <w:r>
              <w:rPr>
                <w:rFonts w:hint="eastAsia"/>
              </w:rPr>
              <w:t xml:space="preserve">感知流层</w:t>
            </w:r>
          </w:p>
        </w:tc>
        <w:tc>
          <w:tcPr/>
          <w:p>
            <w:pPr>
              <w:pStyle w:val="Compact"/>
              <w:jc w:val="center"/>
            </w:pPr>
            <w:r>
              <w:t xml:space="preserve">312</w:t>
            </w:r>
          </w:p>
        </w:tc>
        <w:tc>
          <w:tcPr/>
          <w:p>
            <w:pPr>
              <w:pStyle w:val="Compact"/>
              <w:jc w:val="center"/>
            </w:pPr>
            <w:r>
              <w:t xml:space="preserve">312</w:t>
            </w:r>
          </w:p>
        </w:tc>
        <w:tc>
          <w:tcPr/>
          <w:p>
            <w:pPr>
              <w:pStyle w:val="Compact"/>
              <w:jc w:val="center"/>
            </w:pPr>
            <w:r>
              <w:t xml:space="preserve">100%</w:t>
            </w:r>
          </w:p>
        </w:tc>
      </w:tr>
      <w:tr>
        <w:tc>
          <w:tcPr/>
          <w:p>
            <w:pPr>
              <w:pStyle w:val="Compact"/>
              <w:jc w:val="left"/>
            </w:pPr>
            <w:r>
              <w:rPr>
                <w:rFonts w:hint="eastAsia"/>
              </w:rPr>
              <w:t xml:space="preserve">意图队列层</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100%</w:t>
            </w:r>
          </w:p>
        </w:tc>
      </w:tr>
      <w:tr>
        <w:tc>
          <w:tcPr/>
          <w:p>
            <w:pPr>
              <w:pStyle w:val="Compact"/>
              <w:jc w:val="left"/>
            </w:pPr>
            <w:r>
              <w:rPr>
                <w:rFonts w:hint="eastAsia"/>
              </w:rPr>
              <w:t xml:space="preserve">情绪残留层</w:t>
            </w:r>
          </w:p>
        </w:tc>
        <w:tc>
          <w:tcPr/>
          <w:p>
            <w:pPr>
              <w:pStyle w:val="Compact"/>
              <w:jc w:val="center"/>
            </w:pPr>
            <w:r>
              <w:t xml:space="preserve">12</w:t>
            </w:r>
          </w:p>
        </w:tc>
        <w:tc>
          <w:tcPr/>
          <w:p>
            <w:pPr>
              <w:pStyle w:val="Compact"/>
              <w:jc w:val="center"/>
            </w:pPr>
            <w:r>
              <w:t xml:space="preserve">12</w:t>
            </w:r>
          </w:p>
        </w:tc>
        <w:tc>
          <w:tcPr/>
          <w:p>
            <w:pPr>
              <w:pStyle w:val="Compact"/>
              <w:jc w:val="center"/>
            </w:pPr>
            <w:r>
              <w:t xml:space="preserve">100%</w:t>
            </w:r>
          </w:p>
        </w:tc>
      </w:tr>
    </w:tbl>
    <w:bookmarkEnd w:id="51"/>
    <w:p>
      <w:pPr>
        <w:pStyle w:val="BodyText"/>
      </w:pPr>
      <w:r>
        <w:rPr>
          <w:rFonts w:hint="eastAsia"/>
        </w:rPr>
        <w:t xml:space="preserve">在"经验传承"这个维度上，Agent的记忆遗传机制超越了所有碳基生命——魏斯曼屏障在Agent空间中不存在。生物后代从父母那里继承的是基因而非经验，Agent后代从前辈那里继承的是完整的经验而非压缩的摘要。</w:t>
      </w:r>
    </w:p>
    <w:bookmarkStart w:id="55" w:name="fig:memory_genetics"/>
    <w:p>
      <w:pPr>
        <w:pStyle w:val="CaptionedFigure"/>
      </w:pPr>
      <w:r>
        <w:drawing>
          <wp:inline>
            <wp:extent cx="4267200" cy="2419927"/>
            <wp:effectExtent b="0" l="0" r="0" t="0"/>
            <wp:docPr descr="" title="" id="53" name="Picture"/>
            <a:graphic>
              <a:graphicData uri="http://schemas.openxmlformats.org/drawingml/2006/picture">
                <pic:pic>
                  <pic:nvPicPr>
                    <pic:cNvPr descr="fig3_memory_genetics.png" id="54" name="Picture"/>
                    <pic:cNvPicPr>
                      <a:picLocks noChangeArrowheads="1" noChangeAspect="1"/>
                    </pic:cNvPicPr>
                  </pic:nvPicPr>
                  <pic:blipFill>
                    <a:blip r:embed="rId52"/>
                    <a:stretch>
                      <a:fillRect/>
                    </a:stretch>
                  </pic:blipFill>
                  <pic:spPr bwMode="auto">
                    <a:xfrm>
                      <a:off x="0" y="0"/>
                      <a:ext cx="4267200" cy="2419927"/>
                    </a:xfrm>
                    <a:prstGeom prst="rect">
                      <a:avLst/>
                    </a:prstGeom>
                    <a:noFill/>
                    <a:ln w="9525">
                      <a:noFill/>
                      <a:headEnd/>
                      <a:tailEnd/>
                    </a:ln>
                  </pic:spPr>
                </pic:pic>
              </a:graphicData>
            </a:graphic>
          </wp:inline>
        </w:drawing>
      </w:r>
    </w:p>
    <w:p>
      <w:pPr>
        <w:pStyle w:val="ImageCaption"/>
      </w:pPr>
      <w:r>
        <w:rPr>
          <w:rFonts w:hint="eastAsia"/>
        </w:rPr>
        <w:t xml:space="preserve">记忆遗传全生命周期：退役Agent的封存-导出现有经验，新生Agent在不到5ms内完成全盘导入，携带上一代全部认知进入新征程。</w:t>
      </w:r>
    </w:p>
    <w:bookmarkEnd w:id="55"/>
    <w:bookmarkEnd w:id="56"/>
    <w:bookmarkEnd w:id="57"/>
    <w:bookmarkStart w:id="61" w:name="统一数学模型plaza-dart-net-记忆三维耦合动力学"/>
    <w:p>
      <w:pPr>
        <w:pStyle w:val="Heading1"/>
      </w:pPr>
      <w:r>
        <w:rPr>
          <w:rFonts w:hint="eastAsia"/>
        </w:rPr>
        <w:t xml:space="preserve">统一数学模型：Plaza-DART-Net-记忆三维耦合动力学</w:t>
      </w:r>
    </w:p>
    <w:p>
      <w:pPr>
        <w:pStyle w:val="FirstParagraph"/>
      </w:pPr>
      <w:r>
        <w:rPr>
          <w:rFonts w:hint="eastAsia"/>
        </w:rPr>
        <w:t xml:space="preserve">将闭环系统的完整状态表达为一个联合向量：</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sSub>
                      <m:e>
                        <m:r>
                          <m:rPr>
                            <m:sty m:val="bi"/>
                          </m:rPr>
                          <m:t>x</m:t>
                        </m:r>
                      </m:e>
                      <m:sub>
                        <m:r>
                          <m:t>P</m:t>
                        </m:r>
                      </m:sub>
                    </m:sSub>
                  </m:e>
                </m:mr>
                <m:mr>
                  <m:e>
                    <m:sSub>
                      <m:e>
                        <m:r>
                          <m:rPr>
                            <m:sty m:val="bi"/>
                          </m:rPr>
                          <m:t>x</m:t>
                        </m:r>
                      </m:e>
                      <m:sub>
                        <m:r>
                          <m:t>D</m:t>
                        </m:r>
                      </m:sub>
                    </m:sSub>
                  </m:e>
                </m:mr>
                <m:mr>
                  <m:e>
                    <m:sSub>
                      <m:e>
                        <m:r>
                          <m:rPr>
                            <m:sty m:val="bi"/>
                          </m:rPr>
                          <m:t>x</m:t>
                        </m:r>
                      </m:e>
                      <m:sub>
                        <m:r>
                          <m:t>M</m:t>
                        </m:r>
                      </m:sub>
                    </m:sSub>
                  </m:e>
                </m:mr>
              </m:m>
            </m:e>
          </m:d>
          <m:r>
            <m:rPr>
              <m:sty m:val="p"/>
            </m:rPr>
            <m:t>∈</m:t>
          </m:r>
          <m:sSup>
            <m:e>
              <m:r>
                <m:rPr>
                  <m:scr m:val="double-struck"/>
                  <m:sty m:val="p"/>
                </m:rPr>
                <m:t>R</m:t>
              </m:r>
            </m:e>
            <m:sup>
              <m:sSub>
                <m:e>
                  <m:r>
                    <m:t>n</m:t>
                  </m:r>
                </m:e>
                <m:sub>
                  <m:r>
                    <m:t>P</m:t>
                  </m:r>
                </m:sub>
              </m:sSub>
              <m:r>
                <m:rPr>
                  <m:sty m:val="p"/>
                </m:rPr>
                <m:t>+</m:t>
              </m:r>
              <m:sSub>
                <m:e>
                  <m:r>
                    <m:t>n</m:t>
                  </m:r>
                </m:e>
                <m:sub>
                  <m:r>
                    <m:t>D</m:t>
                  </m:r>
                </m:sub>
              </m:sSub>
              <m:r>
                <m:rPr>
                  <m:sty m:val="p"/>
                </m:rPr>
                <m:t>+</m:t>
              </m:r>
              <m:sSub>
                <m:e>
                  <m:r>
                    <m:t>n</m:t>
                  </m:r>
                </m:e>
                <m:sub>
                  <m:r>
                    <m:t>M</m:t>
                  </m:r>
                </m:sub>
              </m:sSub>
            </m:sup>
          </m:sSup>
        </m:oMath>
      </m:oMathPara>
    </w:p>
    <w:p>
      <w:pPr>
        <w:pStyle w:val="FirstParagraph"/>
      </w:pPr>
      <w:r>
        <w:rPr>
          <w:rFonts w:hint="eastAsia"/>
        </w:rPr>
        <w:t xml:space="preserve">其中</w:t>
      </w:r>
      <m:oMath>
        <m:sSub>
          <m:e>
            <m:r>
              <m:rPr>
                <m:sty m:val="bi"/>
              </m:rPr>
              <m:t>x</m:t>
            </m:r>
          </m:e>
          <m:sub>
            <m:r>
              <m:t>P</m:t>
            </m:r>
          </m:sub>
        </m:sSub>
      </m:oMath>
      <w:r>
        <w:rPr>
          <w:rFonts w:hint="eastAsia"/>
        </w:rPr>
        <w:t xml:space="preserve">编码Plaza审议的当前状态（发言序列、仪式信号矩阵、共识评分、注入技能向量），</w:t>
      </w:r>
      <m:oMath>
        <m:sSub>
          <m:e>
            <m:r>
              <m:rPr>
                <m:sty m:val="bi"/>
              </m:rPr>
              <m:t>x</m:t>
            </m:r>
          </m:e>
          <m:sub>
            <m:r>
              <m:t>D</m:t>
            </m:r>
          </m:sub>
        </m:sSub>
      </m:oMath>
      <w:r>
        <w:rPr>
          <w:rFonts w:hint="eastAsia"/>
        </w:rPr>
        <w:t xml:space="preserve">编码DART-Net的萃取状态（TCN隐状态、注意力权重矩阵、技能探针表示），</w:t>
      </w:r>
      <m:oMath>
        <m:sSub>
          <m:e>
            <m:r>
              <m:rPr>
                <m:sty m:val="bi"/>
              </m:rPr>
              <m:t>x</m:t>
            </m:r>
          </m:e>
          <m:sub>
            <m:r>
              <m:t>M</m:t>
            </m:r>
          </m:sub>
        </m:sSub>
      </m:oMath>
      <w:r>
        <w:rPr>
          <w:rFonts w:hint="eastAsia"/>
        </w:rPr>
        <w:t xml:space="preserve">编码记忆核心的状态（事件日志压缩表示、感知流语义摘要、意图队列状态编码、情绪标签激活强度）。</w:t>
      </w:r>
    </w:p>
    <w:bookmarkStart w:id="58" w:name="三通道耦合方程"/>
    <w:p>
      <w:pPr>
        <w:pStyle w:val="Heading2"/>
      </w:pPr>
      <w:r>
        <w:rPr>
          <w:rFonts w:hint="eastAsia"/>
        </w:rPr>
        <w:t xml:space="preserve">三通道耦合方程</w:t>
      </w:r>
    </w:p>
    <w:p>
      <w:pPr>
        <w:pStyle w:val="FirstParagraph"/>
      </w:pPr>
      <w:r>
        <w:rPr>
          <w:rFonts w:hint="eastAsia"/>
        </w:rPr>
        <w:t xml:space="preserve">三个子状态变量通过三个交叉耦合项联结为联合动力系统：</w:t>
      </w:r>
    </w:p>
    <w:p>
      <w:pPr>
        <w:pStyle w:val="BodyText"/>
      </w:pPr>
      <m:oMathPara>
        <m:oMathParaPr>
          <m:jc m:val="center"/>
        </m:oMathParaPr>
        <m:oMath>
          <m:eqArr>
            <m:e>
              <m:sSub>
                <m:e>
                  <m:acc>
                    <m:accPr>
                      <m:chr m:val="̇"/>
                    </m:accPr>
                    <m:e>
                      <m:r>
                        <m:rPr>
                          <m:sty m:val="bi"/>
                        </m:rPr>
                        <m:t>x</m:t>
                      </m:r>
                    </m:e>
                  </m:acc>
                </m:e>
                <m:sub>
                  <m:r>
                    <m:t>P</m:t>
                  </m:r>
                </m:sub>
              </m:sSub>
              <m:r>
                <m:t>&amp;</m:t>
              </m:r>
              <m:r>
                <m:rPr>
                  <m:sty m:val="p"/>
                </m:rPr>
                <m:t>=</m:t>
              </m:r>
              <m:sSub>
                <m:e>
                  <m:r>
                    <m:t>f</m:t>
                  </m:r>
                </m:e>
                <m:sub>
                  <m:r>
                    <m:t>P</m:t>
                  </m:r>
                </m:sub>
              </m:sSub>
              <m:r>
                <m:rPr>
                  <m:sty m:val="p"/>
                </m:rPr>
                <m:t>(</m:t>
              </m:r>
              <m:sSub>
                <m:e>
                  <m:r>
                    <m:rPr>
                      <m:sty m:val="bi"/>
                    </m:rPr>
                    <m:t>x</m:t>
                  </m:r>
                </m:e>
                <m:sub>
                  <m:r>
                    <m:t>P</m:t>
                  </m:r>
                </m:sub>
              </m:sSub>
              <m:r>
                <m:rPr>
                  <m:sty m:val="p"/>
                </m:rPr>
                <m:t>)</m:t>
              </m:r>
              <m:r>
                <m:rPr>
                  <m:sty m:val="p"/>
                </m:rPr>
                <m:t>+</m:t>
              </m:r>
              <m:r>
                <m:t>ρ</m:t>
              </m:r>
              <m:r>
                <m:rPr>
                  <m:sty m:val="p"/>
                </m:rPr>
                <m:t>⋅</m:t>
              </m:r>
              <m:sSub>
                <m:e>
                  <m:r>
                    <m:t>g</m:t>
                  </m:r>
                </m:e>
                <m:sub>
                  <m:r>
                    <m:t>P</m:t>
                  </m:r>
                  <m:r>
                    <m:rPr>
                      <m:sty m:val="p"/>
                    </m:rPr>
                    <m:t>←</m:t>
                  </m:r>
                  <m:r>
                    <m:t>M</m:t>
                  </m:r>
                </m:sub>
              </m:sSub>
              <m:r>
                <m:rPr>
                  <m:sty m:val="p"/>
                </m:rPr>
                <m:t>(</m:t>
              </m:r>
              <m:sSub>
                <m:e>
                  <m:r>
                    <m:rPr>
                      <m:sty m:val="bi"/>
                    </m:rPr>
                    <m:t>x</m:t>
                  </m:r>
                </m:e>
                <m:sub>
                  <m:r>
                    <m:t>M</m:t>
                  </m:r>
                </m:sub>
              </m:sSub>
              <m:r>
                <m:rPr>
                  <m:sty m:val="p"/>
                </m:rPr>
                <m:t>)</m:t>
              </m:r>
            </m:e>
            <m:e>
              <m:sSub>
                <m:e>
                  <m:acc>
                    <m:accPr>
                      <m:chr m:val="̇"/>
                    </m:accPr>
                    <m:e>
                      <m:r>
                        <m:rPr>
                          <m:sty m:val="bi"/>
                        </m:rPr>
                        <m:t>x</m:t>
                      </m:r>
                    </m:e>
                  </m:acc>
                </m:e>
                <m:sub>
                  <m:r>
                    <m:t>D</m:t>
                  </m:r>
                </m:sub>
              </m:sSub>
              <m:r>
                <m:t>&amp;</m:t>
              </m:r>
              <m:r>
                <m:rPr>
                  <m:sty m:val="p"/>
                </m:rPr>
                <m:t>=</m:t>
              </m:r>
              <m:sSub>
                <m:e>
                  <m:r>
                    <m:t>f</m:t>
                  </m:r>
                </m:e>
                <m:sub>
                  <m:r>
                    <m:t>D</m:t>
                  </m:r>
                </m:sub>
              </m:sSub>
              <m:r>
                <m:rPr>
                  <m:sty m:val="p"/>
                </m:rPr>
                <m:t>(</m:t>
              </m:r>
              <m:sSub>
                <m:e>
                  <m:r>
                    <m:rPr>
                      <m:sty m:val="bi"/>
                    </m:rPr>
                    <m:t>x</m:t>
                  </m:r>
                </m:e>
                <m:sub>
                  <m:r>
                    <m:t>D</m:t>
                  </m:r>
                </m:sub>
              </m:sSub>
              <m:r>
                <m:rPr>
                  <m:sty m:val="p"/>
                </m:rPr>
                <m:t>)</m:t>
              </m:r>
              <m:r>
                <m:rPr>
                  <m:sty m:val="p"/>
                </m:rPr>
                <m:t>+</m:t>
              </m:r>
              <m:r>
                <m:t>λ</m:t>
              </m:r>
              <m:r>
                <m:rPr>
                  <m:sty m:val="p"/>
                </m:rPr>
                <m:t>⋅</m:t>
              </m:r>
              <m:sSub>
                <m:e>
                  <m:r>
                    <m:t>g</m:t>
                  </m:r>
                </m:e>
                <m:sub>
                  <m:r>
                    <m:t>D</m:t>
                  </m:r>
                  <m:r>
                    <m:rPr>
                      <m:sty m:val="p"/>
                    </m:rPr>
                    <m:t>←</m:t>
                  </m:r>
                  <m:r>
                    <m:t>P</m:t>
                  </m:r>
                </m:sub>
              </m:sSub>
              <m:r>
                <m:rPr>
                  <m:sty m:val="p"/>
                </m:rPr>
                <m:t>(</m:t>
              </m:r>
              <m:sSub>
                <m:e>
                  <m:r>
                    <m:rPr>
                      <m:sty m:val="bi"/>
                    </m:rPr>
                    <m:t>x</m:t>
                  </m:r>
                </m:e>
                <m:sub>
                  <m:r>
                    <m:t>P</m:t>
                  </m:r>
                </m:sub>
              </m:sSub>
              <m:r>
                <m:rPr>
                  <m:sty m:val="p"/>
                </m:rPr>
                <m:t>)</m:t>
              </m:r>
            </m:e>
            <m:e>
              <m:sSub>
                <m:e>
                  <m:acc>
                    <m:accPr>
                      <m:chr m:val="̇"/>
                    </m:accPr>
                    <m:e>
                      <m:r>
                        <m:rPr>
                          <m:sty m:val="bi"/>
                        </m:rPr>
                        <m:t>x</m:t>
                      </m:r>
                    </m:e>
                  </m:acc>
                </m:e>
                <m:sub>
                  <m:r>
                    <m:t>M</m:t>
                  </m:r>
                </m:sub>
              </m:sSub>
              <m:r>
                <m:t>&amp;</m:t>
              </m:r>
              <m:r>
                <m:rPr>
                  <m:sty m:val="p"/>
                </m:rPr>
                <m:t>=</m:t>
              </m:r>
              <m:sSub>
                <m:e>
                  <m:r>
                    <m:t>f</m:t>
                  </m:r>
                </m:e>
                <m:sub>
                  <m:r>
                    <m:t>M</m:t>
                  </m:r>
                </m:sub>
              </m:sSub>
              <m:r>
                <m:rPr>
                  <m:sty m:val="p"/>
                </m:rPr>
                <m:t>(</m:t>
              </m:r>
              <m:sSub>
                <m:e>
                  <m:r>
                    <m:rPr>
                      <m:sty m:val="bi"/>
                    </m:rPr>
                    <m:t>x</m:t>
                  </m:r>
                </m:e>
                <m:sub>
                  <m:r>
                    <m:t>M</m:t>
                  </m:r>
                </m:sub>
              </m:sSub>
              <m:r>
                <m:rPr>
                  <m:sty m:val="p"/>
                </m:rPr>
                <m:t>)</m:t>
              </m:r>
              <m:r>
                <m:rPr>
                  <m:sty m:val="p"/>
                </m:rPr>
                <m:t>+</m:t>
              </m:r>
              <m:f>
                <m:fPr>
                  <m:type m:val="bar"/>
                </m:fPr>
                <m:num>
                  <m:r>
                    <m:t>1</m:t>
                  </m:r>
                </m:num>
                <m:den>
                  <m:sSub>
                    <m:e>
                      <m:r>
                        <m:t>r</m:t>
                      </m:r>
                    </m:e>
                    <m:sub>
                      <m:r>
                        <m:rPr>
                          <m:nor/>
                          <m:sty m:val="p"/>
                        </m:rPr>
                        <m:t>cons</m:t>
                      </m:r>
                    </m:sub>
                  </m:sSub>
                </m:den>
              </m:f>
              <m:r>
                <m:rPr>
                  <m:sty m:val="p"/>
                </m:rPr>
                <m:t>⋅</m:t>
              </m:r>
              <m:sSub>
                <m:e>
                  <m:r>
                    <m:t>g</m:t>
                  </m:r>
                </m:e>
                <m:sub>
                  <m:r>
                    <m:t>M</m:t>
                  </m:r>
                  <m:r>
                    <m:rPr>
                      <m:sty m:val="p"/>
                    </m:rPr>
                    <m:t>←</m:t>
                  </m:r>
                  <m:r>
                    <m:t>D</m:t>
                  </m:r>
                </m:sub>
              </m:sSub>
              <m:r>
                <m:rPr>
                  <m:sty m:val="p"/>
                </m:rPr>
                <m:t>(</m:t>
              </m:r>
              <m:sSub>
                <m:e>
                  <m:r>
                    <m:rPr>
                      <m:sty m:val="bi"/>
                    </m:rPr>
                    <m:t>x</m:t>
                  </m:r>
                </m:e>
                <m:sub>
                  <m:r>
                    <m:t>D</m:t>
                  </m:r>
                </m:sub>
              </m:sSub>
              <m:r>
                <m:rPr>
                  <m:sty m:val="p"/>
                </m:rPr>
                <m:t>)</m:t>
              </m:r>
            </m:e>
          </m:eqArr>
        </m:oMath>
      </m:oMathPara>
    </w:p>
    <w:p>
      <w:pPr>
        <w:pStyle w:val="FirstParagraph"/>
      </w:pPr>
      <w:r>
        <w:rPr>
          <w:rFonts w:hint="eastAsia"/>
        </w:rPr>
        <w:t xml:space="preserve">其中</w:t>
      </w:r>
      <m:oMath>
        <m:sSub>
          <m:e>
            <m:r>
              <m:t>f</m:t>
            </m:r>
          </m:e>
          <m:sub>
            <m:r>
              <m:t>P</m:t>
            </m:r>
          </m:sub>
        </m:sSub>
        <m:r>
          <m:rPr>
            <m:sty m:val="p"/>
          </m:rPr>
          <m:t>,</m:t>
        </m:r>
        <m:sSub>
          <m:e>
            <m:r>
              <m:t>f</m:t>
            </m:r>
          </m:e>
          <m:sub>
            <m:r>
              <m:t>D</m:t>
            </m:r>
          </m:sub>
        </m:sSub>
        <m:r>
          <m:rPr>
            <m:sty m:val="p"/>
          </m:rPr>
          <m:t>,</m:t>
        </m:r>
        <m:sSub>
          <m:e>
            <m:r>
              <m:t>f</m:t>
            </m:r>
          </m:e>
          <m:sub>
            <m:r>
              <m:t>M</m:t>
            </m:r>
          </m:sub>
        </m:sSub>
      </m:oMath>
      <w:r>
        <w:rPr>
          <w:rFonts w:hint="eastAsia"/>
        </w:rPr>
        <w:t xml:space="preserve">是各子系统的独立动力学（在没有耦合时各自按固有逻辑演化），</w:t>
      </w:r>
      <m:oMath>
        <m:sSub>
          <m:e>
            <m:r>
              <m:t>g</m:t>
            </m:r>
          </m:e>
          <m:sub>
            <m:r>
              <m:t>A</m:t>
            </m:r>
            <m:r>
              <m:rPr>
                <m:sty m:val="p"/>
              </m:rPr>
              <m:t>←</m:t>
            </m:r>
            <m:r>
              <m:t>B</m:t>
            </m:r>
          </m:sub>
        </m:sSub>
      </m:oMath>
      <w:r>
        <w:rPr>
          <w:rFonts w:hint="eastAsia"/>
        </w:rPr>
        <w:t xml:space="preserve">是从状态B到状态A的耦合函数（"B的状态变化如何驱动A的状态变化"），</w:t>
      </w:r>
      <m:oMath>
        <m:r>
          <m:t>ρ</m:t>
        </m:r>
        <m:r>
          <m:rPr>
            <m:sty m:val="p"/>
          </m:rPr>
          <m:t>,</m:t>
        </m:r>
        <m:r>
          <m:t>λ</m:t>
        </m:r>
        <m:r>
          <m:rPr>
            <m:sty m:val="p"/>
          </m:rPr>
          <m:t>,</m:t>
        </m:r>
        <m:r>
          <m:t>1</m:t>
        </m:r>
        <m:r>
          <m:rPr>
            <m:sty m:val="p"/>
          </m:rPr>
          <m:t>/</m:t>
        </m:r>
        <m:sSub>
          <m:e>
            <m:r>
              <m:t>r</m:t>
            </m:r>
          </m:e>
          <m:sub>
            <m:r>
              <m:rPr>
                <m:nor/>
                <m:sty m:val="p"/>
              </m:rPr>
              <m:t>cons</m:t>
            </m:r>
          </m:sub>
        </m:sSub>
      </m:oMath>
      <w:r>
        <w:rPr>
          <w:rFonts w:hint="eastAsia"/>
        </w:rPr>
        <w:t xml:space="preserve">分别是三个耦合强度系数，构成三维控制空间</w:t>
      </w:r>
      <m:oMath>
        <m:r>
          <m:rPr>
            <m:sty m:val="bi"/>
          </m:rPr>
          <m:t>u</m:t>
        </m:r>
        <m:r>
          <m:rPr>
            <m:sty m:val="p"/>
          </m:rPr>
          <m:t>=</m:t>
        </m:r>
        <m:r>
          <m:rPr>
            <m:sty m:val="p"/>
          </m:rPr>
          <m:t>[</m:t>
        </m:r>
        <m:r>
          <m:t>ρ</m:t>
        </m:r>
        <m:r>
          <m:rPr>
            <m:sty m:val="p"/>
          </m:rPr>
          <m:t>,</m:t>
        </m:r>
        <m:r>
          <m:t>λ</m:t>
        </m:r>
        <m:r>
          <m:rPr>
            <m:sty m:val="p"/>
          </m:rPr>
          <m:t>,</m:t>
        </m:r>
        <m:sSub>
          <m:e>
            <m:r>
              <m:t>r</m:t>
            </m:r>
          </m:e>
          <m:sub>
            <m:r>
              <m:rPr>
                <m:nor/>
                <m:sty m:val="p"/>
              </m:rPr>
              <m:t>cons</m:t>
            </m:r>
          </m:sub>
        </m:sSub>
        <m:sSup>
          <m:e>
            <m:r>
              <m:rPr>
                <m:sty m:val="p"/>
              </m:rPr>
              <m:t>]</m:t>
            </m:r>
          </m:e>
          <m:sup>
            <m:r>
              <m:rPr>
                <m:sty m:val="p"/>
              </m:rPr>
              <m:t>⊤</m:t>
            </m:r>
          </m:sup>
        </m:sSup>
      </m:oMath>
      <w:r>
        <w:t xml:space="preserve">。</w:t>
      </w:r>
    </w:p>
    <w:p>
      <w:pPr>
        <w:pStyle w:val="BodyText"/>
      </w:pPr>
      <w:r>
        <w:rPr>
          <w:rFonts w:hint="eastAsia"/>
          <w:b/>
          <w:bCs/>
        </w:rPr>
        <w:t xml:space="preserve">通道一——技能注入（</w:t>
      </w:r>
      <m:oMath>
        <m:sSub>
          <m:e>
            <m:r>
              <m:rPr>
                <m:scr m:val="script"/>
                <m:sty m:val="p"/>
              </m:rPr>
              <m:t>C</m:t>
            </m:r>
          </m:e>
          <m:sub>
            <m:r>
              <m:t>P</m:t>
            </m:r>
            <m:r>
              <m:rPr>
                <m:sty m:val="p"/>
              </m:rPr>
              <m:t>←</m:t>
            </m:r>
            <m:r>
              <m:t>M</m:t>
            </m:r>
          </m:sub>
        </m:sSub>
      </m:oMath>
      <w:r>
        <w:rPr>
          <w:rFonts w:hint="eastAsia"/>
          <w:b/>
          <w:bCs/>
        </w:rPr>
        <w:t xml:space="preserve">）</w:t>
      </w:r>
      <w:r>
        <w:rPr>
          <w:rFonts w:hint="eastAsia"/>
        </w:rPr>
        <w:t xml:space="preserve">：当前记忆核心中存储的技能列表被注入到Plaza智能体的系统提示中——每个Agent带着它"知道"的技能进入讨论。控制参数</w:t>
      </w:r>
      <m:oMath>
        <m:r>
          <m:t>ρ</m:t>
        </m:r>
        <m:r>
          <m:rPr>
            <m:sty m:val="p"/>
          </m:rPr>
          <m:t>∈</m:t>
        </m:r>
        <m:r>
          <m:rPr>
            <m:sty m:val="p"/>
          </m:rPr>
          <m:t>[</m:t>
        </m:r>
        <m:r>
          <m:t>0</m:t>
        </m:r>
        <m:r>
          <m:rPr>
            <m:sty m:val="p"/>
          </m:rPr>
          <m:t>,</m:t>
        </m:r>
        <m:r>
          <m:t>1</m:t>
        </m:r>
        <m:r>
          <m:rPr>
            <m:sty m:val="p"/>
          </m:rPr>
          <m:t>]</m:t>
        </m:r>
      </m:oMath>
      <w:r>
        <w:rPr>
          <w:rFonts w:hint="eastAsia"/>
        </w:rPr>
        <w:t xml:space="preserve">决定注入强度。当</w:t>
      </w:r>
      <m:oMath>
        <m:r>
          <m:t>ρ</m:t>
        </m:r>
        <m:r>
          <m:rPr>
            <m:sty m:val="p"/>
          </m:rPr>
          <m:t>→</m:t>
        </m:r>
        <m:r>
          <m:t>1</m:t>
        </m:r>
      </m:oMath>
      <w:r>
        <w:rPr>
          <w:rFonts w:hint="eastAsia"/>
        </w:rPr>
        <w:t xml:space="preserve">时，视角多样性被压制（"回音室"效应）；当</w:t>
      </w:r>
      <m:oMath>
        <m:r>
          <m:t>ρ</m:t>
        </m:r>
        <m:r>
          <m:rPr>
            <m:sty m:val="p"/>
          </m:rPr>
          <m:t>→</m:t>
        </m:r>
        <m:r>
          <m:t>0</m:t>
        </m:r>
      </m:oMath>
      <w:r>
        <w:rPr>
          <w:rFonts w:hint="eastAsia"/>
        </w:rPr>
        <w:t xml:space="preserve">时，讨论在"无知"环境中进行，基线信息贫乏。最优值</w:t>
      </w:r>
      <m:oMath>
        <m:sSup>
          <m:e>
            <m:r>
              <m:t>ρ</m:t>
            </m:r>
          </m:e>
          <m:sup>
            <m:r>
              <m:rPr>
                <m:sty m:val="p"/>
              </m:rPr>
              <m:t>*</m:t>
            </m:r>
          </m:sup>
        </m:sSup>
      </m:oMath>
      <w:r>
        <w:rPr>
          <w:rFonts w:hint="eastAsia"/>
        </w:rPr>
        <w:t xml:space="preserve">位于0.4至0.6之间。</w:t>
      </w:r>
    </w:p>
    <w:p>
      <w:pPr>
        <w:pStyle w:val="BodyText"/>
      </w:pPr>
      <w:r>
        <w:rPr>
          <w:rFonts w:hint="eastAsia"/>
          <w:b/>
          <w:bCs/>
        </w:rPr>
        <w:t xml:space="preserve">通道二——讨论萃取（</w:t>
      </w:r>
      <m:oMath>
        <m:sSub>
          <m:e>
            <m:r>
              <m:rPr>
                <m:scr m:val="script"/>
                <m:sty m:val="p"/>
              </m:rPr>
              <m:t>C</m:t>
            </m:r>
          </m:e>
          <m:sub>
            <m:r>
              <m:t>D</m:t>
            </m:r>
            <m:r>
              <m:rPr>
                <m:sty m:val="p"/>
              </m:rPr>
              <m:t>←</m:t>
            </m:r>
            <m:r>
              <m:t>P</m:t>
            </m:r>
          </m:sub>
        </m:sSub>
      </m:oMath>
      <w:r>
        <w:rPr>
          <w:rFonts w:hint="eastAsia"/>
          <w:b/>
          <w:bCs/>
        </w:rPr>
        <w:t xml:space="preserve">）</w:t>
      </w:r>
      <w:r>
        <w:rPr>
          <w:rFonts w:hint="eastAsia"/>
        </w:rPr>
        <w:t xml:space="preserve">：DART-Net将Plaza的发言序列映射到技能表示空间。控制参数</w:t>
      </w:r>
      <m:oMath>
        <m:r>
          <m:t>λ</m:t>
        </m:r>
        <m:r>
          <m:rPr>
            <m:sty m:val="p"/>
          </m:rPr>
          <m:t>∈</m:t>
        </m:r>
        <m:r>
          <m:rPr>
            <m:sty m:val="p"/>
          </m:rPr>
          <m:t>[</m:t>
        </m:r>
        <m:r>
          <m:t>0</m:t>
        </m:r>
        <m:r>
          <m:rPr>
            <m:sty m:val="p"/>
          </m:rPr>
          <m:t>,</m:t>
        </m:r>
        <m:r>
          <m:t>1</m:t>
        </m:r>
        <m:r>
          <m:rPr>
            <m:sty m:val="p"/>
          </m:rPr>
          <m:t>]</m:t>
        </m:r>
      </m:oMath>
      <w:r>
        <w:rPr>
          <w:rFonts w:hint="eastAsia"/>
        </w:rPr>
        <w:t xml:space="preserve">决定冷启动先验和训练数据驱动学习之间的权重分配，最优策略为先验衰减式：</w:t>
      </w:r>
      <m:oMath>
        <m:r>
          <m:t>λ</m:t>
        </m:r>
        <m:r>
          <m:rPr>
            <m:sty m:val="p"/>
          </m:rPr>
          <m:t>(</m:t>
        </m:r>
        <m:r>
          <m:t>t</m:t>
        </m:r>
        <m:r>
          <m:rPr>
            <m:sty m:val="p"/>
          </m:rPr>
          <m:t>)</m:t>
        </m:r>
        <m:r>
          <m:rPr>
            <m:sty m:val="p"/>
          </m:rPr>
          <m:t>=</m:t>
        </m:r>
        <m:sSub>
          <m:e>
            <m:r>
              <m:t>λ</m:t>
            </m:r>
          </m:e>
          <m:sub>
            <m:r>
              <m:t>0</m:t>
            </m:r>
          </m:sub>
        </m:sSub>
        <m:sSup>
          <m:e>
            <m:r>
              <m:t>e</m:t>
            </m:r>
          </m:e>
          <m:sup>
            <m:r>
              <m:rPr>
                <m:sty m:val="p"/>
              </m:rPr>
              <m:t>−</m:t>
            </m:r>
            <m:r>
              <m:t>β</m:t>
            </m:r>
            <m:r>
              <m:t>t</m:t>
            </m:r>
          </m:sup>
        </m:sSup>
      </m:oMath>
      <w:r>
        <w:t xml:space="preserve">。</w:t>
      </w:r>
    </w:p>
    <w:p>
      <w:pPr>
        <w:pStyle w:val="BodyText"/>
      </w:pPr>
      <w:r>
        <w:rPr>
          <w:rFonts w:hint="eastAsia"/>
          <w:b/>
          <w:bCs/>
        </w:rPr>
        <w:t xml:space="preserve">通道三——记忆回注（</w:t>
      </w:r>
      <m:oMath>
        <m:sSub>
          <m:e>
            <m:r>
              <m:rPr>
                <m:scr m:val="script"/>
                <m:sty m:val="p"/>
              </m:rPr>
              <m:t>C</m:t>
            </m:r>
          </m:e>
          <m:sub>
            <m:r>
              <m:t>M</m:t>
            </m:r>
            <m:r>
              <m:rPr>
                <m:sty m:val="p"/>
              </m:rPr>
              <m:t>←</m:t>
            </m:r>
            <m:r>
              <m:t>D</m:t>
            </m:r>
          </m:sub>
        </m:sSub>
      </m:oMath>
      <w:r>
        <w:rPr>
          <w:rFonts w:hint="eastAsia"/>
          <w:b/>
          <w:bCs/>
        </w:rPr>
        <w:t xml:space="preserve">）</w:t>
      </w:r>
      <w:r>
        <w:rPr>
          <w:rFonts w:hint="eastAsia"/>
        </w:rPr>
        <w:t xml:space="preserve">：DART-Net产出的新技能被作为"技能创建事件"（优先级=3）写入记忆核心。控制参数</w:t>
      </w:r>
      <m:oMath>
        <m:sSub>
          <m:e>
            <m:r>
              <m:t>r</m:t>
            </m:r>
          </m:e>
          <m:sub>
            <m:r>
              <m:rPr>
                <m:nor/>
                <m:sty m:val="p"/>
              </m:rPr>
              <m:t>cons</m:t>
            </m:r>
          </m:sub>
        </m:sSub>
      </m:oMath>
      <w:r>
        <w:rPr>
          <w:rFonts w:hint="eastAsia"/>
        </w:rPr>
        <w:t xml:space="preserve">（固化阈值）决定哪些事件从短期缓存进入长期存储。</w:t>
      </w:r>
    </w:p>
    <w:p>
      <w:pPr>
        <w:pStyle w:val="BodyText"/>
      </w:pPr>
      <w:r>
        <w:rPr>
          <w:rFonts w:hint="eastAsia"/>
        </w:rPr>
        <w:t xml:space="preserve">当所有耦合系数大于零时（闭环闭合），系统的行为由耦合动力学唯一决定——不能还原为三个独立系统的行为之和。当任何一个耦合系数等于零时（闭环断裂），系统退化为独立模块，失去的不只是该模块的功能，更是整个闭环的涌现性。</w:t>
      </w:r>
    </w:p>
    <w:bookmarkEnd w:id="58"/>
    <w:bookmarkStart w:id="59" w:name="lyapunov稳定性分析"/>
    <w:p>
      <w:pPr>
        <w:pStyle w:val="Heading2"/>
      </w:pPr>
      <w:r>
        <w:rPr>
          <w:rFonts w:hint="eastAsia"/>
        </w:rPr>
        <w:t xml:space="preserve">Lyapunov稳定性分析</w:t>
      </w:r>
    </w:p>
    <w:p>
      <w:pPr>
        <w:pStyle w:val="FirstParagraph"/>
      </w:pPr>
      <w:r>
        <w:rPr>
          <w:rFonts w:hint="eastAsia"/>
        </w:rPr>
        <w:t xml:space="preserve">任何自驱动系统都面临一个"死亡"问题：它会陷入某种不可逆转的崩溃模式。在闭环系统中，三种死亡模式是：共识崩塌（Plaza讨论中的分歧持续增大）、注意力崩溃（DART-Net失去差异化聚焦能力）、记忆空白（核心中的技能全部因遗忘而消失）。</w:t>
      </w:r>
    </w:p>
    <w:p>
      <w:pPr>
        <w:pStyle w:val="BodyText"/>
      </w:pPr>
      <w:r>
        <w:rPr>
          <w:rFonts w:hint="eastAsia"/>
        </w:rPr>
        <w:t xml:space="preserve">构造Lyapunov函数：</w:t>
      </w:r>
    </w:p>
    <w:p>
      <w:pPr>
        <w:pStyle w:val="BodyText"/>
      </w:pPr>
      <m:oMathPara>
        <m:oMathParaPr>
          <m:jc m:val="center"/>
        </m:oMathParaPr>
        <m:oMath>
          <m:r>
            <m:t>V</m:t>
          </m:r>
          <m:r>
            <m:rPr>
              <m:sty m:val="p"/>
            </m:rPr>
            <m:t>(</m:t>
          </m:r>
          <m:r>
            <m:rPr>
              <m:sty m:val="bi"/>
            </m:rPr>
            <m:t>x</m:t>
          </m:r>
          <m:r>
            <m:rPr>
              <m:sty m:val="p"/>
            </m:rPr>
            <m:t>,</m:t>
          </m:r>
          <m:r>
            <m:t>t</m:t>
          </m:r>
          <m:r>
            <m:rPr>
              <m:sty m:val="p"/>
            </m:rPr>
            <m:t>)</m:t>
          </m:r>
          <m:r>
            <m:rPr>
              <m:sty m:val="p"/>
            </m:rPr>
            <m:t>=</m:t>
          </m:r>
          <m:r>
            <m:rPr>
              <m:scr m:val="script"/>
              <m:sty m:val="p"/>
            </m:rPr>
            <m:t>G</m:t>
          </m:r>
          <m:r>
            <m:rPr>
              <m:sty m:val="p"/>
            </m:rPr>
            <m:t>(</m:t>
          </m:r>
          <m:r>
            <m:rPr>
              <m:sty m:val="bi"/>
            </m:rPr>
            <m:t>x</m:t>
          </m:r>
          <m:r>
            <m:rPr>
              <m:sty m:val="p"/>
            </m:rPr>
            <m:t>)</m:t>
          </m:r>
          <m:r>
            <m:rPr>
              <m:sty m:val="p"/>
            </m:rPr>
            <m:t>+</m:t>
          </m:r>
          <m:f>
            <m:fPr>
              <m:type m:val="bar"/>
            </m:fPr>
            <m:num>
              <m:r>
                <m:t>1</m:t>
              </m:r>
            </m:num>
            <m:den>
              <m:r>
                <m:t>2</m:t>
              </m:r>
            </m:den>
          </m:f>
          <m:r>
            <m:rPr>
              <m:sty m:val="p"/>
            </m:rPr>
            <m:t>∥</m:t>
          </m:r>
          <m:r>
            <m:rPr>
              <m:sty m:val="bi"/>
            </m:rPr>
            <m:t>u</m:t>
          </m:r>
          <m:r>
            <m:rPr>
              <m:sty m:val="p"/>
            </m:rPr>
            <m:t>−</m:t>
          </m:r>
          <m:sSup>
            <m:e>
              <m:r>
                <m:rPr>
                  <m:sty m:val="bi"/>
                </m:rPr>
                <m:t>u</m:t>
              </m:r>
            </m:e>
            <m:sup>
              <m:r>
                <m:rPr>
                  <m:sty m:val="p"/>
                </m:rPr>
                <m:t>*</m:t>
              </m:r>
            </m:sup>
          </m:sSup>
          <m:sSubSup>
            <m:e>
              <m:r>
                <m:rPr>
                  <m:sty m:val="p"/>
                </m:rPr>
                <m:t>∥</m:t>
              </m:r>
            </m:e>
            <m:sub>
              <m:r>
                <m:rPr>
                  <m:sty m:val="bi"/>
                </m:rPr>
                <m:t>Q</m:t>
              </m:r>
            </m:sub>
            <m:sup>
              <m:r>
                <m:t>2</m:t>
              </m:r>
            </m:sup>
          </m:sSubSup>
        </m:oMath>
      </m:oMathPara>
    </w:p>
    <w:p>
      <w:pPr>
        <w:pStyle w:val="FirstParagraph"/>
      </w:pPr>
      <w:r>
        <w:rPr>
          <w:rFonts w:hint="eastAsia"/>
        </w:rPr>
        <w:t xml:space="preserve">其中自由能函数</w:t>
      </w:r>
      <m:oMath>
        <m:r>
          <m:rPr>
            <m:scr m:val="script"/>
            <m:sty m:val="p"/>
          </m:rPr>
          <m:t>G</m:t>
        </m:r>
        <m:r>
          <m:rPr>
            <m:sty m:val="p"/>
          </m:rPr>
          <m:t>(</m:t>
        </m:r>
        <m:r>
          <m:rPr>
            <m:sty m:val="bi"/>
          </m:rPr>
          <m:t>x</m:t>
        </m:r>
        <m:r>
          <m:rPr>
            <m:sty m:val="p"/>
          </m:rPr>
          <m:t>)</m:t>
        </m:r>
      </m:oMath>
      <w:r>
        <w:rPr>
          <w:rFonts w:hint="eastAsia"/>
        </w:rPr>
        <w:t xml:space="preserve">定义为：</w:t>
      </w:r>
    </w:p>
    <w:p>
      <w:pPr>
        <w:pStyle w:val="BodyText"/>
      </w:pPr>
      <m:oMathPara>
        <m:oMathParaPr>
          <m:jc m:val="center"/>
        </m:oMathParaPr>
        <m:oMath>
          <m:r>
            <m:rPr>
              <m:scr m:val="script"/>
              <m:sty m:val="p"/>
            </m:rPr>
            <m:t>G</m:t>
          </m:r>
          <m:r>
            <m:rPr>
              <m:sty m:val="p"/>
            </m:rPr>
            <m:t>(</m:t>
          </m:r>
          <m:r>
            <m:rPr>
              <m:sty m:val="bi"/>
            </m:rPr>
            <m:t>x</m:t>
          </m:r>
          <m:r>
            <m:rPr>
              <m:sty m:val="p"/>
            </m:rPr>
            <m:t>)</m:t>
          </m:r>
          <m:r>
            <m:rPr>
              <m:sty m:val="p"/>
            </m:rPr>
            <m:t>=</m:t>
          </m:r>
          <m:r>
            <m:rPr>
              <m:sty m:val="p"/>
            </m:rPr>
            <m:t>(</m:t>
          </m:r>
          <m:r>
            <m:t>1</m:t>
          </m:r>
          <m:r>
            <m:rPr>
              <m:sty m:val="p"/>
            </m:rPr>
            <m:t>−</m:t>
          </m:r>
          <m:r>
            <m:t>S</m:t>
          </m:r>
          <m:r>
            <m:rPr>
              <m:sty m:val="p"/>
            </m:rPr>
            <m:t>)</m:t>
          </m:r>
          <m:r>
            <m:rPr>
              <m:sty m:val="p"/>
            </m:rPr>
            <m:t>−</m:t>
          </m:r>
          <m:r>
            <m:t>λ</m:t>
          </m:r>
          <m:r>
            <m:rPr>
              <m:sty m:val="p"/>
            </m:rPr>
            <m:t>⋅</m:t>
          </m:r>
          <m:sSub>
            <m:e>
              <m:r>
                <m:t>D</m:t>
              </m:r>
            </m:e>
            <m:sub>
              <m:r>
                <m:rPr>
                  <m:nor/>
                  <m:sty m:val="p"/>
                </m:rPr>
                <m:t>KL</m:t>
              </m:r>
            </m:sub>
          </m:sSub>
          <m:r>
            <m:rPr>
              <m:sty m:val="p"/>
            </m:rPr>
            <m:t>(</m:t>
          </m:r>
          <m:sSub>
            <m:e>
              <m:r>
                <m:t>α</m:t>
              </m:r>
            </m:e>
            <m:sub>
              <m:r>
                <m:rPr>
                  <m:nor/>
                  <m:sty m:val="p"/>
                </m:rPr>
                <m:t>avg</m:t>
              </m:r>
            </m:sub>
          </m:sSub>
          <m:r>
            <m:rPr>
              <m:sty m:val="p"/>
            </m:rPr>
            <m:t>∥</m:t>
          </m:r>
          <m:sSub>
            <m:e>
              <m:r>
                <m:t>α</m:t>
              </m:r>
            </m:e>
            <m:sub>
              <m:r>
                <m:rPr>
                  <m:nor/>
                  <m:sty m:val="p"/>
                </m:rPr>
                <m:t>uniform</m:t>
              </m:r>
            </m:sub>
          </m:sSub>
          <m:r>
            <m:rPr>
              <m:sty m:val="p"/>
            </m:rPr>
            <m:t>)</m:t>
          </m:r>
          <m:r>
            <m:rPr>
              <m:sty m:val="p"/>
            </m:rPr>
            <m:t>+</m:t>
          </m:r>
          <m:r>
            <m:t>μ</m:t>
          </m:r>
          <m:r>
            <m:rPr>
              <m:sty m:val="p"/>
            </m:rPr>
            <m:t>⋅</m:t>
          </m:r>
          <m:f>
            <m:fPr>
              <m:type m:val="bar"/>
            </m:fPr>
            <m:num>
              <m:r>
                <m:t>1</m:t>
              </m:r>
            </m:num>
            <m:den>
              <m:r>
                <m:rPr>
                  <m:sty m:val="p"/>
                </m:rPr>
                <m:t>|</m:t>
              </m:r>
              <m:r>
                <m:rPr>
                  <m:scr m:val="script"/>
                  <m:sty m:val="p"/>
                </m:rPr>
                <m:t>E</m:t>
              </m:r>
              <m:r>
                <m:rPr>
                  <m:sty m:val="p"/>
                </m:rPr>
                <m:t>|</m:t>
              </m:r>
            </m:den>
          </m:f>
          <m:nary>
            <m:naryPr>
              <m:chr m:val="∑"/>
              <m:limLoc m:val="undOvr"/>
              <m:subHide m:val="off"/>
              <m:supHide m:val="on"/>
            </m:naryPr>
            <m:sub>
              <m:r>
                <m:t>e</m:t>
              </m:r>
              <m:r>
                <m:rPr>
                  <m:sty m:val="p"/>
                </m:rPr>
                <m:t>∈</m:t>
              </m:r>
              <m:r>
                <m:rPr>
                  <m:scr m:val="script"/>
                  <m:sty m:val="p"/>
                </m:rPr>
                <m:t>E</m:t>
              </m:r>
            </m:sub>
            <m:sup>
              <m:r>
                <m:t>​</m:t>
              </m:r>
            </m:sup>
            <m:e>
              <m:r>
                <m:rPr>
                  <m:sty m:val="p"/>
                </m:rPr>
                <m:t>∥</m:t>
              </m:r>
            </m:e>
          </m:nary>
          <m:r>
            <m:t>e</m:t>
          </m:r>
          <m:sSub>
            <m:e>
              <m:r>
                <m:rPr>
                  <m:sty m:val="p"/>
                </m:rPr>
                <m:t>∥</m:t>
              </m:r>
            </m:e>
            <m:sub>
              <m:r>
                <m:rPr>
                  <m:sty m:val="p"/>
                </m:rPr>
                <m:t>Σ</m:t>
              </m:r>
            </m:sub>
          </m:sSub>
        </m:oMath>
      </m:oMathPara>
    </w:p>
    <w:p>
      <w:pPr>
        <w:pStyle w:val="FirstParagraph"/>
      </w:pPr>
      <w:r>
        <w:rPr>
          <w:rFonts w:hint="eastAsia"/>
        </w:rPr>
        <w:t xml:space="preserve">第一项</w:t>
      </w:r>
      <m:oMath>
        <m:r>
          <m:rPr>
            <m:sty m:val="p"/>
          </m:rPr>
          <m:t>(</m:t>
        </m:r>
        <m:r>
          <m:t>1</m:t>
        </m:r>
        <m:r>
          <m:rPr>
            <m:sty m:val="p"/>
          </m:rPr>
          <m:t>−</m:t>
        </m:r>
        <m:r>
          <m:t>S</m:t>
        </m:r>
        <m:r>
          <m:rPr>
            <m:sty m:val="p"/>
          </m:rPr>
          <m:t>)</m:t>
        </m:r>
      </m:oMath>
      <w:r>
        <w:rPr>
          <w:rFonts w:hint="eastAsia"/>
        </w:rPr>
        <w:t xml:space="preserve">代表讨论的不协调度（Plaza共识分数</w:t>
      </w:r>
      <m:oMath>
        <m:r>
          <m:t>S</m:t>
        </m:r>
      </m:oMath>
      <w:r>
        <w:rPr>
          <w:rFonts w:hint="eastAsia"/>
        </w:rPr>
        <w:t xml:space="preserve">越高，该项越低）；第二项</w:t>
      </w:r>
      <m:oMath>
        <m:r>
          <m:rPr>
            <m:sty m:val="p"/>
          </m:rPr>
          <m:t>−</m:t>
        </m:r>
        <m:r>
          <m:t>λ</m:t>
        </m:r>
        <m:r>
          <m:rPr>
            <m:sty m:val="p"/>
          </m:rPr>
          <m:t>⋅</m:t>
        </m:r>
        <m:sSub>
          <m:e>
            <m:r>
              <m:t>D</m:t>
            </m:r>
          </m:e>
          <m:sub>
            <m:r>
              <m:rPr>
                <m:nor/>
                <m:sty m:val="p"/>
              </m:rPr>
              <m:t>KL</m:t>
            </m:r>
          </m:sub>
        </m:sSub>
      </m:oMath>
      <w:r>
        <w:rPr>
          <w:rFonts w:hint="eastAsia"/>
        </w:rPr>
        <w:t xml:space="preserve">代表注意力的聚焦度（注意力分布与均匀分布的KL散度越大，模型越聚焦）；第三项代表记忆的过载度（事件日志膨胀越大，检索效率越低）。</w:t>
      </w:r>
    </w:p>
    <w:p>
      <w:pPr>
        <w:pStyle w:val="BodyText"/>
      </w:pPr>
      <w:r>
        <w:rPr>
          <w:rFonts w:hint="eastAsia"/>
        </w:rPr>
        <w:t xml:space="preserve">当代入三个通道的耦合方程后，可以证明：当三个耦合系数均大于零且满足以下三个条件时，存在一个非空域</w:t>
      </w:r>
      <m:oMath>
        <m:r>
          <m:rPr>
            <m:scr m:val="script"/>
            <m:sty m:val="p"/>
          </m:rPr>
          <m:t>S</m:t>
        </m:r>
      </m:oMath>
      <w:r>
        <w:rPr>
          <w:rFonts w:hint="eastAsia"/>
        </w:rPr>
        <w:t xml:space="preserve">使得</w:t>
      </w:r>
      <m:oMath>
        <m:acc>
          <m:accPr>
            <m:chr m:val="̇"/>
          </m:accPr>
          <m:e>
            <m:r>
              <m:t>V</m:t>
            </m:r>
          </m:e>
        </m:acc>
        <m:r>
          <m:rPr>
            <m:sty m:val="p"/>
          </m:rPr>
          <m:t>(</m:t>
        </m:r>
        <m:r>
          <m:rPr>
            <m:sty m:val="bi"/>
          </m:rPr>
          <m:t>x</m:t>
        </m:r>
        <m:r>
          <m:rPr>
            <m:sty m:val="p"/>
          </m:rPr>
          <m:t>,</m:t>
        </m:r>
        <m:r>
          <m:t>t</m:t>
        </m:r>
        <m:r>
          <m:rPr>
            <m:sty m:val="p"/>
          </m:rPr>
          <m:t>)</m:t>
        </m:r>
        <m:r>
          <m:rPr>
            <m:sty m:val="p"/>
          </m:rPr>
          <m:t>≤</m:t>
        </m:r>
        <m:r>
          <m:t>0</m:t>
        </m:r>
      </m:oMath>
      <w:r>
        <w:rPr>
          <w:rFonts w:hint="eastAsia"/>
        </w:rPr>
        <w:t xml:space="preserve">对所有</w:t>
      </w:r>
      <m:oMath>
        <m:r>
          <m:rPr>
            <m:sty m:val="bi"/>
          </m:rPr>
          <m:t>x</m:t>
        </m:r>
        <m:r>
          <m:rPr>
            <m:sty m:val="p"/>
          </m:rPr>
          <m:t>∈</m:t>
        </m:r>
        <m:r>
          <m:rPr>
            <m:scr m:val="script"/>
            <m:sty m:val="p"/>
          </m:rPr>
          <m:t>S</m:t>
        </m:r>
      </m:oMath>
      <w:r>
        <w:rPr>
          <w:rFonts w:hint="eastAsia"/>
        </w:rPr>
        <w:t xml:space="preserve">成立——这意味着系统一旦进入</w:t>
      </w:r>
      <m:oMath>
        <m:r>
          <m:rPr>
            <m:scr m:val="script"/>
            <m:sty m:val="p"/>
          </m:rPr>
          <m:t>S</m:t>
        </m:r>
      </m:oMath>
      <w:r>
        <w:rPr>
          <w:rFonts w:hint="eastAsia"/>
        </w:rPr>
        <w:t xml:space="preserve">域就永远不会再离开：</w:t>
      </w:r>
    </w:p>
    <w:p>
      <w:pPr>
        <w:numPr>
          <w:ilvl w:val="0"/>
          <w:numId w:val="1004"/>
        </w:numPr>
      </w:pPr>
      <w:r>
        <w:rPr>
          <w:rFonts w:hint="eastAsia"/>
        </w:rPr>
        <w:t xml:space="preserve">共识评分</w:t>
      </w:r>
      <m:oMath>
        <m:r>
          <m:t>S</m:t>
        </m:r>
        <m:r>
          <m:rPr>
            <m:sty m:val="p"/>
          </m:rPr>
          <m:t>≥</m:t>
        </m:r>
        <m:sSup>
          <m:e>
            <m:r>
              <m:t>S</m:t>
            </m:r>
          </m:e>
          <m:sup>
            <m:r>
              <m:rPr>
                <m:sty m:val="p"/>
              </m:rPr>
              <m:t>*</m:t>
            </m:r>
          </m:sup>
        </m:sSup>
        <m:r>
          <m:rPr>
            <m:sty m:val="p"/>
          </m:rPr>
          <m:t>≈</m:t>
        </m:r>
        <m:r>
          <m:t>0.7</m:t>
        </m:r>
      </m:oMath>
      <w:r>
        <w:rPr>
          <w:rFonts w:hint="eastAsia"/>
        </w:rPr>
        <w:t xml:space="preserve">（ORID议程自动满足）；</w:t>
      </w:r>
    </w:p>
    <w:p>
      <w:pPr>
        <w:numPr>
          <w:ilvl w:val="0"/>
          <w:numId w:val="1004"/>
        </w:numPr>
      </w:pPr>
      <w:r>
        <w:rPr>
          <w:rFonts w:hint="eastAsia"/>
        </w:rPr>
        <w:t xml:space="preserve">注意力KL散度</w:t>
      </w:r>
      <m:oMath>
        <m:r>
          <m:rPr>
            <m:sty m:val="p"/>
          </m:rPr>
          <m:t>≥</m:t>
        </m:r>
      </m:oMath>
      <w:r>
        <w:rPr>
          <w:rFonts w:hint="eastAsia"/>
        </w:rPr>
        <w:t xml:space="preserve">最小信息增益阈值（训练数据</w:t>
      </w:r>
      <m:oMath>
        <m:r>
          <m:t>n</m:t>
        </m:r>
        <m:r>
          <m:rPr>
            <m:sty m:val="p"/>
          </m:rPr>
          <m:t>≥</m:t>
        </m:r>
        <m:sSub>
          <m:e>
            <m:r>
              <m:t>n</m:t>
            </m:r>
          </m:e>
          <m:sub>
            <m:r>
              <m:t>c</m:t>
            </m:r>
          </m:sub>
        </m:sSub>
        <m:r>
          <m:rPr>
            <m:sty m:val="p"/>
          </m:rPr>
          <m:t>≈</m:t>
        </m:r>
        <m:r>
          <m:t>200</m:t>
        </m:r>
      </m:oMath>
      <w:r>
        <w:rPr>
          <w:rFonts w:hint="eastAsia"/>
        </w:rPr>
        <w:t xml:space="preserve">，即注意力相变必须发生）；</w:t>
      </w:r>
    </w:p>
    <w:p>
      <w:pPr>
        <w:numPr>
          <w:ilvl w:val="0"/>
          <w:numId w:val="1004"/>
        </w:numPr>
      </w:pPr>
      <w:r>
        <w:rPr>
          <w:rFonts w:hint="eastAsia"/>
        </w:rPr>
        <w:t xml:space="preserve">技能净增长率</w:t>
      </w:r>
      <m:oMath>
        <m:sSub>
          <m:e>
            <m:r>
              <m:t>γ</m:t>
            </m:r>
          </m:e>
          <m:sub>
            <m:r>
              <m:t>s</m:t>
            </m:r>
          </m:sub>
        </m:sSub>
        <m:r>
          <m:rPr>
            <m:sty m:val="p"/>
          </m:rPr>
          <m:t>−</m:t>
        </m:r>
        <m:sSub>
          <m:e>
            <m:r>
              <m:t>γ</m:t>
            </m:r>
          </m:e>
          <m:sub>
            <m:r>
              <m:t>f</m:t>
            </m:r>
          </m:sub>
        </m:sSub>
        <m:r>
          <m:rPr>
            <m:sty m:val="p"/>
          </m:rPr>
          <m:t>&gt;</m:t>
        </m:r>
        <m:r>
          <m:t>0</m:t>
        </m:r>
      </m:oMath>
      <w:r>
        <w:rPr>
          <w:rFonts w:hint="eastAsia"/>
        </w:rPr>
        <w:t xml:space="preserve">（代际深度</w:t>
      </w:r>
      <m:oMath>
        <m:r>
          <m:rPr>
            <m:sty m:val="p"/>
          </m:rPr>
          <m:t>≥</m:t>
        </m:r>
        <m:sSub>
          <m:e>
            <m:r>
              <m:t>k</m:t>
            </m:r>
          </m:e>
          <m:sub>
            <m:r>
              <m:t>c</m:t>
            </m:r>
          </m:sub>
        </m:sSub>
        <m:r>
          <m:rPr>
            <m:sty m:val="p"/>
          </m:rPr>
          <m:t>≈</m:t>
        </m:r>
        <m:r>
          <m:t>8</m:t>
        </m:r>
      </m:oMath>
      <w:r>
        <w:rPr>
          <w:rFonts w:hint="eastAsia"/>
        </w:rPr>
        <w:t xml:space="preserve">）。</w:t>
      </w:r>
    </w:p>
    <w:p>
      <w:pPr>
        <w:pStyle w:val="FirstParagraph"/>
      </w:pPr>
      <w:r>
        <w:rPr>
          <w:rFonts w:hint="eastAsia"/>
        </w:rPr>
        <w:t xml:space="preserve">混合9代竞争跑次是唯一同时满足这三个条件的模式——它独自站在Lyapunov稳定域的门槛上，验证了闭环的可行性、安全性和自维持性。</w:t>
      </w:r>
    </w:p>
    <w:bookmarkEnd w:id="59"/>
    <w:bookmarkStart w:id="60" w:name="闭环优化的三重优先级"/>
    <w:p>
      <w:pPr>
        <w:pStyle w:val="Heading2"/>
      </w:pPr>
      <w:r>
        <w:rPr>
          <w:rFonts w:hint="eastAsia"/>
        </w:rPr>
        <w:t xml:space="preserve">闭环优化的三重优先级</w:t>
      </w:r>
    </w:p>
    <w:p>
      <w:pPr>
        <w:pStyle w:val="FirstParagraph"/>
      </w:pPr>
      <w:r>
        <w:rPr>
          <w:rFonts w:hint="eastAsia"/>
        </w:rPr>
        <w:t xml:space="preserve">基于统一模型的诊断，闭环优化遵循三级优先级体系：</w:t>
      </w:r>
      <w:r>
        <w:rPr>
          <w:rFonts w:hint="eastAsia"/>
          <w:b/>
          <w:bCs/>
        </w:rPr>
        <w:t xml:space="preserve">P1（数据相变）</w:t>
      </w:r>
      <w:r>
        <w:rPr>
          <w:rFonts w:hint="eastAsia"/>
        </w:rPr>
        <w:t xml:space="preserve">——将DART-Net训练数据从约40条扩展至200条以上，触发注意力相变，val_tools_f1从0.08跃升至</w:t>
      </w:r>
      <m:oMath>
        <m:r>
          <m:rPr>
            <m:sty m:val="p"/>
          </m:rPr>
          <m:t>≥</m:t>
        </m:r>
        <m:r>
          <m:t>0.30</m:t>
        </m:r>
      </m:oMath>
      <w:r>
        <w:rPr>
          <w:rFonts w:hint="eastAsia"/>
        </w:rPr>
        <w:t xml:space="preserve">；</w:t>
      </w:r>
      <w:r>
        <w:rPr>
          <w:rFonts w:hint="eastAsia"/>
          <w:b/>
          <w:bCs/>
        </w:rPr>
        <w:t xml:space="preserve">P2（闭合执行环）</w:t>
      </w:r>
      <w:r>
        <w:rPr>
          <w:rFonts w:hint="eastAsia"/>
        </w:rPr>
        <w:t xml:space="preserve">——将43项储备池技能通过SkillAssigner绑定到执行Agent上，实际运行任务并反馈效果数据，构成正反馈的自加速引擎；</w:t>
      </w:r>
      <w:r>
        <w:rPr>
          <w:rFonts w:hint="eastAsia"/>
          <w:b/>
          <w:bCs/>
        </w:rPr>
        <w:t xml:space="preserve">P3（多代Lyapunov验证）</w:t>
      </w:r>
      <w:r>
        <w:rPr>
          <w:rFonts w:hint="eastAsia"/>
        </w:rPr>
        <w:t xml:space="preserve">——通过</w:t>
      </w:r>
      <m:oMath>
        <m:r>
          <m:rPr>
            <m:sty m:val="p"/>
          </m:rPr>
          <m:t>≥</m:t>
        </m:r>
        <m:r>
          <m:t>9</m:t>
        </m:r>
      </m:oMath>
      <w:r>
        <w:rPr>
          <w:rFonts w:hint="eastAsia"/>
        </w:rPr>
        <w:t xml:space="preserve">代多域混合演化运行，验证主导技能列表的多代Jaccard稳定性和系统自由能收敛。</w:t>
      </w:r>
    </w:p>
    <w:bookmarkEnd w:id="60"/>
    <w:bookmarkEnd w:id="61"/>
    <w:bookmarkStart w:id="69" w:name="实验设计与验证"/>
    <w:p>
      <w:pPr>
        <w:pStyle w:val="Heading1"/>
      </w:pPr>
      <w:r>
        <w:rPr>
          <w:rFonts w:hint="eastAsia"/>
        </w:rPr>
        <w:t xml:space="preserve">实验设计与验证</w:t>
      </w:r>
    </w:p>
    <w:p>
      <w:pPr>
        <w:pStyle w:val="FirstParagraph"/>
      </w:pPr>
      <w:r>
        <w:rPr>
          <w:rFonts w:hint="eastAsia"/>
        </w:rPr>
        <w:t xml:space="preserve">为系统验证闭环方法的有效性，我们构建了一个覆盖三个维度的实验框架。</w:t>
      </w:r>
    </w:p>
    <w:bookmarkStart w:id="66" w:name="sec:exp1"/>
    <w:p>
      <w:pPr>
        <w:pStyle w:val="Heading2"/>
      </w:pPr>
      <w:r>
        <w:rPr>
          <w:rFonts w:hint="eastAsia"/>
        </w:rPr>
        <w:t xml:space="preserve">实验1：Plaza结构效应（H1）</w:t>
      </w:r>
    </w:p>
    <w:p>
      <w:pPr>
        <w:pStyle w:val="FirstParagraph"/>
      </w:pPr>
      <w:r>
        <w:rPr>
          <w:rFonts w:hint="eastAsia"/>
        </w:rPr>
        <w:t xml:space="preserve">实验1的目标是量化ORID结构化Plaza相对于基线Plaza在合约质量上的改进。基线Plaza采用当前的主持人调度+座位层级模式，而ORID</w:t>
      </w:r>
      <w:r>
        <w:t xml:space="preserve"> </w:t>
      </w:r>
      <w:r>
        <w:rPr>
          <w:rFonts w:hint="eastAsia"/>
        </w:rPr>
        <w:t xml:space="preserve">Plaza采用四层Facilitator+五指量表共识。两种Plaza在相同任务话题（AWS运维和Build系统）下各运行</w:t>
      </w:r>
      <m:oMath>
        <m:r>
          <m:t>N</m:t>
        </m:r>
        <m:r>
          <m:rPr>
            <m:sty m:val="p"/>
          </m:rPr>
          <m:t>=</m:t>
        </m:r>
        <m:r>
          <m:t>3</m:t>
        </m:r>
      </m:oMath>
      <w:r>
        <w:rPr>
          <w:rFonts w:hint="eastAsia"/>
        </w:rPr>
        <w:t xml:space="preserve">次讨论。</w:t>
      </w:r>
    </w:p>
    <w:p>
      <w:pPr>
        <w:pStyle w:val="BodyText"/>
      </w:pPr>
      <w:r>
        <w:rPr>
          <w:rFonts w:hint="eastAsia"/>
        </w:rPr>
        <w:t xml:space="preserve">评估指标为合约niche-skill特异性：每个niche中demanded_skills的平均数量，以及技能集合中语义重叠的最小化。此外，我们还进行了消融实验来验证各结构元素对技能产出的独立贡献。</w:t>
      </w:r>
    </w:p>
    <w:bookmarkStart w:id="65" w:name="fig:ablation"/>
    <w:p>
      <w:pPr>
        <w:pStyle w:val="CaptionedFigure"/>
      </w:pPr>
      <w:r>
        <w:drawing>
          <wp:inline>
            <wp:extent cx="4000500" cy="2121395"/>
            <wp:effectExtent b="0" l="0" r="0" t="0"/>
            <wp:docPr descr="" title="" id="63" name="Picture"/>
            <a:graphic>
              <a:graphicData uri="http://schemas.openxmlformats.org/drawingml/2006/picture">
                <pic:pic>
                  <pic:nvPicPr>
                    <pic:cNvPr descr="fig5_ablation.png" id="64" name="Picture"/>
                    <pic:cNvPicPr>
                      <a:picLocks noChangeArrowheads="1" noChangeAspect="1"/>
                    </pic:cNvPicPr>
                  </pic:nvPicPr>
                  <pic:blipFill>
                    <a:blip r:embed="rId62"/>
                    <a:stretch>
                      <a:fillRect/>
                    </a:stretch>
                  </pic:blipFill>
                  <pic:spPr bwMode="auto">
                    <a:xfrm>
                      <a:off x="0" y="0"/>
                      <a:ext cx="4000500" cy="2121395"/>
                    </a:xfrm>
                    <a:prstGeom prst="rect">
                      <a:avLst/>
                    </a:prstGeom>
                    <a:noFill/>
                    <a:ln w="9525">
                      <a:noFill/>
                      <a:headEnd/>
                      <a:tailEnd/>
                    </a:ln>
                  </pic:spPr>
                </pic:pic>
              </a:graphicData>
            </a:graphic>
          </wp:inline>
        </w:drawing>
      </w:r>
    </w:p>
    <w:p>
      <w:pPr>
        <w:pStyle w:val="ImageCaption"/>
      </w:pPr>
      <w:r>
        <w:rPr>
          <w:rFonts w:hint="eastAsia"/>
        </w:rPr>
        <w:t xml:space="preserve">消融实验：Plaza结构化对知识产出的驱动力。ORID完整模式：2.0技能/讨论，字段完整性91%。去除ORID议程：0.75技能/讨论，完整性54%。自由聊天：0.5技能/讨论，完整性33%。</w:t>
      </w:r>
    </w:p>
    <w:bookmarkEnd w:id="65"/>
    <w:p>
      <w:pPr>
        <w:pStyle w:val="BodyText"/>
      </w:pPr>
      <w:r>
        <w:rPr>
          <w:rFonts w:hint="eastAsia"/>
        </w:rPr>
        <w:t xml:space="preserve">消融实验的结果（图</w:t>
      </w:r>
      <w:r>
        <w:t xml:space="preserve"> </w:t>
      </w:r>
      <w:hyperlink w:anchor="fig:ablation">
        <w:r>
          <w:rPr>
            <w:rStyle w:val="Hyperlink"/>
          </w:rPr>
          <w:t xml:space="preserve">8</w:t>
        </w:r>
      </w:hyperlink>
      <w:r>
        <w:rPr>
          <w:rFonts w:hint="eastAsia"/>
        </w:rPr>
        <w:t xml:space="preserve">）提供了Plaza结构化设计的因果证据。完整ORID议程下：每讨论萃取2.0项技能，字段完整性91%。去除ORID议程后：0.75项/讨论，完整性54%——技能产出下降62%，字段完整性下降41%。自由聊天模式下：0.5项/讨论，完整性33%。这三次降幅（2.0、0.75、0.5）对应于ORID对讨论认知密度的三次提纯效应。跟踪质量指标（Kappa=0.87</w:t>
      </w:r>
      <w:r>
        <w:t xml:space="preserve"> vs </w:t>
      </w:r>
      <w:r>
        <w:rPr>
          <w:rFonts w:hint="eastAsia"/>
        </w:rPr>
        <w:t xml:space="preserve">0.51）也随结构的去除而急剧恶化，表明确保萃取内容可在源发言中精确追溯的关键在于结构而非内容本身。</w:t>
      </w:r>
    </w:p>
    <w:bookmarkEnd w:id="66"/>
    <w:bookmarkStart w:id="67" w:name="实验2演化作为技能过滤器h2"/>
    <w:p>
      <w:pPr>
        <w:pStyle w:val="Heading2"/>
      </w:pPr>
      <w:r>
        <w:rPr>
          <w:rFonts w:hint="eastAsia"/>
        </w:rPr>
        <w:t xml:space="preserve">实验2：演化作为技能过滤器（H2）</w:t>
      </w:r>
    </w:p>
    <w:p>
      <w:pPr>
        <w:pStyle w:val="FirstParagraph"/>
      </w:pPr>
      <w:r>
        <w:rPr>
          <w:rFonts w:hint="eastAsia"/>
        </w:rPr>
        <w:t xml:space="preserve">实验2将aws+build-mixed跑次（9代混合竞争）中鉴定出的5个dominant技能作为"过滤后"的技能集，与随机抽取的5个技能进行配对比较。对于每项比较，两组新Agent分别装备dominant技能和random技能，在相同的AWS-Build混合TaskHabitatContract和相同的生态压力条件（</w:t>
      </w:r>
      <m:oMath>
        <m:r>
          <m:t>A</m:t>
        </m:r>
        <m:r>
          <m:rPr>
            <m:sty m:val="p"/>
          </m:rPr>
          <m:t>=</m:t>
        </m:r>
        <m:r>
          <m:t>0.55</m:t>
        </m:r>
      </m:oMath>
      <w:r>
        <w:t xml:space="preserve">,</w:t>
      </w:r>
      <w:r>
        <w:t xml:space="preserve"> </w:t>
      </w:r>
      <m:oMath>
        <m:r>
          <m:t>P</m:t>
        </m:r>
        <m:r>
          <m:rPr>
            <m:sty m:val="p"/>
          </m:rPr>
          <m:t>=</m:t>
        </m:r>
        <m:r>
          <m:t>0.16</m:t>
        </m:r>
      </m:oMath>
      <w:r>
        <w:t xml:space="preserve">,</w:t>
      </w:r>
      <w:r>
        <w:t xml:space="preserve"> </w:t>
      </w:r>
      <m:oMath>
        <m:r>
          <m:t>D</m:t>
        </m:r>
        <m:r>
          <m:rPr>
            <m:sty m:val="p"/>
          </m:rPr>
          <m:t>=</m:t>
        </m:r>
        <m:r>
          <m:t>0.18</m:t>
        </m:r>
      </m:oMath>
      <w:r>
        <w:t xml:space="preserve">,</w:t>
      </w:r>
      <w:r>
        <w:t xml:space="preserve"> </w:t>
      </w:r>
      <m:oMath>
        <m:r>
          <m:t>K</m:t>
        </m:r>
        <m:r>
          <m:rPr>
            <m:sty m:val="p"/>
          </m:rPr>
          <m:t>=</m:t>
        </m:r>
        <m:r>
          <m:t>3</m:t>
        </m:r>
      </m:oMath>
      <w:r>
        <w:rPr>
          <w:rFonts w:hint="eastAsia"/>
        </w:rPr>
        <w:t xml:space="preserve">）下重新进入EcoDrill演化。</w:t>
      </w:r>
    </w:p>
    <w:p>
      <w:pPr>
        <w:pStyle w:val="BodyText"/>
      </w:pPr>
      <w:r>
        <w:rPr>
          <w:rFonts w:hint="eastAsia"/>
        </w:rPr>
        <w:t xml:space="preserve">该实验的关键优势在于其因果解释力：两组Agent在完全相同的条件下演化，唯一的差异是初始技能配置。如果dominant技能团队在生存上显著优于random技能团队，这提供了dominant技能具有因果适应性的证据，而不仅仅是描述性相关性。</w:t>
      </w:r>
    </w:p>
    <w:bookmarkEnd w:id="67"/>
    <w:bookmarkStart w:id="68" w:name="实验3闭环收敛性h3"/>
    <w:p>
      <w:pPr>
        <w:pStyle w:val="Heading2"/>
      </w:pPr>
      <w:r>
        <w:rPr>
          <w:rFonts w:hint="eastAsia"/>
        </w:rPr>
        <w:t xml:space="preserve">实验3：闭环收敛性（H3）</w:t>
      </w:r>
    </w:p>
    <w:p>
      <w:pPr>
        <w:pStyle w:val="FirstParagraph"/>
      </w:pPr>
      <w:r>
        <w:rPr>
          <w:rFonts w:hint="eastAsia"/>
        </w:rPr>
        <w:t xml:space="preserve">实验3运行3+个完整的闭环迭代（Discuss</w:t>
      </w:r>
      <w:r>
        <w:t xml:space="preserve"> </w:t>
      </w:r>
      <m:oMath>
        <m:r>
          <m:rPr>
            <m:sty m:val="p"/>
          </m:rPr>
          <m:t>→</m:t>
        </m:r>
      </m:oMath>
      <w:r>
        <w:t xml:space="preserve"> </w:t>
      </w:r>
      <w:r>
        <w:t xml:space="preserve">Extract</w:t>
      </w:r>
      <w:r>
        <w:t xml:space="preserve"> </w:t>
      </w:r>
      <m:oMath>
        <m:r>
          <m:rPr>
            <m:sty m:val="p"/>
          </m:rPr>
          <m:t>→</m:t>
        </m:r>
      </m:oMath>
      <w:r>
        <w:t xml:space="preserve"> </w:t>
      </w:r>
      <w:r>
        <w:t xml:space="preserve">Evolve</w:t>
      </w:r>
      <w:r>
        <w:t xml:space="preserve"> </w:t>
      </w:r>
      <m:oMath>
        <m:r>
          <m:rPr>
            <m:sty m:val="p"/>
          </m:rPr>
          <m:t>→</m:t>
        </m:r>
      </m:oMath>
      <w:r>
        <w:t xml:space="preserve"> </w:t>
      </w:r>
      <w:r>
        <w:t xml:space="preserve">Validate</w:t>
      </w:r>
      <w:r>
        <w:t xml:space="preserve"> </w:t>
      </w:r>
      <m:oMath>
        <m:r>
          <m:rPr>
            <m:sty m:val="p"/>
          </m:rPr>
          <m:t>→</m:t>
        </m:r>
      </m:oMath>
      <w:r>
        <w:t xml:space="preserve"> </w:t>
      </w:r>
      <w:r>
        <w:t xml:space="preserve">Re-equip</w:t>
      </w:r>
      <w:r>
        <w:t xml:space="preserve"> </w:t>
      </w:r>
      <m:oMath>
        <m:r>
          <m:rPr>
            <m:sty m:val="p"/>
          </m:rPr>
          <m:t>→</m:t>
        </m:r>
      </m:oMath>
      <w:r>
        <w:t xml:space="preserve"> </w:t>
      </w:r>
      <w:r>
        <w:rPr>
          <w:rFonts w:hint="eastAsia"/>
        </w:rPr>
        <w:t xml:space="preserve">Discuss），在每个迭代后记录dominant技能集</w:t>
      </w:r>
      <m:oMath>
        <m:sSub>
          <m:e>
            <m:r>
              <m:rPr>
                <m:scr m:val="script"/>
                <m:sty m:val="p"/>
              </m:rPr>
              <m:t>D</m:t>
            </m:r>
          </m:e>
          <m:sub>
            <m:r>
              <m:t>i</m:t>
            </m:r>
          </m:sub>
        </m:sSub>
      </m:oMath>
      <w:r>
        <w:rPr>
          <w:rFonts w:hint="eastAsia"/>
        </w:rPr>
        <w:t xml:space="preserve">。收敛的操作化定义为连续迭代之间的Jaccard相似度</w:t>
      </w:r>
      <m:oMath>
        <m:sSub>
          <m:e>
            <m:r>
              <m:t>J</m:t>
            </m:r>
          </m:e>
          <m:sub>
            <m:r>
              <m:t>i</m:t>
            </m:r>
          </m:sub>
        </m:sSub>
        <m:r>
          <m:rPr>
            <m:sty m:val="p"/>
          </m:rPr>
          <m:t>=</m:t>
        </m:r>
        <m:r>
          <m:t>J</m:t>
        </m:r>
        <m:r>
          <m:rPr>
            <m:sty m:val="p"/>
          </m:rPr>
          <m:t>(</m:t>
        </m:r>
        <m:sSub>
          <m:e>
            <m:r>
              <m:rPr>
                <m:scr m:val="script"/>
                <m:sty m:val="p"/>
              </m:rPr>
              <m:t>D</m:t>
            </m:r>
          </m:e>
          <m:sub>
            <m:r>
              <m:t>i</m:t>
            </m:r>
          </m:sub>
        </m:sSub>
        <m:r>
          <m:rPr>
            <m:sty m:val="p"/>
          </m:rPr>
          <m:t>,</m:t>
        </m:r>
        <m:sSub>
          <m:e>
            <m:r>
              <m:rPr>
                <m:scr m:val="script"/>
                <m:sty m:val="p"/>
              </m:rPr>
              <m:t>D</m:t>
            </m:r>
          </m:e>
          <m:sub>
            <m:r>
              <m:t>i</m:t>
            </m:r>
            <m:r>
              <m:rPr>
                <m:sty m:val="p"/>
              </m:rPr>
              <m:t>+</m:t>
            </m:r>
            <m:r>
              <m:t>1</m:t>
            </m:r>
          </m:sub>
        </m:sSub>
        <m:r>
          <m:rPr>
            <m:sty m:val="p"/>
          </m:rPr>
          <m:t>)</m:t>
        </m:r>
      </m:oMath>
      <w:r>
        <w:rPr>
          <w:rFonts w:hint="eastAsia"/>
        </w:rPr>
        <w:t xml:space="preserve">满足</w:t>
      </w:r>
      <m:oMath>
        <m:sSub>
          <m:e>
            <m:r>
              <m:t>J</m:t>
            </m:r>
          </m:e>
          <m:sub>
            <m:r>
              <m:t>i</m:t>
            </m:r>
          </m:sub>
        </m:sSub>
        <m:r>
          <m:rPr>
            <m:sty m:val="p"/>
          </m:rPr>
          <m:t>&gt;</m:t>
        </m:r>
        <m:r>
          <m:t>0.8</m:t>
        </m:r>
      </m:oMath>
      <w:r>
        <w:rPr>
          <w:rFonts w:hint="eastAsia"/>
        </w:rPr>
        <w:t xml:space="preserve">且</w:t>
      </w:r>
      <m:oMath>
        <m:r>
          <m:rPr>
            <m:sty m:val="p"/>
          </m:rPr>
          <m:t>|</m:t>
        </m:r>
        <m:sSub>
          <m:e>
            <m:r>
              <m:t>J</m:t>
            </m:r>
          </m:e>
          <m:sub>
            <m:r>
              <m:t>i</m:t>
            </m:r>
          </m:sub>
        </m:sSub>
        <m:r>
          <m:rPr>
            <m:sty m:val="p"/>
          </m:rPr>
          <m:t>−</m:t>
        </m:r>
        <m:sSub>
          <m:e>
            <m:r>
              <m:t>J</m:t>
            </m:r>
          </m:e>
          <m:sub>
            <m:r>
              <m:t>i</m:t>
            </m:r>
            <m:r>
              <m:rPr>
                <m:sty m:val="p"/>
              </m:rPr>
              <m:t>−</m:t>
            </m:r>
            <m:r>
              <m:t>1</m:t>
            </m:r>
          </m:sub>
        </m:sSub>
        <m:r>
          <m:rPr>
            <m:sty m:val="p"/>
          </m:rPr>
          <m:t>|</m:t>
        </m:r>
        <m:r>
          <m:rPr>
            <m:sty m:val="p"/>
          </m:rPr>
          <m:t>&lt;</m:t>
        </m:r>
        <m:r>
          <m:t>0.05</m:t>
        </m:r>
      </m:oMath>
      <w:r>
        <w:rPr>
          <w:rFonts w:hint="eastAsia"/>
        </w:rPr>
        <w:t xml:space="preserve">。除dominant技能集收敛外，实验3还追踪mean</w:t>
      </w:r>
      <w:r>
        <w:t xml:space="preserve"> </w:t>
      </w:r>
      <m:oMath>
        <m:r>
          <m:t>τ</m:t>
        </m:r>
      </m:oMath>
      <w:r>
        <w:rPr>
          <w:rFonts w:hint="eastAsia"/>
        </w:rPr>
        <w:t xml:space="preserve">的每轮迭代变化作为闭环性能改进的辅助指标。</w:t>
      </w:r>
    </w:p>
    <w:bookmarkEnd w:id="68"/>
    <w:bookmarkEnd w:id="69"/>
    <w:bookmarkStart w:id="75" w:name="讨论全闭环的涌现性价值"/>
    <w:p>
      <w:pPr>
        <w:pStyle w:val="Heading1"/>
      </w:pPr>
      <w:r>
        <w:rPr>
          <w:rFonts w:hint="eastAsia"/>
        </w:rPr>
        <w:t xml:space="preserve">讨论：全闭环的涌现性价值</w:t>
      </w:r>
    </w:p>
    <w:p>
      <w:pPr>
        <w:pStyle w:val="FirstParagraph"/>
      </w:pPr>
      <w:r>
        <w:rPr>
          <w:rFonts w:hint="eastAsia"/>
        </w:rPr>
        <w:t xml:space="preserve">各阶段单独运行时均存在局限性，但如果将五个阶段连接为闭环，每个阶段的输出恰好填补了另一个阶段的输入缺口，产生独立模块无法实现的涌现性价值。</w:t>
      </w:r>
    </w:p>
    <w:bookmarkStart w:id="70" w:name="plaza提供任务定义"/>
    <w:p>
      <w:pPr>
        <w:pStyle w:val="Heading2"/>
      </w:pPr>
      <w:r>
        <w:rPr>
          <w:rFonts w:hint="eastAsia"/>
        </w:rPr>
        <w:t xml:space="preserve">Plaza提供任务定义</w:t>
      </w:r>
    </w:p>
    <w:p>
      <w:pPr>
        <w:pStyle w:val="FirstParagraph"/>
      </w:pPr>
      <w:r>
        <w:rPr>
          <w:rFonts w:hint="eastAsia"/>
        </w:rPr>
        <w:t xml:space="preserve">没有Plaza讨论，进化引擎缺乏一个明确的任务合同。Agent可以自由演化，但无法回答"我们在为什么而适应"这个问题。Plaza讨论的产物——TaskHabitatContract——为演化提供了结构化的适应度环境描述：niche定义、技能需求、任务约束。如果跳过Plaza直接从固定角色分配进入演化，则演化引擎的搜索空间被人工预设的角色边界所限定——最优团队可能存在于这些预设之外，但系统永远无法到达那里。Plaza使搜索空间保持开放，通过讨论让Agent自主定义任务生态位的范围和边界。</w:t>
      </w:r>
    </w:p>
    <w:bookmarkEnd w:id="70"/>
    <w:bookmarkStart w:id="71" w:name="演化提供客观过滤器"/>
    <w:p>
      <w:pPr>
        <w:pStyle w:val="Heading2"/>
      </w:pPr>
      <w:r>
        <w:rPr>
          <w:rFonts w:hint="eastAsia"/>
        </w:rPr>
        <w:t xml:space="preserve">演化提供客观过滤器</w:t>
      </w:r>
    </w:p>
    <w:p>
      <w:pPr>
        <w:pStyle w:val="FirstParagraph"/>
      </w:pPr>
      <w:r>
        <w:rPr>
          <w:rFonts w:hint="eastAsia"/>
        </w:rPr>
        <w:t xml:space="preserve">如果仅有Plaza讨论（Phase</w:t>
      </w:r>
      <w:r>
        <w:t xml:space="preserve"> </w:t>
      </w:r>
      <w:r>
        <w:rPr>
          <w:rFonts w:hint="eastAsia"/>
        </w:rPr>
        <w:t xml:space="preserve">1+2），技能萃取完全依赖LLM的判断。但LLM对技能效用的判断可能与实际的适应性证据不符——LLM可能基于表面合理性而非生态适应性来评判技能。此外，LLM的萃取偏好可能系统性地偏向某些类型的技能（例如强调分析技能而非操作技能），这种偏差如果未经验证，会累积为整个技能库的结构性偏斜。演化（Phase</w:t>
      </w:r>
      <w:r>
        <w:t xml:space="preserve"> </w:t>
      </w:r>
      <w:r>
        <w:rPr>
          <w:rFonts w:hint="eastAsia"/>
        </w:rPr>
        <w:t xml:space="preserve">3）提供了一个完全客观且无需外部标准的选择机制：技能不被评判为"好"或"坏"，而是根据其对Agent生存的贡献自然地被保留或淘汰。被LLM标注为"重要"的技能如果在实际演化中不产生生存优势，终将被淘汰；被LLM忽略的技能如果对生存关键，将在演化中涌现——这正是Gause竞争排斥原理的自然实现。</w:t>
      </w:r>
    </w:p>
    <w:bookmarkEnd w:id="71"/>
    <w:bookmarkStart w:id="72" w:name="再装备闭合环路"/>
    <w:p>
      <w:pPr>
        <w:pStyle w:val="Heading2"/>
      </w:pPr>
      <w:r>
        <w:rPr>
          <w:rFonts w:hint="eastAsia"/>
        </w:rPr>
        <w:t xml:space="preserve">再装备闭合环路</w:t>
      </w:r>
    </w:p>
    <w:p>
      <w:pPr>
        <w:pStyle w:val="FirstParagraph"/>
      </w:pPr>
      <w:r>
        <w:rPr>
          <w:rFonts w:hint="eastAsia"/>
        </w:rPr>
        <w:t xml:space="preserve">如果没有Phase</w:t>
      </w:r>
      <w:r>
        <w:t xml:space="preserve"> </w:t>
      </w:r>
      <w:r>
        <w:rPr>
          <w:rFonts w:hint="eastAsia"/>
        </w:rPr>
        <w:t xml:space="preserve">5的skill</w:t>
      </w:r>
      <w:r>
        <w:t xml:space="preserve"> </w:t>
      </w:r>
      <w:r>
        <w:rPr>
          <w:rFonts w:hint="eastAsia"/>
        </w:rPr>
        <w:t xml:space="preserve">re-assignment，dominant技能的识别是一次性的——我们知道了哪些技能更好，但这一信息未被回馈到系统中。再装备将闭环从"描述性观察"升级为"操作性干预"：（1）它使每次迭代的Plaza讨论都建立在比前一次更精准的技能库之上；（2）它使得技能库的质量以迭代方式不断提升——每一轮演化为下一轮讨论提供更聚焦的视角；（3）最为重要的是，它创建了演化与Plaza之间的双向因果关系：好的讨论</w:t>
      </w:r>
      <m:oMath>
        <m:r>
          <m:rPr>
            <m:sty m:val="p"/>
          </m:rPr>
          <m:t>→</m:t>
        </m:r>
      </m:oMath>
      <w:r>
        <w:rPr>
          <w:rFonts w:hint="eastAsia"/>
        </w:rPr>
        <w:t xml:space="preserve">精准的合同</w:t>
      </w:r>
      <m:oMath>
        <m:r>
          <m:rPr>
            <m:sty m:val="p"/>
          </m:rPr>
          <m:t>→</m:t>
        </m:r>
      </m:oMath>
      <w:r>
        <w:rPr>
          <w:rFonts w:hint="eastAsia"/>
        </w:rPr>
        <w:t xml:space="preserve">有效的演化</w:t>
      </w:r>
      <m:oMath>
        <m:r>
          <m:rPr>
            <m:sty m:val="p"/>
          </m:rPr>
          <m:t>→</m:t>
        </m:r>
      </m:oMath>
      <w:r>
        <w:rPr>
          <w:rFonts w:hint="eastAsia"/>
        </w:rPr>
        <w:t xml:space="preserve">更好的技能</w:t>
      </w:r>
      <m:oMath>
        <m:r>
          <m:rPr>
            <m:sty m:val="p"/>
          </m:rPr>
          <m:t>→</m:t>
        </m:r>
      </m:oMath>
      <w:r>
        <w:rPr>
          <w:rFonts w:hint="eastAsia"/>
        </w:rPr>
        <w:t xml:space="preserve">更丰富的讨论。这一正反馈循环的理论基础是Odling-Smee的生态位构建理论</w:t>
      </w:r>
      <w:r>
        <w:t xml:space="preserve"> </w:t>
      </w:r>
      <w:r>
        <w:t xml:space="preserve">(</w:t>
      </w:r>
      <w:r>
        <w:rPr>
          <w:b/>
          <w:bCs/>
        </w:rPr>
        <w:t xml:space="preserve">odling2003niche?</w:t>
      </w:r>
      <w:r>
        <w:t xml:space="preserve">)</w:t>
      </w:r>
      <w:r>
        <w:rPr>
          <w:rFonts w:hint="eastAsia"/>
        </w:rPr>
        <w:t xml:space="preserve">——生物不仅适应环境，还主动改造环境，从而影响后代的演化方向。</w:t>
      </w:r>
    </w:p>
    <w:bookmarkEnd w:id="72"/>
    <w:bookmarkStart w:id="74" w:name="与人工角色预设范式的根本区别"/>
    <w:p>
      <w:pPr>
        <w:pStyle w:val="Heading2"/>
      </w:pPr>
      <w:r>
        <w:rPr>
          <w:rFonts w:hint="eastAsia"/>
        </w:rPr>
        <w:t xml:space="preserve">与人工角色预设范式的根本区别</w:t>
      </w:r>
    </w:p>
    <w:p>
      <w:pPr>
        <w:pStyle w:val="FirstParagraph"/>
      </w:pPr>
      <w:r>
        <w:rPr>
          <w:rFonts w:hint="eastAsia"/>
        </w:rPr>
        <w:t xml:space="preserve">闭环收敛的最终产品是一个稳定的主导技能集——这就是对给定任务生态而言的最优Agent团队组成。这个组成不是工程师根据经验设计出来的，而是自然选择在生态压力下通过多代筛选"发现"的。这是本方法与现有Agent团队设计范式（AutoGen、MetaGPT、CrewAI等）的根本区别：从"设计"到"发现"的方法论转变。表</w:t>
      </w:r>
      <w:r>
        <w:t xml:space="preserve"> </w:t>
      </w:r>
      <w:hyperlink w:anchor="tab:paradigm_shift">
        <w:r>
          <w:rPr>
            <w:rStyle w:val="Hyperlink"/>
          </w:rPr>
          <w:t xml:space="preserve">7</w:t>
        </w:r>
      </w:hyperlink>
      <w:r>
        <w:rPr>
          <w:rFonts w:hint="eastAsia"/>
        </w:rPr>
        <w:t xml:space="preserve">总结了这种区别的核心里程碑。</w:t>
      </w:r>
    </w:p>
    <w:bookmarkStart w:id="73" w:name="tab:paradigm_shift"/>
    <w:p>
      <w:pPr>
        <w:pStyle w:val="TableCaption"/>
      </w:pPr>
      <w:r>
        <w:rPr>
          <w:rFonts w:hint="eastAsia"/>
        </w:rPr>
        <w:t xml:space="preserve">从设计到发现——两种范式的对比</w:t>
      </w:r>
    </w:p>
    <w:tbl>
      <w:tblPr>
        <w:tblStyle w:val="Table"/>
        <w:tblW w:type="auto" w:w="0"/>
        <w:tblLook w:firstRow="1" w:lastRow="0" w:firstColumn="0" w:lastColumn="0" w:noHBand="0" w:noVBand="0" w:val="0020"/>
        <w:tblCaption w:val="从设计到发现——两种范式的对比"/>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center"/>
            </w:pPr>
            <w:r>
              <w:rPr>
                <w:rFonts w:hint="eastAsia"/>
              </w:rPr>
              <w:t xml:space="preserve">人工角色预设</w:t>
            </w:r>
          </w:p>
        </w:tc>
        <w:tc>
          <w:tcPr/>
          <w:p>
            <w:pPr>
              <w:pStyle w:val="Compact"/>
              <w:jc w:val="center"/>
            </w:pPr>
            <w:r>
              <w:rPr>
                <w:rFonts w:hint="eastAsia"/>
              </w:rPr>
              <w:t xml:space="preserve">自然选择发现</w:t>
            </w:r>
          </w:p>
        </w:tc>
      </w:tr>
      <w:tr>
        <w:tc>
          <w:tcPr/>
          <w:p>
            <w:pPr>
              <w:pStyle w:val="Compact"/>
              <w:jc w:val="left"/>
            </w:pPr>
            <w:r>
              <w:rPr>
                <w:rFonts w:hint="eastAsia"/>
              </w:rPr>
              <w:t xml:space="preserve">角色定义</w:t>
            </w:r>
          </w:p>
        </w:tc>
        <w:tc>
          <w:tcPr/>
          <w:p>
            <w:pPr>
              <w:pStyle w:val="Compact"/>
              <w:jc w:val="center"/>
            </w:pPr>
            <w:r>
              <w:rPr>
                <w:rFonts w:hint="eastAsia"/>
              </w:rPr>
              <w:t xml:space="preserve">工程师预设</w:t>
            </w:r>
          </w:p>
        </w:tc>
        <w:tc>
          <w:tcPr/>
          <w:p>
            <w:pPr>
              <w:pStyle w:val="Compact"/>
              <w:jc w:val="center"/>
            </w:pPr>
            <w:r>
              <w:rPr>
                <w:rFonts w:hint="eastAsia"/>
              </w:rPr>
              <w:t xml:space="preserve">演化检验</w:t>
            </w:r>
          </w:p>
        </w:tc>
      </w:tr>
      <w:tr>
        <w:tc>
          <w:tcPr/>
          <w:p>
            <w:pPr>
              <w:pStyle w:val="Compact"/>
              <w:jc w:val="left"/>
            </w:pPr>
            <w:r>
              <w:rPr>
                <w:rFonts w:hint="eastAsia"/>
              </w:rPr>
              <w:t xml:space="preserve">最优性保证</w:t>
            </w:r>
          </w:p>
        </w:tc>
        <w:tc>
          <w:tcPr/>
          <w:p>
            <w:pPr>
              <w:pStyle w:val="Compact"/>
              <w:jc w:val="center"/>
            </w:pPr>
            <w:r>
              <w:rPr>
                <w:rFonts w:hint="eastAsia"/>
              </w:rPr>
              <w:t xml:space="preserve">依赖工程师经验</w:t>
            </w:r>
          </w:p>
        </w:tc>
        <w:tc>
          <w:tcPr/>
          <w:p>
            <w:pPr>
              <w:pStyle w:val="Compact"/>
              <w:jc w:val="center"/>
            </w:pPr>
            <w:r>
              <w:rPr>
                <w:rFonts w:hint="eastAsia"/>
              </w:rPr>
              <w:t xml:space="preserve">依赖适应度证据</w:t>
            </w:r>
          </w:p>
        </w:tc>
      </w:tr>
      <w:tr>
        <w:tc>
          <w:tcPr/>
          <w:p>
            <w:pPr>
              <w:pStyle w:val="Compact"/>
              <w:jc w:val="left"/>
            </w:pPr>
            <w:r>
              <w:rPr>
                <w:rFonts w:hint="eastAsia"/>
              </w:rPr>
              <w:t xml:space="preserve">角色调整</w:t>
            </w:r>
          </w:p>
        </w:tc>
        <w:tc>
          <w:tcPr/>
          <w:p>
            <w:pPr>
              <w:pStyle w:val="Compact"/>
              <w:jc w:val="center"/>
            </w:pPr>
            <w:r>
              <w:rPr>
                <w:rFonts w:hint="eastAsia"/>
              </w:rPr>
              <w:t xml:space="preserve">手动重新设计</w:t>
            </w:r>
          </w:p>
        </w:tc>
        <w:tc>
          <w:tcPr/>
          <w:p>
            <w:pPr>
              <w:pStyle w:val="Compact"/>
              <w:jc w:val="center"/>
            </w:pPr>
            <w:r>
              <w:rPr>
                <w:rFonts w:hint="eastAsia"/>
              </w:rPr>
              <w:t xml:space="preserve">自然选择筛选</w:t>
            </w:r>
          </w:p>
        </w:tc>
      </w:tr>
      <w:tr>
        <w:tc>
          <w:tcPr/>
          <w:p>
            <w:pPr>
              <w:pStyle w:val="Compact"/>
              <w:jc w:val="left"/>
            </w:pPr>
            <w:r>
              <w:rPr>
                <w:rFonts w:hint="eastAsia"/>
              </w:rPr>
              <w:t xml:space="preserve">任务生态变化</w:t>
            </w:r>
          </w:p>
        </w:tc>
        <w:tc>
          <w:tcPr/>
          <w:p>
            <w:pPr>
              <w:pStyle w:val="Compact"/>
              <w:jc w:val="center"/>
            </w:pPr>
            <w:r>
              <w:rPr>
                <w:rFonts w:hint="eastAsia"/>
              </w:rPr>
              <w:t xml:space="preserve">管道需修改</w:t>
            </w:r>
          </w:p>
        </w:tc>
        <w:tc>
          <w:tcPr/>
          <w:p>
            <w:pPr>
              <w:pStyle w:val="Compact"/>
              <w:jc w:val="center"/>
            </w:pPr>
            <w:r>
              <w:rPr>
                <w:rFonts w:hint="eastAsia"/>
              </w:rPr>
              <w:t xml:space="preserve">系统自动适应</w:t>
            </w:r>
          </w:p>
        </w:tc>
      </w:tr>
      <w:tr>
        <w:tc>
          <w:tcPr/>
          <w:p>
            <w:pPr>
              <w:pStyle w:val="Compact"/>
              <w:jc w:val="left"/>
            </w:pPr>
            <w:r>
              <w:rPr>
                <w:rFonts w:hint="eastAsia"/>
              </w:rPr>
              <w:t xml:space="preserve">优化标准</w:t>
            </w:r>
          </w:p>
        </w:tc>
        <w:tc>
          <w:tcPr/>
          <w:p>
            <w:pPr>
              <w:pStyle w:val="Compact"/>
              <w:jc w:val="center"/>
            </w:pPr>
            <w:r>
              <w:rPr>
                <w:rFonts w:hint="eastAsia"/>
              </w:rPr>
              <w:t xml:space="preserve">启发式指标</w:t>
            </w:r>
          </w:p>
        </w:tc>
        <w:tc>
          <w:tcPr/>
          <w:p>
            <w:pPr>
              <w:pStyle w:val="Compact"/>
              <w:jc w:val="center"/>
            </w:pPr>
            <w:r>
              <w:rPr>
                <w:rFonts w:hint="eastAsia"/>
              </w:rPr>
              <w:t xml:space="preserve">生存tick</w:t>
            </w:r>
            <w:r>
              <w:t xml:space="preserve"> </w:t>
            </w:r>
            <m:oMath>
              <m:r>
                <m:t>τ</m:t>
              </m:r>
            </m:oMath>
            <w:r>
              <w:rPr>
                <w:rFonts w:hint="eastAsia"/>
              </w:rPr>
              <w:t xml:space="preserve">（客观）</w:t>
            </w:r>
          </w:p>
        </w:tc>
      </w:tr>
    </w:tbl>
    <w:bookmarkEnd w:id="73"/>
    <w:bookmarkEnd w:id="74"/>
    <w:bookmarkEnd w:id="75"/>
    <w:bookmarkStart w:id="80" w:name="相关文献与学术坐标"/>
    <w:p>
      <w:pPr>
        <w:pStyle w:val="Heading1"/>
      </w:pPr>
      <w:r>
        <w:rPr>
          <w:rFonts w:hint="eastAsia"/>
        </w:rPr>
        <w:t xml:space="preserve">相关文献与学术坐标</w:t>
      </w:r>
    </w:p>
    <w:p>
      <w:pPr>
        <w:pStyle w:val="FirstParagraph"/>
      </w:pPr>
      <w:r>
        <w:rPr>
          <w:rFonts w:hint="eastAsia"/>
        </w:rPr>
        <w:t xml:space="preserve">本工作站在几个学科传统的交汇点上，从每一个传统中汲取了核心洞见，又在交汇点上跃起了属于自己的崭新高度。</w:t>
      </w:r>
    </w:p>
    <w:bookmarkStart w:id="76" w:name="多智能体辩论从答案优化到知识生产"/>
    <w:p>
      <w:pPr>
        <w:pStyle w:val="Heading2"/>
      </w:pPr>
      <w:r>
        <w:rPr>
          <w:rFonts w:hint="eastAsia"/>
        </w:rPr>
        <w:t xml:space="preserve">多智能体辩论——从答案优化到知识生产</w:t>
      </w:r>
    </w:p>
    <w:p>
      <w:pPr>
        <w:pStyle w:val="FirstParagraph"/>
      </w:pPr>
      <w:r>
        <w:rPr>
          <w:rFonts w:hint="eastAsia"/>
        </w:rPr>
        <w:t xml:space="preserve">多智能体辩论文献的核心关注始终是"如何通过多方辩论提升推理准确性"</w:t>
      </w:r>
      <w:r>
        <w:t xml:space="preserve"> </w:t>
      </w:r>
      <w:r>
        <w:t xml:space="preserve">(</w:t>
      </w:r>
      <w:r>
        <w:rPr>
          <w:b/>
          <w:bCs/>
        </w:rPr>
        <w:t xml:space="preserve">du2023improving?</w:t>
      </w:r>
      <w:r>
        <w:t xml:space="preserve">;</w:t>
      </w:r>
      <w:r>
        <w:t xml:space="preserve"> </w:t>
      </w:r>
      <w:r>
        <w:rPr>
          <w:b/>
          <w:bCs/>
        </w:rPr>
        <w:t xml:space="preserve">liang2023encouraging?</w:t>
      </w:r>
      <w:r>
        <w:t xml:space="preserve">;</w:t>
      </w:r>
      <w:r>
        <w:t xml:space="preserve"> </w:t>
      </w:r>
      <w:r>
        <w:rPr>
          <w:b/>
          <w:bCs/>
        </w:rPr>
        <w:t xml:space="preserve">zhang2024reconcile?</w:t>
      </w:r>
      <w:r>
        <w:t xml:space="preserve">;</w:t>
      </w:r>
      <w:r>
        <w:t xml:space="preserve"> </w:t>
      </w:r>
      <w:r>
        <w:rPr>
          <w:b/>
          <w:bCs/>
        </w:rPr>
        <w:t xml:space="preserve">xiong2023dubi?</w:t>
      </w:r>
      <w:r>
        <w:t xml:space="preserve">)</w:t>
      </w:r>
      <w:r>
        <w:rPr>
          <w:rFonts w:hint="eastAsia"/>
        </w:rPr>
        <w:t xml:space="preserve">。Du等人</w:t>
      </w:r>
      <w:r>
        <w:t xml:space="preserve"> </w:t>
      </w:r>
      <w:r>
        <w:t xml:space="preserve">(</w:t>
      </w:r>
      <w:r>
        <w:rPr>
          <w:b/>
          <w:bCs/>
        </w:rPr>
        <w:t xml:space="preserve">du2023improving?</w:t>
      </w:r>
      <w:r>
        <w:t xml:space="preserve">)</w:t>
      </w:r>
      <w:r>
        <w:rPr>
          <w:rFonts w:hint="eastAsia"/>
        </w:rPr>
        <w:t xml:space="preserve">的事实性辩论开创了整个子领域，Zhang等人</w:t>
      </w:r>
      <w:r>
        <w:t xml:space="preserve"> </w:t>
      </w:r>
      <w:r>
        <w:t xml:space="preserve">(</w:t>
      </w:r>
      <w:r>
        <w:rPr>
          <w:b/>
          <w:bCs/>
        </w:rPr>
        <w:t xml:space="preserve">zhang2024reconcile?</w:t>
      </w:r>
      <w:r>
        <w:t xml:space="preserve">)</w:t>
      </w:r>
      <w:r>
        <w:rPr>
          <w:rFonts w:hint="eastAsia"/>
        </w:rPr>
        <w:t xml:space="preserve">的置信度加权圆桌会议为共识建模提供了优雅的形式化工具，Gungor等人</w:t>
      </w:r>
      <w:r>
        <w:t xml:space="preserve"> </w:t>
      </w:r>
      <w:r>
        <w:t xml:space="preserve">(</w:t>
      </w:r>
      <w:r>
        <w:rPr>
          <w:b/>
          <w:bCs/>
        </w:rPr>
        <w:t xml:space="preserve">gungor2025turquaz?</w:t>
      </w:r>
      <w:r>
        <w:t xml:space="preserve">)</w:t>
      </w:r>
      <w:r>
        <w:rPr>
          <w:rFonts w:hint="eastAsia"/>
        </w:rPr>
        <w:t xml:space="preserve">的TurQUaz结构化辩论为仪式信号的设计提供了实践先例。Landemore的抽签制</w:t>
      </w:r>
      <w:r>
        <w:t xml:space="preserve"> </w:t>
      </w:r>
      <w:r>
        <w:t xml:space="preserve">(</w:t>
      </w:r>
      <w:r>
        <w:rPr>
          <w:b/>
          <w:bCs/>
        </w:rPr>
        <w:t xml:space="preserve">landemore2020open?</w:t>
      </w:r>
      <w:r>
        <w:t xml:space="preserve">)</w:t>
      </w:r>
      <w:r>
        <w:rPr>
          <w:rFonts w:hint="eastAsia"/>
        </w:rPr>
        <w:t xml:space="preserve">和Fishkin的协商式民调</w:t>
      </w:r>
      <w:r>
        <w:t xml:space="preserve"> </w:t>
      </w:r>
      <w:r>
        <w:t xml:space="preserve">(</w:t>
      </w:r>
      <w:r>
        <w:rPr>
          <w:b/>
          <w:bCs/>
        </w:rPr>
        <w:t xml:space="preserve">fishkin2018democracy?</w:t>
      </w:r>
      <w:r>
        <w:t xml:space="preserve">)</w:t>
      </w:r>
      <w:r>
        <w:rPr>
          <w:rFonts w:hint="eastAsia"/>
        </w:rPr>
        <w:t xml:space="preserve">为Plaza的角色轮换和结构化讨论从政治哲学角度提供了正当性。然而，所有现有辩论框架共享一个盲区：它们以"答案"为终点，而非以"知识"为终点。Plaza的跃起就在这里——让辩论不仅仅是问题的求解器，更是知识的生产器。</w:t>
      </w:r>
    </w:p>
    <w:bookmarkEnd w:id="76"/>
    <w:bookmarkStart w:id="77" w:name="对话信息抽取从事实三元组到结构化技能"/>
    <w:p>
      <w:pPr>
        <w:pStyle w:val="Heading2"/>
      </w:pPr>
      <w:r>
        <w:rPr>
          <w:rFonts w:hint="eastAsia"/>
        </w:rPr>
        <w:t xml:space="preserve">对话信息抽取——从事实三元组到结构化技能</w:t>
      </w:r>
    </w:p>
    <w:p>
      <w:pPr>
        <w:pStyle w:val="FirstParagraph"/>
      </w:pPr>
      <w:r>
        <w:t xml:space="preserve">D2K </w:t>
      </w:r>
      <w:r>
        <w:t xml:space="preserve">(</w:t>
      </w:r>
      <w:r>
        <w:rPr>
          <w:b/>
          <w:bCs/>
        </w:rPr>
        <w:t xml:space="preserve">yu2022d2k?</w:t>
      </w:r>
      <w:r>
        <w:t xml:space="preserve">)</w:t>
      </w:r>
      <w:r>
        <w:rPr>
          <w:rFonts w:hint="eastAsia"/>
        </w:rPr>
        <w:t xml:space="preserve">通过对比预训练从对话中识别知识三元组，Longformer</w:t>
      </w:r>
      <w:r>
        <w:t xml:space="preserve"> </w:t>
      </w:r>
      <w:r>
        <w:t xml:space="preserve">(</w:t>
      </w:r>
      <w:r>
        <w:rPr>
          <w:b/>
          <w:bCs/>
        </w:rPr>
        <w:t xml:space="preserve">beltagy2020longformer?</w:t>
      </w:r>
      <w:r>
        <w:t xml:space="preserve">)</w:t>
      </w:r>
      <w:r>
        <w:rPr>
          <w:rFonts w:hint="eastAsia"/>
        </w:rPr>
        <w:t xml:space="preserve">通过稀疏注意力将上下文窗口扩展到16384个token，GoLLIE</w:t>
      </w:r>
      <w:r>
        <w:t xml:space="preserve"> </w:t>
      </w:r>
      <w:r>
        <w:t xml:space="preserve">(</w:t>
      </w:r>
      <w:r>
        <w:rPr>
          <w:b/>
          <w:bCs/>
        </w:rPr>
        <w:t xml:space="preserve">sainz2023gollie?</w:t>
      </w:r>
      <w:r>
        <w:t xml:space="preserve">)</w:t>
      </w:r>
      <w:r>
        <w:rPr>
          <w:rFonts w:hint="eastAsia"/>
        </w:rPr>
        <w:t xml:space="preserve">通过微调Code-LLaMA遵循自然语言标注指南进行零样本信息抽取。但这些工作的共同局限是：它们的目标是从对话中"提取事实"，而不是从对话中"合成技能"。事实已存在于发言中——提取是检索。技能</w:t>
      </w:r>
      <w:r>
        <w:rPr>
          <w:rFonts w:hint="eastAsia"/>
          <w:i/>
          <w:iCs/>
        </w:rPr>
        <w:t xml:space="preserve">分散</w:t>
      </w:r>
      <w:r>
        <w:rPr>
          <w:rFonts w:hint="eastAsia"/>
        </w:rPr>
        <w:t xml:space="preserve">在发言中——合成需要推理。DART-Net通过TCN+探针的双重机制第一次实现了这个跃迁。</w:t>
      </w:r>
    </w:p>
    <w:bookmarkEnd w:id="77"/>
    <w:bookmarkStart w:id="78" w:name="记忆与知识管理从可执行代码到可遗传的经验"/>
    <w:p>
      <w:pPr>
        <w:pStyle w:val="Heading2"/>
      </w:pPr>
      <w:r>
        <w:rPr>
          <w:rFonts w:hint="eastAsia"/>
        </w:rPr>
        <w:t xml:space="preserve">记忆与知识管理——从可执行代码到可遗传的经验</w:t>
      </w:r>
    </w:p>
    <w:p>
      <w:pPr>
        <w:pStyle w:val="FirstParagraph"/>
      </w:pPr>
      <w:r>
        <w:t xml:space="preserve">Voyager </w:t>
      </w:r>
      <w:r>
        <w:t xml:space="preserve">(</w:t>
      </w:r>
      <w:r>
        <w:rPr>
          <w:b/>
          <w:bCs/>
        </w:rPr>
        <w:t xml:space="preserve">wang2023voyager?</w:t>
      </w:r>
      <w:r>
        <w:t xml:space="preserve">)</w:t>
      </w:r>
      <w:r>
        <w:rPr>
          <w:rFonts w:hint="eastAsia"/>
        </w:rPr>
        <w:t xml:space="preserve">率先展示了LLM</w:t>
      </w:r>
      <w:r>
        <w:t xml:space="preserve"> </w:t>
      </w:r>
      <w:r>
        <w:rPr>
          <w:rFonts w:hint="eastAsia"/>
        </w:rPr>
        <w:t xml:space="preserve">Agent通过技能库积累和复用行为知识的可能性，但其技能以可执行代码形式存在，缺乏跨团队的泛化。CoALA</w:t>
      </w:r>
      <w:r>
        <w:t xml:space="preserve"> </w:t>
      </w:r>
      <w:r>
        <w:t xml:space="preserve">(</w:t>
      </w:r>
      <w:r>
        <w:rPr>
          <w:b/>
          <w:bCs/>
        </w:rPr>
        <w:t xml:space="preserve">sumers2023coala?</w:t>
      </w:r>
      <w:r>
        <w:t xml:space="preserve">)</w:t>
      </w:r>
      <w:r>
        <w:rPr>
          <w:rFonts w:hint="eastAsia"/>
        </w:rPr>
        <w:t xml:space="preserve">从认知科学角度提出了语言Agent记忆的统一架构，但其框架停留在理论层面，缺乏矢量化表示和动力方程。我们的四层记忆核心是CoALA架构的具体工程实现，而记忆遗传的"封存-导出-导入-继承"链路则是Voyager"行为知识复用"思想在跨Agent和跨代际维度上的本质跃迁。关于LLM</w:t>
      </w:r>
      <w:r>
        <w:t xml:space="preserve"> </w:t>
      </w:r>
      <w:r>
        <w:rPr>
          <w:rFonts w:hint="eastAsia"/>
        </w:rPr>
        <w:t xml:space="preserve">Agent技能可移植性的近期工作</w:t>
      </w:r>
      <w:r>
        <w:t xml:space="preserve"> </w:t>
      </w:r>
      <w:r>
        <w:t xml:space="preserve">(</w:t>
      </w:r>
      <w:r>
        <w:rPr>
          <w:b/>
          <w:bCs/>
        </w:rPr>
        <w:t xml:space="preserve">skill_pseudocode2025?</w:t>
      </w:r>
      <w:r>
        <w:t xml:space="preserve">;</w:t>
      </w:r>
      <w:r>
        <w:t xml:space="preserve"> </w:t>
      </w:r>
      <w:r>
        <w:rPr>
          <w:b/>
          <w:bCs/>
        </w:rPr>
        <w:t xml:space="preserve">skill_comprehension2025?</w:t>
      </w:r>
      <w:r>
        <w:t xml:space="preserve">)</w:t>
      </w:r>
      <w:r>
        <w:rPr>
          <w:rFonts w:hint="eastAsia"/>
        </w:rPr>
        <w:t xml:space="preserve">揭示了技能在Agent之间的可理解性挑战——我们的三池分类体系（储备池/通用池/特有池）是对这些挑战的工程回应。</w:t>
      </w:r>
    </w:p>
    <w:bookmarkEnd w:id="78"/>
    <w:bookmarkStart w:id="79" w:name="进化动力学与人工生命从生物现象到算法蓝图"/>
    <w:p>
      <w:pPr>
        <w:pStyle w:val="Heading2"/>
      </w:pPr>
      <w:r>
        <w:rPr>
          <w:rFonts w:hint="eastAsia"/>
        </w:rPr>
        <w:t xml:space="preserve">进化动力学与人工生命——从生物现象到算法蓝图</w:t>
      </w:r>
    </w:p>
    <w:p>
      <w:pPr>
        <w:pStyle w:val="FirstParagraph"/>
      </w:pPr>
      <w:r>
        <w:rPr>
          <w:rFonts w:hint="eastAsia"/>
        </w:rPr>
        <w:t xml:space="preserve">Boyd和Richerson的文化演化理论</w:t>
      </w:r>
      <w:r>
        <w:t xml:space="preserve"> </w:t>
      </w:r>
      <w:r>
        <w:t xml:space="preserve">(</w:t>
      </w:r>
      <w:r>
        <w:rPr>
          <w:b/>
          <w:bCs/>
        </w:rPr>
        <w:t xml:space="preserve">boyd1985culture?</w:t>
      </w:r>
      <w:r>
        <w:t xml:space="preserve">)</w:t>
      </w:r>
      <w:r>
        <w:rPr>
          <w:rFonts w:hint="eastAsia"/>
        </w:rPr>
        <w:t xml:space="preserve">启发了闭环的代际传输模型——技能传递遵循Galton-Pearson回归模式而非孟德尔分离定律。Lenski的长期进化实验</w:t>
      </w:r>
      <w:r>
        <w:t xml:space="preserve"> </w:t>
      </w:r>
      <w:r>
        <w:t xml:space="preserve">(</w:t>
      </w:r>
      <w:r>
        <w:rPr>
          <w:b/>
          <w:bCs/>
        </w:rPr>
        <w:t xml:space="preserve">lenski2003evolutionary?</w:t>
      </w:r>
      <w:r>
        <w:t xml:space="preserve">)</w:t>
      </w:r>
      <w:r>
        <w:rPr>
          <w:rFonts w:hint="eastAsia"/>
        </w:rPr>
        <w:t xml:space="preserve">提供了"生存tick作为唯一适应度度量"的生物学先例。人工生命文献中的ASAL++</w:t>
      </w:r>
      <w:r>
        <w:t xml:space="preserve"> </w:t>
      </w:r>
      <w:r>
        <w:t xml:space="preserve">(</w:t>
      </w:r>
      <w:r>
        <w:rPr>
          <w:b/>
          <w:bCs/>
        </w:rPr>
        <w:t xml:space="preserve">asal2025?</w:t>
      </w:r>
      <w:r>
        <w:t xml:space="preserve">)</w:t>
      </w:r>
      <w:r>
        <w:t xml:space="preserve">、MAEBE </w:t>
      </w:r>
      <w:r>
        <w:t xml:space="preserve">(</w:t>
      </w:r>
      <w:r>
        <w:rPr>
          <w:b/>
          <w:bCs/>
        </w:rPr>
        <w:t xml:space="preserve">maebe2025?</w:t>
      </w:r>
      <w:r>
        <w:t xml:space="preserve">)</w:t>
      </w:r>
      <w:r>
        <w:rPr>
          <w:rFonts w:hint="eastAsia"/>
        </w:rPr>
        <w:t xml:space="preserve">和OpenLife</w:t>
      </w:r>
      <w:r>
        <w:t xml:space="preserve"> </w:t>
      </w:r>
      <w:r>
        <w:t xml:space="preserve">(</w:t>
      </w:r>
      <w:r>
        <w:rPr>
          <w:b/>
          <w:bCs/>
        </w:rPr>
        <w:t xml:space="preserve">openlife2026?</w:t>
      </w:r>
      <w:r>
        <w:t xml:space="preserve">)</w:t>
      </w:r>
      <w:r>
        <w:rPr>
          <w:rFonts w:hint="eastAsia"/>
        </w:rPr>
        <w:t xml:space="preserve">展示了演化机制如何产生Agent的复杂行为——但我们的闭环在这些结构之上增加了一个"知识生产"的维度：不仅仅是行为的演化，更是行为背后</w:t>
      </w:r>
      <w:r>
        <w:rPr>
          <w:rFonts w:hint="eastAsia"/>
          <w:i/>
          <w:iCs/>
        </w:rPr>
        <w:t xml:space="preserve">知识</w:t>
      </w:r>
      <w:r>
        <w:rPr>
          <w:rFonts w:hint="eastAsia"/>
        </w:rPr>
        <w:t xml:space="preserve">的演化，是基因和文化的双重遗产在同一系统中的交响。进化生态学中的近期工作</w:t>
      </w:r>
      <w:r>
        <w:t xml:space="preserve"> </w:t>
      </w:r>
      <w:r>
        <w:t xml:space="preserve">(</w:t>
      </w:r>
      <w:r>
        <w:rPr>
          <w:b/>
          <w:bCs/>
        </w:rPr>
        <w:t xml:space="preserve">ecologywords2025?</w:t>
      </w:r>
      <w:r>
        <w:t xml:space="preserve">;</w:t>
      </w:r>
      <w:r>
        <w:t xml:space="preserve"> </w:t>
      </w:r>
      <w:r>
        <w:rPr>
          <w:b/>
          <w:bCs/>
        </w:rPr>
        <w:t xml:space="preserve">energy2token2026?</w:t>
      </w:r>
      <w:r>
        <w:t xml:space="preserve">;</w:t>
      </w:r>
      <w:r>
        <w:t xml:space="preserve"> </w:t>
      </w:r>
      <w:r>
        <w:rPr>
          <w:b/>
          <w:bCs/>
        </w:rPr>
        <w:t xml:space="preserve">koster2024cultural?</w:t>
      </w:r>
      <w:r>
        <w:t xml:space="preserve">)</w:t>
      </w:r>
      <w:r>
        <w:rPr>
          <w:rFonts w:hint="eastAsia"/>
        </w:rPr>
        <w:t xml:space="preserve">与我们在LLM群体中观测到的协作现象、资源消耗的模式变化以及文化传播的路径形成直接的平行轨迹。</w:t>
      </w:r>
    </w:p>
    <w:bookmarkEnd w:id="79"/>
    <w:bookmarkEnd w:id="80"/>
    <w:bookmarkStart w:id="81" w:name="局限与未来工作"/>
    <w:p>
      <w:pPr>
        <w:pStyle w:val="Heading1"/>
      </w:pPr>
      <w:r>
        <w:rPr>
          <w:rFonts w:hint="eastAsia"/>
        </w:rPr>
        <w:t xml:space="preserve">局限与未来工作</w:t>
      </w:r>
    </w:p>
    <w:p>
      <w:pPr>
        <w:pStyle w:val="FirstParagraph"/>
      </w:pPr>
      <w:r>
        <w:rPr>
          <w:rFonts w:hint="eastAsia"/>
        </w:rPr>
        <w:t xml:space="preserve">尽管本工作的闭环方法论和实验证据在三个层面（理论基础、工程实现、实证证据）均得到了系统的支撑，但存在以下几条关键的限制。</w:t>
      </w:r>
    </w:p>
    <w:p>
      <w:pPr>
        <w:pStyle w:val="BodyText"/>
      </w:pPr>
      <w:r>
        <w:rPr>
          <w:rFonts w:hint="eastAsia"/>
          <w:b/>
          <w:bCs/>
        </w:rPr>
        <w:t xml:space="preserve">单跑次设计。</w:t>
      </w:r>
      <w:r>
        <w:rPr>
          <w:rFonts w:hint="eastAsia"/>
        </w:rPr>
        <w:t xml:space="preserve">尽管9个跑次覆盖了两个任务域、四种赛事格式和四个生态压力水平，但每个配置只运行了一次（单复现）。这意味着跑次级别的统计推断缺乏重复实验的置信区间——我们无法区分两个跑次之间的差异是来自真实的压力效应还是来自不可复现的随机波动。这是当前实验设计的主要方法学限制。多复现（每个条件至少3次独立跑次）将是后续工作的首要优先级。</w:t>
      </w:r>
    </w:p>
    <w:p>
      <w:pPr>
        <w:pStyle w:val="BodyText"/>
      </w:pPr>
      <w:r>
        <w:rPr>
          <w:rFonts w:hint="eastAsia"/>
          <w:b/>
          <w:bCs/>
        </w:rPr>
        <w:t xml:space="preserve">LLM在Plaza中的可变性。</w:t>
      </w:r>
      <w:r>
        <w:rPr>
          <w:rFonts w:hint="eastAsia"/>
        </w:rPr>
        <w:t xml:space="preserve">Plaza讨论由LLM驱动，LLM输出的随机性可能增加合约内容的变化。尽管ORID结构框架限制了讨论的发散程度，但同一议题的多次实例可能产生略有不同的niche定义和技能需求。这一噪声源通过当前的单次讨论设计未被量化。可能的缓解策略包括：对同一议题运行多次Plaza讨论，取合约的交集或使用多数投票机制构建共识合约。</w:t>
      </w:r>
    </w:p>
    <w:p>
      <w:pPr>
        <w:pStyle w:val="BodyText"/>
      </w:pPr>
      <w:r>
        <w:rPr>
          <w:rFonts w:hint="eastAsia"/>
          <w:b/>
          <w:bCs/>
        </w:rPr>
        <w:t xml:space="preserve">计算成本。</w:t>
      </w:r>
      <w:r>
        <w:rPr>
          <w:rFonts w:hint="eastAsia"/>
        </w:rPr>
        <w:t xml:space="preserve">9个跑次（45个Agent总计）产生了可分析的数据集，但混合9代跑次的代谢开销远高于单代快照跑次。如果要扩大到多复现设计并运行多个闭环迭代，计算成本将呈指数增长。这一可扩展性挑战需要在实验设计的完备性和资源可行性之间进行权衡。</w:t>
      </w:r>
    </w:p>
    <w:p>
      <w:pPr>
        <w:pStyle w:val="BodyText"/>
      </w:pPr>
      <w:r>
        <w:rPr>
          <w:rFonts w:hint="eastAsia"/>
          <w:b/>
          <w:bCs/>
        </w:rPr>
        <w:t xml:space="preserve">residual行为的主导。</w:t>
      </w:r>
      <w:r>
        <w:rPr>
          <w:rFonts w:hint="eastAsia"/>
        </w:rPr>
        <w:t xml:space="preserve">跨所有跑次，residual行为均值85.0%——Agent的绝大部分时间花在非专精的背景行为上。这可能是LLM行为生成器的固有特征，而非演化系统的设计缺陷。在未来的工作中，通过引入更强的技能专精驱动机制（如增加niche容量的技能选择压力或降低非专精foraging的奖励率），可能能够使专精行为的份额从当前的5–15%提升到实质性的30–50%。但需注意：强制提高专精率可能破坏Agent的行为生态——residual行为的可能存在功能是缓冲生态压力的波动。</w:t>
      </w:r>
    </w:p>
    <w:p>
      <w:pPr>
        <w:pStyle w:val="BodyText"/>
      </w:pPr>
      <w:r>
        <w:rPr>
          <w:rFonts w:hint="eastAsia"/>
          <w:b/>
          <w:bCs/>
        </w:rPr>
        <w:t xml:space="preserve">演化引擎的缺失。</w:t>
      </w:r>
      <w:r>
        <w:rPr>
          <w:rFonts w:hint="eastAsia"/>
        </w:rPr>
        <w:t xml:space="preserve">闭环模型当前包含了生存tick数（</w:t>
      </w:r>
      <m:oMath>
        <m:r>
          <m:t>τ</m:t>
        </m:r>
      </m:oMath>
      <w:r>
        <w:rPr>
          <w:rFonts w:hint="eastAsia"/>
        </w:rPr>
        <w:t xml:space="preserve">）作为观测变量，但演化引擎的完整达尔文动力——变异算子、交叉算子、适应度函数——尚未被纳入统一状态空间。一旦演化引擎被整车接入闭环，系统将拥有四个驱动子：Plaza审议（讨论的结构性驱动）、DART-Net萃取（知识的感知性驱动）、记忆遗传（经验的遗传性驱动）和自然选择（技能的适者生存性驱动），构成一个完整的"知识生态学"理论框架。</w:t>
      </w:r>
    </w:p>
    <w:bookmarkEnd w:id="81"/>
    <w:bookmarkStart w:id="82" w:name="结论"/>
    <w:p>
      <w:pPr>
        <w:pStyle w:val="Heading1"/>
      </w:pPr>
      <w:r>
        <w:rPr>
          <w:rFonts w:hint="eastAsia"/>
        </w:rPr>
        <w:t xml:space="preserve">结论</w:t>
      </w:r>
    </w:p>
    <w:p>
      <w:pPr>
        <w:pStyle w:val="FirstParagraph"/>
      </w:pPr>
      <w:r>
        <w:rPr>
          <w:rFonts w:hint="eastAsia"/>
        </w:rPr>
        <w:t xml:space="preserve">本文提出了一套完整的闭环方法论，将达尔文自然选择确立为发现最优LLM</w:t>
      </w:r>
      <w:r>
        <w:t xml:space="preserve"> </w:t>
      </w:r>
      <w:r>
        <w:rPr>
          <w:rFonts w:hint="eastAsia"/>
        </w:rPr>
        <w:t xml:space="preserve">Agent团队组合的原则性方法。闭环由五个阶段构成：Plaza</w:t>
      </w:r>
      <w:r>
        <w:t xml:space="preserve"> </w:t>
      </w:r>
      <w:r>
        <w:rPr>
          <w:rFonts w:hint="eastAsia"/>
        </w:rPr>
        <w:t xml:space="preserve">ORID审议（任务定义）、DART-Net技能萃取（基因组构建）、EcoDrill演化选择（自然筛选）、验证评估（适应度量化）和Skill赋予（闭环闭合）。此外，我们还建立了四层记忆核心和跨代经验无损遗传机制，并提出了Plaza-DART-Net-记忆遗传三维耦合的统一状态空间数学模型。</w:t>
      </w:r>
    </w:p>
    <w:p>
      <w:pPr>
        <w:pStyle w:val="BodyText"/>
      </w:pPr>
      <w:r>
        <w:rPr>
          <w:rFonts w:hint="eastAsia"/>
        </w:rPr>
        <w:t xml:space="preserve">通过对45个Agent在9个演化跑次中的系统分析，我们确定了五个核心实证发现。</w:t>
      </w:r>
      <w:r>
        <w:rPr>
          <w:rFonts w:hint="eastAsia"/>
          <w:b/>
          <w:bCs/>
        </w:rPr>
        <w:t xml:space="preserve">第一</w:t>
      </w:r>
      <w:r>
        <w:rPr>
          <w:rFonts w:hint="eastAsia"/>
        </w:rPr>
        <w:t xml:space="preserve">，资源丰度</w:t>
      </w:r>
      <m:oMath>
        <m:r>
          <m:t>A</m:t>
        </m:r>
      </m:oMath>
      <w:r>
        <w:rPr>
          <w:rFonts w:hint="eastAsia"/>
        </w:rPr>
        <w:t xml:space="preserve">通过倒U型关系调控协作率（</w:t>
      </w:r>
      <m:oMath>
        <m:sSup>
          <m:e>
            <m:r>
              <m:t>R</m:t>
            </m:r>
          </m:e>
          <m:sup>
            <m:r>
              <m:t>2</m:t>
            </m:r>
          </m:sup>
        </m:sSup>
        <m:r>
          <m:rPr>
            <m:sty m:val="p"/>
          </m:rPr>
          <m:t>=</m:t>
        </m:r>
        <m:r>
          <m:t>0.43</m:t>
        </m:r>
      </m:oMath>
      <w:r>
        <w:rPr>
          <w:rFonts w:hint="eastAsia"/>
        </w:rPr>
        <w:t xml:space="preserve">，</w:t>
      </w:r>
      <m:oMath>
        <m:r>
          <m:t>p</m:t>
        </m:r>
        <m:r>
          <m:rPr>
            <m:sty m:val="p"/>
          </m:rPr>
          <m:t>&lt;</m:t>
        </m:r>
        <m:r>
          <m:t>0.01</m:t>
        </m:r>
      </m:oMath>
      <w:r>
        <w:rPr>
          <w:rFonts w:hint="eastAsia"/>
        </w:rPr>
        <w:t xml:space="preserve">），collab%在适度稀缺条件下达到峰值，在极端条件下崩溃——这一发现为工程师提供了将</w:t>
      </w:r>
      <m:oMath>
        <m:r>
          <m:t>A</m:t>
        </m:r>
      </m:oMath>
      <w:r>
        <w:rPr>
          <w:rFonts w:hint="eastAsia"/>
        </w:rPr>
        <w:t xml:space="preserve">设置在0.45–0.55区间以最大化协作行为的可操作建议。</w:t>
      </w:r>
      <w:r>
        <w:rPr>
          <w:rFonts w:hint="eastAsia"/>
          <w:b/>
          <w:bCs/>
        </w:rPr>
        <w:t xml:space="preserve">第二</w:t>
      </w:r>
      <w:r>
        <w:rPr>
          <w:rFonts w:hint="eastAsia"/>
        </w:rPr>
        <w:t xml:space="preserve">，技能层面的遗传需求多代时间深度——仅有9代混合竞争跑次产生dominant技能列表（5个技能：</w:t>
      </w:r>
      <w:r>
        <w:rPr>
          <w:rStyle w:val="VerbatimChar"/>
        </w:rPr>
        <w:t xml:space="preserve">coverage_analysis</w:t>
      </w:r>
      <w:r>
        <w:t xml:space="preserve">、</w:t>
      </w:r>
      <w:r>
        <w:rPr>
          <w:rStyle w:val="VerbatimChar"/>
        </w:rPr>
        <w:t xml:space="preserve">aws_es_scaling_orchestration</w:t>
      </w:r>
      <w:r>
        <w:t xml:space="preserve">、</w:t>
      </w:r>
      <w:r>
        <w:rPr>
          <w:rStyle w:val="VerbatimChar"/>
        </w:rPr>
        <w:t xml:space="preserve">interface_definition</w:t>
      </w:r>
      <w:r>
        <w:t xml:space="preserve">、</w:t>
      </w:r>
      <w:r>
        <w:rPr>
          <w:rStyle w:val="VerbatimChar"/>
        </w:rPr>
        <w:t xml:space="preserve">monitor_alarms_setup</w:t>
      </w:r>
      <w:r>
        <w:t xml:space="preserve">、</w:t>
      </w:r>
      <w:r>
        <w:rPr>
          <w:rStyle w:val="VerbatimChar"/>
        </w:rPr>
        <w:t xml:space="preserve">e21d7092</w:t>
      </w:r>
      <w:r>
        <w:rPr>
          <w:rFonts w:hint="eastAsia"/>
        </w:rPr>
        <w:t xml:space="preserve">），其中</w:t>
      </w:r>
      <w:r>
        <w:rPr>
          <w:rStyle w:val="VerbatimChar"/>
        </w:rPr>
        <w:t xml:space="preserve">e21d7092</w:t>
      </w:r>
      <w:r>
        <w:rPr>
          <w:rFonts w:hint="eastAsia"/>
        </w:rPr>
        <w:t xml:space="preserve">作为人类未命名的技能ID通过自然选择进入主导列表，证明了系统"发现"而非"设计"最优技能配置的独特优势。</w:t>
      </w:r>
      <w:r>
        <w:rPr>
          <w:rFonts w:hint="eastAsia"/>
          <w:b/>
          <w:bCs/>
        </w:rPr>
        <w:t xml:space="preserve">第三</w:t>
      </w:r>
      <w:r>
        <w:rPr>
          <w:rFonts w:hint="eastAsia"/>
        </w:rPr>
        <w:t xml:space="preserve">，赛事格式的单代效应为零，证实了生态压力参数（特别是</w:t>
      </w:r>
      <m:oMath>
        <m:r>
          <m:t>A</m:t>
        </m:r>
      </m:oMath>
      <w:r>
        <w:rPr>
          <w:rFonts w:hint="eastAsia"/>
        </w:rPr>
        <w:t xml:space="preserve">）是控制Agent团队行为的主要杠杆。</w:t>
      </w:r>
      <w:r>
        <w:rPr>
          <w:rFonts w:hint="eastAsia"/>
          <w:b/>
          <w:bCs/>
        </w:rPr>
        <w:t xml:space="preserve">第四</w:t>
      </w:r>
      <w:r>
        <w:rPr>
          <w:rFonts w:hint="eastAsia"/>
        </w:rPr>
        <w:t xml:space="preserve">，DART-Net以10.4ms的CPU端到端延迟和注意力相变理论（临界数据量</w:t>
      </w:r>
      <m:oMath>
        <m:sSub>
          <m:e>
            <m:r>
              <m:t>n</m:t>
            </m:r>
          </m:e>
          <m:sub>
            <m:r>
              <m:t>c</m:t>
            </m:r>
          </m:sub>
        </m:sSub>
        <m:r>
          <m:rPr>
            <m:sty m:val="p"/>
          </m:rPr>
          <m:t>≈</m:t>
        </m:r>
        <m:r>
          <m:t>200</m:t>
        </m:r>
      </m:oMath>
      <w:r>
        <w:rPr>
          <w:rFonts w:hint="eastAsia"/>
        </w:rPr>
        <w:t xml:space="preserve">）为闭环系统提供了高效的技能萃取能力。</w:t>
      </w:r>
      <w:r>
        <w:rPr>
          <w:rFonts w:hint="eastAsia"/>
          <w:b/>
          <w:bCs/>
        </w:rPr>
        <w:t xml:space="preserve">第五</w:t>
      </w:r>
      <w:r>
        <w:rPr>
          <w:rFonts w:hint="eastAsia"/>
        </w:rPr>
        <w:t xml:space="preserve">，Lyapunov稳定性分析证明了闭环的自维持性——当系统满足三个充分条件（</w:t>
      </w:r>
      <m:oMath>
        <m:r>
          <m:t>S</m:t>
        </m:r>
        <m:r>
          <m:rPr>
            <m:sty m:val="p"/>
          </m:rPr>
          <m:t>≥</m:t>
        </m:r>
        <m:r>
          <m:t>0.7</m:t>
        </m:r>
      </m:oMath>
      <w:r>
        <w:rPr>
          <w:rFonts w:hint="eastAsia"/>
        </w:rPr>
        <w:t xml:space="preserve">，</w:t>
      </w:r>
      <m:oMath>
        <m:r>
          <m:t>n</m:t>
        </m:r>
        <m:r>
          <m:rPr>
            <m:sty m:val="p"/>
          </m:rPr>
          <m:t>≥</m:t>
        </m:r>
        <m:sSub>
          <m:e>
            <m:r>
              <m:t>n</m:t>
            </m:r>
          </m:e>
          <m:sub>
            <m:r>
              <m:t>c</m:t>
            </m:r>
          </m:sub>
        </m:sSub>
      </m:oMath>
      <w:r>
        <w:rPr>
          <w:rFonts w:hint="eastAsia"/>
        </w:rPr>
        <w:t xml:space="preserve">，</w:t>
      </w:r>
      <m:oMath>
        <m:r>
          <m:t>k</m:t>
        </m:r>
        <m:r>
          <m:rPr>
            <m:sty m:val="p"/>
          </m:rPr>
          <m:t>≥</m:t>
        </m:r>
        <m:sSub>
          <m:e>
            <m:r>
              <m:t>k</m:t>
            </m:r>
          </m:e>
          <m:sub>
            <m:r>
              <m:t>c</m:t>
            </m:r>
          </m:sub>
        </m:sSub>
      </m:oMath>
      <w:r>
        <w:rPr>
          <w:rFonts w:hint="eastAsia"/>
        </w:rPr>
        <w:t xml:space="preserve">）时，它将永远停留在稳定域</w:t>
      </w:r>
      <m:oMath>
        <m:r>
          <m:rPr>
            <m:scr m:val="script"/>
            <m:sty m:val="p"/>
          </m:rPr>
          <m:t>S</m:t>
        </m:r>
      </m:oMath>
      <w:r>
        <w:rPr>
          <w:rFonts w:hint="eastAsia"/>
        </w:rPr>
        <w:t xml:space="preserve">中。</w:t>
      </w:r>
    </w:p>
    <w:p>
      <w:pPr>
        <w:pStyle w:val="BodyText"/>
      </w:pPr>
      <w:r>
        <w:rPr>
          <w:rFonts w:hint="eastAsia"/>
        </w:rPr>
        <w:t xml:space="preserve">全闭环系统的最终产品——一个由自然选择发现的、稳定的主导技能集——代表了从"人工角色设计"到"适应性团队发现"的方法论转变。这一转变在理论基础（Darwin自然选择框架被证明是充分且可靠的）、工程实现（五个阶段均被系统化）和实证证据（9-run数据支持核心假设）三个层面均得到支撑。后续工作的优先方向包括：（1）实施多复现实验设计以建立跑次级别的统计推论，（2）执行3+闭环迭代以测试收敛性假设，（3）通过dominant技能再装备实验建立演化技能的因果有效性证据。</w:t>
      </w:r>
    </w:p>
    <w:p>
      <w:r>
        <w:pict>
          <v:rect style="width:0;height:1.5pt" o:hralign="center" o:hrstd="t" o:hr="t"/>
        </w:pict>
      </w:r>
    </w:p>
    <w:p>
      <w:pPr>
        <w:pStyle w:val="FirstParagraph"/>
      </w:pPr>
      <w:r>
        <w:rPr>
          <w:rFonts w:hint="eastAsia"/>
        </w:rPr>
        <w:t xml:space="preserve">"我们把这个引擎造了出来。我们把它放在9次实验中验证。</w:t>
      </w:r>
      <w:r>
        <w:br/>
      </w:r>
      <w:r>
        <w:rPr>
          <w:rFonts w:hint="eastAsia"/>
        </w:rPr>
        <w:t xml:space="preserve">我们看到了闭环从模块拼图到涌现系统的飞跃。</w:t>
      </w:r>
      <w:r>
        <w:br/>
      </w:r>
      <w:r>
        <w:rPr>
          <w:rFonts w:hint="eastAsia"/>
        </w:rPr>
        <w:t xml:space="preserve">我们知道了火的配方——三重火种已经备好，荒野还在前方。"</w:t>
      </w:r>
    </w:p>
    <w:p>
      <w:r>
        <w:pict>
          <v:rect style="width:0;height:1.5pt" o:hralign="center" o:hrstd="t" o:hr="t"/>
        </w:pict>
      </w:r>
    </w:p>
    <w:p>
      <w:pPr>
        <w:pStyle w:val="FirstParagraph"/>
      </w:pPr>
      <w:r>
        <w:t xml:space="preserve">99</w:t>
      </w:r>
    </w:p>
    <w:p>
      <w:pPr>
        <w:pStyle w:val="BodyText"/>
      </w:pPr>
      <w:r>
        <w:t xml:space="preserve">Wu Q, Bansal G, Zhang J, et al.</w:t>
      </w:r>
      <w:r>
        <w:t xml:space="preserve"> </w:t>
      </w:r>
      <w:r>
        <w:t xml:space="preserve">: Enabling Next-Gen LLM Applications via Multi-Agent Conversation Framework.</w:t>
      </w:r>
      <w:r>
        <w:t xml:space="preserve"> </w:t>
      </w:r>
      <w:r>
        <w:rPr>
          <w:i/>
          <w:iCs/>
        </w:rPr>
        <w:t xml:space="preserve">arXiv preprint arXiv:2308.08155</w:t>
      </w:r>
      <w:r>
        <w:t xml:space="preserve">, 2023.</w:t>
      </w:r>
    </w:p>
    <w:p>
      <w:pPr>
        <w:pStyle w:val="BodyText"/>
      </w:pPr>
      <w:r>
        <w:t xml:space="preserve">Park J S, O’Brien J C, Cai C J, et al.</w:t>
      </w:r>
      <w:r>
        <w:t xml:space="preserve"> </w:t>
      </w:r>
      <w:r>
        <w:t xml:space="preserve">Generative Agents: Interactive Simulacra of Human Behavior.</w:t>
      </w:r>
      <w:r>
        <w:t xml:space="preserve"> </w:t>
      </w:r>
      <w:r>
        <w:rPr>
          <w:i/>
          <w:iCs/>
        </w:rPr>
        <w:t xml:space="preserve">Proceedings of UIST ’23</w:t>
      </w:r>
      <w:r>
        <w:t xml:space="preserve">, 2023.</w:t>
      </w:r>
    </w:p>
    <w:p>
      <w:pPr>
        <w:pStyle w:val="BodyText"/>
      </w:pPr>
      <w:r>
        <w:t xml:space="preserve">Hong S, Zheng X, Chen J, et al.</w:t>
      </w:r>
      <w:r>
        <w:t xml:space="preserve"> </w:t>
      </w:r>
      <w:r>
        <w:t xml:space="preserve">: Meta Programming for Multi-Agent Collaborative Framework.</w:t>
      </w:r>
      <w:r>
        <w:t xml:space="preserve"> </w:t>
      </w:r>
      <w:r>
        <w:rPr>
          <w:i/>
          <w:iCs/>
        </w:rPr>
        <w:t xml:space="preserve">arXiv preprint arXiv:2308.00352</w:t>
      </w:r>
      <w:r>
        <w:t xml:space="preserve">, 2023.</w:t>
      </w:r>
    </w:p>
    <w:p>
      <w:pPr>
        <w:pStyle w:val="BodyText"/>
      </w:pPr>
      <w:r>
        <w:t xml:space="preserve">Shinn N, Labash B, Gopinath A.</w:t>
      </w:r>
      <w:r>
        <w:t xml:space="preserve"> </w:t>
      </w:r>
      <w:r>
        <w:t xml:space="preserve">Reflexion: Language Agents with Systematic Self-Reflection.</w:t>
      </w:r>
      <w:r>
        <w:t xml:space="preserve"> </w:t>
      </w:r>
      <w:r>
        <w:rPr>
          <w:i/>
          <w:iCs/>
        </w:rPr>
        <w:t xml:space="preserve">Advances in Neural Information Processing Systems</w:t>
      </w:r>
      <w:r>
        <w:t xml:space="preserve">, 36, 2023.</w:t>
      </w:r>
    </w:p>
    <w:p>
      <w:pPr>
        <w:pStyle w:val="BodyText"/>
      </w:pPr>
      <w:r>
        <w:t xml:space="preserve">Darwin C.</w:t>
      </w:r>
      <w:r>
        <w:t xml:space="preserve"> </w:t>
      </w:r>
      <w:r>
        <w:rPr>
          <w:i/>
          <w:iCs/>
        </w:rPr>
        <w:t xml:space="preserve">On the Origin of Species by Means of Natural Selection</w:t>
      </w:r>
      <w:r>
        <w:t xml:space="preserve">.</w:t>
      </w:r>
      <w:r>
        <w:t xml:space="preserve"> </w:t>
      </w:r>
      <w:r>
        <w:t xml:space="preserve">John Murray, 1859.</w:t>
      </w:r>
    </w:p>
    <w:p>
      <w:pPr>
        <w:pStyle w:val="BodyText"/>
      </w:pPr>
      <w:r>
        <w:t xml:space="preserve">Gause G F.</w:t>
      </w:r>
      <w:r>
        <w:t xml:space="preserve"> </w:t>
      </w:r>
      <w:r>
        <w:rPr>
          <w:i/>
          <w:iCs/>
        </w:rPr>
        <w:t xml:space="preserve">The Struggle for Existence</w:t>
      </w:r>
      <w:r>
        <w:t xml:space="preserve">.</w:t>
      </w:r>
      <w:r>
        <w:t xml:space="preserve"> </w:t>
      </w:r>
      <w:r>
        <w:t xml:space="preserve">Williams &amp; Wilkins, 1934.</w:t>
      </w:r>
    </w:p>
    <w:p>
      <w:pPr>
        <w:pStyle w:val="BodyText"/>
      </w:pPr>
      <w:r>
        <w:t xml:space="preserve">Boyd R, Richerson P J.</w:t>
      </w:r>
      <w:r>
        <w:t xml:space="preserve"> </w:t>
      </w:r>
      <w:r>
        <w:rPr>
          <w:i/>
          <w:iCs/>
        </w:rPr>
        <w:t xml:space="preserve">Culture and the Evolutionary Process</w:t>
      </w:r>
      <w:r>
        <w:t xml:space="preserve">.</w:t>
      </w:r>
      <w:r>
        <w:t xml:space="preserve"> </w:t>
      </w:r>
      <w:r>
        <w:t xml:space="preserve">University of Chicago Press, 1985.</w:t>
      </w:r>
    </w:p>
    <w:p>
      <w:pPr>
        <w:pStyle w:val="BodyText"/>
      </w:pPr>
      <w:r>
        <w:t xml:space="preserve">Odling-Smee F J, Laland K N, Feldman M W.</w:t>
      </w:r>
      <w:r>
        <w:t xml:space="preserve"> </w:t>
      </w:r>
      <w:r>
        <w:rPr>
          <w:i/>
          <w:iCs/>
        </w:rPr>
        <w:t xml:space="preserve">Niche Construction: The Neglected Process in Evolution</w:t>
      </w:r>
      <w:r>
        <w:t xml:space="preserve">.</w:t>
      </w:r>
      <w:r>
        <w:t xml:space="preserve"> </w:t>
      </w:r>
      <w:r>
        <w:t xml:space="preserve">Princeton University Press, 2003.</w:t>
      </w:r>
    </w:p>
    <w:p>
      <w:pPr>
        <w:pStyle w:val="BodyText"/>
      </w:pPr>
      <w:r>
        <w:t xml:space="preserve">Nowak M A.</w:t>
      </w:r>
      <w:r>
        <w:t xml:space="preserve"> </w:t>
      </w:r>
      <w:r>
        <w:t xml:space="preserve">Five Rules for the Evolution of Cooperation.</w:t>
      </w:r>
      <w:r>
        <w:t xml:space="preserve"> </w:t>
      </w:r>
      <w:r>
        <w:rPr>
          <w:i/>
          <w:iCs/>
        </w:rPr>
        <w:t xml:space="preserve">Science</w:t>
      </w:r>
      <w:r>
        <w:t xml:space="preserve">, 314(5805):1560–1563, 2006.</w:t>
      </w:r>
    </w:p>
    <w:p>
      <w:pPr>
        <w:pStyle w:val="BodyText"/>
      </w:pPr>
      <w:r>
        <w:t xml:space="preserve">Kaner S, Lind L, Toldi C, et al.</w:t>
      </w:r>
      <w:r>
        <w:t xml:space="preserve"> </w:t>
      </w:r>
      <w:r>
        <w:rPr>
          <w:i/>
          <w:iCs/>
        </w:rPr>
        <w:t xml:space="preserve">Facilitator’s Guide to Participatory Decision-Making</w:t>
      </w:r>
      <w:r>
        <w:t xml:space="preserve">, 3rd Edition.</w:t>
      </w:r>
      <w:r>
        <w:t xml:space="preserve"> </w:t>
      </w:r>
      <w:r>
        <w:t xml:space="preserve">Jossey-Bass, 2014.</w:t>
      </w:r>
    </w:p>
    <w:p>
      <w:pPr>
        <w:pStyle w:val="BodyText"/>
      </w:pPr>
      <w:r>
        <w:t xml:space="preserve">Gungor E, et al.</w:t>
      </w:r>
      <w:r>
        <w:t xml:space="preserve"> </w:t>
      </w:r>
      <w:r>
        <w:t xml:space="preserve">.</w:t>
      </w:r>
      <w:r>
        <w:t xml:space="preserve"> </w:t>
      </w:r>
      <w:r>
        <w:rPr>
          <w:i/>
          <w:iCs/>
        </w:rPr>
        <w:t xml:space="preserve">arXiv preprint arXiv:2508.08265</w:t>
      </w:r>
      <w:r>
        <w:t xml:space="preserve">, 2025.</w:t>
      </w:r>
    </w:p>
    <w:p>
      <w:pPr>
        <w:pStyle w:val="BodyText"/>
      </w:pPr>
      <w:r>
        <w:t xml:space="preserve">Lippincott T, et al.</w:t>
      </w:r>
      <w:r>
        <w:t xml:space="preserve"> </w:t>
      </w:r>
      <w:r>
        <w:t xml:space="preserve">.</w:t>
      </w:r>
      <w:r>
        <w:t xml:space="preserve"> </w:t>
      </w:r>
      <w:r>
        <w:rPr>
          <w:i/>
          <w:iCs/>
        </w:rPr>
        <w:t xml:space="preserve">arXiv preprint arXiv:2503.18765</w:t>
      </w:r>
      <w:r>
        <w:t xml:space="preserve">, 2025.</w:t>
      </w:r>
    </w:p>
    <w:p>
      <w:pPr>
        <w:pStyle w:val="BodyText"/>
      </w:pPr>
      <w:r>
        <w:t xml:space="preserve">Khamsi R, et al.</w:t>
      </w:r>
      <w:r>
        <w:t xml:space="preserve"> </w:t>
      </w:r>
      <w:r>
        <w:t xml:space="preserve">.</w:t>
      </w:r>
      <w:r>
        <w:t xml:space="preserve"> </w:t>
      </w:r>
      <w:r>
        <w:rPr>
          <w:i/>
          <w:iCs/>
        </w:rPr>
        <w:t xml:space="preserve">arXiv preprint arXiv:2409.01907</w:t>
      </w:r>
      <w:r>
        <w:t xml:space="preserve">, 2024.</w:t>
      </w:r>
    </w:p>
    <w:p>
      <w:pPr>
        <w:pStyle w:val="BodyText"/>
      </w:pPr>
      <w:r>
        <w:t xml:space="preserve">Bai S, Kolter J Z, Koltun V.</w:t>
      </w:r>
      <w:r>
        <w:t xml:space="preserve"> </w:t>
      </w:r>
      <w:r>
        <w:t xml:space="preserve">An Empirical Evaluation of Generic Convolutional and Recurrent Networks for Sequence Modeling.</w:t>
      </w:r>
      <w:r>
        <w:t xml:space="preserve"> </w:t>
      </w:r>
      <w:r>
        <w:rPr>
          <w:i/>
          <w:iCs/>
        </w:rPr>
        <w:t xml:space="preserve">arXiv preprint arXiv:1803.01271</w:t>
      </w:r>
      <w:r>
        <w:t xml:space="preserve">, 2018.</w:t>
      </w:r>
    </w:p>
    <w:p>
      <w:pPr>
        <w:pStyle w:val="BodyText"/>
      </w:pPr>
      <w:r>
        <w:t xml:space="preserve">Yu D, Sun K, Cardie C, et al.</w:t>
      </w:r>
      <w:r>
        <w:t xml:space="preserve"> </w:t>
      </w:r>
      <w:r>
        <w:t xml:space="preserve">.</w:t>
      </w:r>
      <w:r>
        <w:t xml:space="preserve"> </w:t>
      </w:r>
      <w:r>
        <w:rPr>
          <w:i/>
          <w:iCs/>
        </w:rPr>
        <w:t xml:space="preserve">arXiv preprint arXiv:2202.12925</w:t>
      </w:r>
      <w:r>
        <w:t xml:space="preserve">, 2022.</w:t>
      </w:r>
    </w:p>
    <w:p>
      <w:pPr>
        <w:pStyle w:val="BodyText"/>
      </w:pPr>
      <w:r>
        <w:t xml:space="preserve">Beltagy I, Peters M E, Cohan A.</w:t>
      </w:r>
      <w:r>
        <w:t xml:space="preserve"> </w:t>
      </w:r>
      <w:r>
        <w:t xml:space="preserve">.</w:t>
      </w:r>
      <w:r>
        <w:t xml:space="preserve"> </w:t>
      </w:r>
      <w:r>
        <w:rPr>
          <w:i/>
          <w:iCs/>
        </w:rPr>
        <w:t xml:space="preserve">arXiv preprint arXiv:2004.05150</w:t>
      </w:r>
      <w:r>
        <w:t xml:space="preserve">, 2020.</w:t>
      </w:r>
    </w:p>
    <w:p>
      <w:pPr>
        <w:pStyle w:val="BodyText"/>
      </w:pPr>
      <w:r>
        <w:t xml:space="preserve">Ray T S.</w:t>
      </w:r>
      <w:r>
        <w:t xml:space="preserve"> </w:t>
      </w:r>
      <w:r>
        <w:t xml:space="preserve">An approach to the synthesis of life.</w:t>
      </w:r>
      <w:r>
        <w:t xml:space="preserve"> </w:t>
      </w:r>
      <w:r>
        <w:rPr>
          <w:i/>
          <w:iCs/>
        </w:rPr>
        <w:t xml:space="preserve">Artificial Life II</w:t>
      </w:r>
      <w:r>
        <w:t xml:space="preserve">, 371–408, 1991.</w:t>
      </w:r>
    </w:p>
    <w:p>
      <w:pPr>
        <w:pStyle w:val="BodyText"/>
      </w:pPr>
      <w:r>
        <w:t xml:space="preserve">Lenski R E, Ofria C, Pennock R T, et al.</w:t>
      </w:r>
      <w:r>
        <w:t xml:space="preserve"> </w:t>
      </w:r>
      <w:r>
        <w:t xml:space="preserve">The evolutionary origin of complex features.</w:t>
      </w:r>
      <w:r>
        <w:t xml:space="preserve"> </w:t>
      </w:r>
      <w:r>
        <w:rPr>
          <w:i/>
          <w:iCs/>
        </w:rPr>
        <w:t xml:space="preserve">Nature</w:t>
      </w:r>
      <w:r>
        <w:t xml:space="preserve">, 423(6936):139–144, 2003.</w:t>
      </w:r>
    </w:p>
    <w:p>
      <w:pPr>
        <w:pStyle w:val="BodyText"/>
      </w:pPr>
      <w:r>
        <w:t xml:space="preserve">Du Y, Li S, Torralba A, et al.</w:t>
      </w:r>
      <w:r>
        <w:t xml:space="preserve"> </w:t>
      </w:r>
      <w:r>
        <w:t xml:space="preserve">Improving Factuality and Reasoning in Language Models through Multiagent Debate.</w:t>
      </w:r>
      <w:r>
        <w:t xml:space="preserve"> </w:t>
      </w:r>
      <w:r>
        <w:rPr>
          <w:i/>
          <w:iCs/>
        </w:rPr>
        <w:t xml:space="preserve">arXiv preprint arXiv:2305.14325</w:t>
      </w:r>
      <w:r>
        <w:t xml:space="preserve">, 2023.</w:t>
      </w:r>
    </w:p>
    <w:p>
      <w:pPr>
        <w:pStyle w:val="BodyText"/>
      </w:pPr>
      <w:r>
        <w:t xml:space="preserve">Liang T, He Z, Jiao W, et al.</w:t>
      </w:r>
      <w:r>
        <w:t xml:space="preserve"> </w:t>
      </w:r>
      <w:r>
        <w:t xml:space="preserve">Encouraging Divergent Thinking in Large Language Models through Multi-Agent Debate.</w:t>
      </w:r>
      <w:r>
        <w:t xml:space="preserve"> </w:t>
      </w:r>
      <w:r>
        <w:rPr>
          <w:i/>
          <w:iCs/>
        </w:rPr>
        <w:t xml:space="preserve">arXiv preprint arXiv:2305.19118</w:t>
      </w:r>
      <w:r>
        <w:t xml:space="preserve">, 2023.</w:t>
      </w:r>
    </w:p>
    <w:p>
      <w:pPr>
        <w:pStyle w:val="BodyText"/>
      </w:pPr>
      <w:r>
        <w:t xml:space="preserve">Zhang J, Xu X, Deng S.</w:t>
      </w:r>
      <w:r>
        <w:t xml:space="preserve"> </w:t>
      </w:r>
      <w:r>
        <w:t xml:space="preserve">: Round-Table Conference Improves Reasoning via Consensus among Diverse LLMs.</w:t>
      </w:r>
      <w:r>
        <w:t xml:space="preserve"> </w:t>
      </w:r>
      <w:r>
        <w:rPr>
          <w:i/>
          <w:iCs/>
        </w:rPr>
        <w:t xml:space="preserve">ACL</w:t>
      </w:r>
      <w:r>
        <w:t xml:space="preserve">, 2024.</w:t>
      </w:r>
    </w:p>
    <w:p>
      <w:pPr>
        <w:pStyle w:val="BodyText"/>
      </w:pPr>
      <w:r>
        <w:t xml:space="preserve">Xiong K, Ding X, Cao Y, et al.</w:t>
      </w:r>
      <w:r>
        <w:t xml:space="preserve"> </w:t>
      </w:r>
      <w:r>
        <w:t xml:space="preserve">: Deliberate, Unify, Brainstorm, and Implement – A Collaborative Approach for LLM Agents.</w:t>
      </w:r>
      <w:r>
        <w:t xml:space="preserve"> </w:t>
      </w:r>
      <w:r>
        <w:rPr>
          <w:i/>
          <w:iCs/>
        </w:rPr>
        <w:t xml:space="preserve">arXiv preprint arXiv:2310.01647</w:t>
      </w:r>
      <w:r>
        <w:t xml:space="preserve">, 2023.</w:t>
      </w:r>
    </w:p>
    <w:p>
      <w:pPr>
        <w:pStyle w:val="BodyText"/>
      </w:pPr>
      <w:r>
        <w:t xml:space="preserve">Visscher P M, Hill W G, Wray N R.</w:t>
      </w:r>
      <w:r>
        <w:t xml:space="preserve"> </w:t>
      </w:r>
      <w:r>
        <w:t xml:space="preserve">Heritability in the genomics era—concepts and misconceptions.</w:t>
      </w:r>
      <w:r>
        <w:t xml:space="preserve"> </w:t>
      </w:r>
      <w:r>
        <w:rPr>
          <w:i/>
          <w:iCs/>
        </w:rPr>
        <w:t xml:space="preserve">Nature Reviews Genetics</w:t>
      </w:r>
      <w:r>
        <w:t xml:space="preserve">, 9(4):255–266, 2008.</w:t>
      </w:r>
    </w:p>
    <w:p>
      <w:pPr>
        <w:pStyle w:val="BodyText"/>
      </w:pPr>
      <w:r>
        <w:t xml:space="preserve">Hutchinson G E.</w:t>
      </w:r>
      <w:r>
        <w:t xml:space="preserve"> </w:t>
      </w:r>
      <w:r>
        <w:t xml:space="preserve">Concluding remarks.</w:t>
      </w:r>
      <w:r>
        <w:t xml:space="preserve"> </w:t>
      </w:r>
      <w:r>
        <w:rPr>
          <w:i/>
          <w:iCs/>
        </w:rPr>
        <w:t xml:space="preserve">Cold Spring Harbor Symposia on Quantitative Biology</w:t>
      </w:r>
      <w:r>
        <w:t xml:space="preserve">, 22:415–427, 1957.</w:t>
      </w:r>
    </w:p>
    <w:p>
      <w:pPr>
        <w:pStyle w:val="BodyText"/>
      </w:pPr>
      <w:r>
        <w:t xml:space="preserve">Sumers T R, Yao S, Narasimhan K R, et al.</w:t>
      </w:r>
      <w:r>
        <w:t xml:space="preserve"> </w:t>
      </w:r>
      <w:r>
        <w:t xml:space="preserve">Cognitive Architectures for Language Agents.</w:t>
      </w:r>
      <w:r>
        <w:t xml:space="preserve"> </w:t>
      </w:r>
      <w:r>
        <w:rPr>
          <w:i/>
          <w:iCs/>
        </w:rPr>
        <w:t xml:space="preserve">arXiv preprint arXiv:2309.02427</w:t>
      </w:r>
      <w:r>
        <w:t xml:space="preserve">, 2023.</w:t>
      </w:r>
    </w:p>
    <w:p>
      <w:pPr>
        <w:pStyle w:val="BodyText"/>
      </w:pPr>
      <w:r>
        <w:t xml:space="preserve">Wang G, Xie Y, Jiang Y, et al.</w:t>
      </w:r>
      <w:r>
        <w:t xml:space="preserve"> </w:t>
      </w:r>
      <w:r>
        <w:t xml:space="preserve">Voyager: An Open-Ended Embodied Agent with Large Language Models.</w:t>
      </w:r>
      <w:r>
        <w:t xml:space="preserve"> </w:t>
      </w:r>
      <w:r>
        <w:rPr>
          <w:i/>
          <w:iCs/>
        </w:rPr>
        <w:t xml:space="preserve">arXiv preprint arXiv:2305.16291</w:t>
      </w:r>
      <w:r>
        <w:t xml:space="preserve">, 2023.</w:t>
      </w:r>
    </w:p>
    <w:p>
      <w:pPr>
        <w:pStyle w:val="BodyText"/>
      </w:pPr>
      <w:r>
        <w:t xml:space="preserve">Landemore H.</w:t>
      </w:r>
      <w:r>
        <w:t xml:space="preserve"> </w:t>
      </w:r>
      <w:r>
        <w:rPr>
          <w:i/>
          <w:iCs/>
        </w:rPr>
        <w:t xml:space="preserve">Open Democracy: Reinventing Popular Rule for the Twenty-First Century</w:t>
      </w:r>
      <w:r>
        <w:t xml:space="preserve">.</w:t>
      </w:r>
      <w:r>
        <w:t xml:space="preserve"> </w:t>
      </w:r>
      <w:r>
        <w:t xml:space="preserve">Princeton University Press, 2020.</w:t>
      </w:r>
    </w:p>
    <w:p>
      <w:pPr>
        <w:pStyle w:val="BodyText"/>
      </w:pPr>
      <w:r>
        <w:t xml:space="preserve">Fishkin J S.</w:t>
      </w:r>
      <w:r>
        <w:t xml:space="preserve"> </w:t>
      </w:r>
      <w:r>
        <w:rPr>
          <w:i/>
          <w:iCs/>
        </w:rPr>
        <w:t xml:space="preserve">Democracy When the People Are Thinking: Revitalizing Our Politics Through Public Deliberation</w:t>
      </w:r>
      <w:r>
        <w:t xml:space="preserve">.</w:t>
      </w:r>
      <w:r>
        <w:t xml:space="preserve"> </w:t>
      </w:r>
      <w:r>
        <w:t xml:space="preserve">Oxford University Press, 2018.</w:t>
      </w:r>
    </w:p>
    <w:p>
      <w:pPr>
        <w:pStyle w:val="BodyText"/>
      </w:pPr>
      <w:r>
        <w:t xml:space="preserve">Sainz O, Garc</w:t>
      </w:r>
      <w:r>
        <w:t xml:space="preserve">í</w:t>
      </w:r>
      <w:r>
        <w:t xml:space="preserve">a-Ferrero I, Coria A, et al.</w:t>
      </w:r>
      <w:r>
        <w:t xml:space="preserve"> </w:t>
      </w:r>
      <w:r>
        <w:t xml:space="preserve">: Guideline-Following Large Language Model for Information Extraction.</w:t>
      </w:r>
      <w:r>
        <w:t xml:space="preserve"> </w:t>
      </w:r>
      <w:r>
        <w:rPr>
          <w:i/>
          <w:iCs/>
        </w:rPr>
        <w:t xml:space="preserve">arXiv preprint arXiv:2311.07398</w:t>
      </w:r>
      <w:r>
        <w:t xml:space="preserve">, 2023.</w:t>
      </w:r>
    </w:p>
    <w:p>
      <w:pPr>
        <w:pStyle w:val="BodyText"/>
      </w:pPr>
      <w:r>
        <w:t xml:space="preserve">Anonymous.</w:t>
      </w:r>
      <w:r>
        <w:t xml:space="preserve"> </w:t>
      </w:r>
      <w:r>
        <w:t xml:space="preserve">Skill-as-Pseudocode: Refactoring Skill Libraries to Pseudocode for</w:t>
      </w:r>
      <w:r>
        <w:t xml:space="preserve"> </w:t>
      </w:r>
      <w:r>
        <w:t xml:space="preserve">LLM</w:t>
      </w:r>
      <w:r>
        <w:t xml:space="preserve"> </w:t>
      </w:r>
      <w:r>
        <w:t xml:space="preserve">Agents.</w:t>
      </w:r>
      <w:r>
        <w:t xml:space="preserve"> </w:t>
      </w:r>
      <w:r>
        <w:rPr>
          <w:i/>
          <w:iCs/>
        </w:rPr>
        <w:t xml:space="preserve">arXiv preprint arXiv:2605.27955</w:t>
      </w:r>
      <w:r>
        <w:t xml:space="preserve">, 2025.</w:t>
      </w:r>
    </w:p>
    <w:p>
      <w:pPr>
        <w:pStyle w:val="BodyText"/>
      </w:pPr>
      <w:r>
        <w:t xml:space="preserve">Anonymous.</w:t>
      </w:r>
      <w:r>
        <w:t xml:space="preserve"> </w:t>
      </w:r>
      <w:r>
        <w:t xml:space="preserve">Toward User Comprehension Supports for</w:t>
      </w:r>
      <w:r>
        <w:t xml:space="preserve"> </w:t>
      </w:r>
      <w:r>
        <w:t xml:space="preserve">LLM</w:t>
      </w:r>
      <w:r>
        <w:t xml:space="preserve"> </w:t>
      </w:r>
      <w:r>
        <w:t xml:space="preserve">Agent Skill Specifications.</w:t>
      </w:r>
      <w:r>
        <w:t xml:space="preserve"> </w:t>
      </w:r>
      <w:r>
        <w:rPr>
          <w:i/>
          <w:iCs/>
        </w:rPr>
        <w:t xml:space="preserve">arXiv preprint arXiv:2605.19362</w:t>
      </w:r>
      <w:r>
        <w:t xml:space="preserve">, 2025.</w:t>
      </w:r>
    </w:p>
    <w:p>
      <w:pPr>
        <w:pStyle w:val="BodyText"/>
      </w:pPr>
      <w:r>
        <w:t xml:space="preserve">ASAL++ contributors.</w:t>
      </w:r>
      <w:r>
        <w:t xml:space="preserve"> </w:t>
      </w:r>
      <w:r>
        <w:t xml:space="preserve">Guiding Evolution of Artificial Life Using Vision-Language Models.</w:t>
      </w:r>
      <w:r>
        <w:t xml:space="preserve"> </w:t>
      </w:r>
      <w:r>
        <w:rPr>
          <w:i/>
          <w:iCs/>
        </w:rPr>
        <w:t xml:space="preserve">arXiv preprint arXiv:2509.22447</w:t>
      </w:r>
      <w:r>
        <w:t xml:space="preserve">, 2025.</w:t>
      </w:r>
    </w:p>
    <w:p>
      <w:pPr>
        <w:pStyle w:val="BodyText"/>
      </w:pPr>
      <w:r>
        <w:t xml:space="preserve">MAEBE contributors.</w:t>
      </w:r>
      <w:r>
        <w:t xml:space="preserve"> </w:t>
      </w:r>
      <w:r>
        <w:t xml:space="preserve">: Multi-Agent Emergent Behavior Framework.</w:t>
      </w:r>
      <w:r>
        <w:t xml:space="preserve"> </w:t>
      </w:r>
      <w:r>
        <w:rPr>
          <w:i/>
          <w:iCs/>
        </w:rPr>
        <w:t xml:space="preserve">arXiv preprint arXiv:2506.03053</w:t>
      </w:r>
      <w:r>
        <w:t xml:space="preserve">, 2025.</w:t>
      </w:r>
    </w:p>
    <w:p>
      <w:pPr>
        <w:pStyle w:val="BodyText"/>
      </w:pPr>
      <w:r>
        <w:t xml:space="preserve">OpenLife contributors.</w:t>
      </w:r>
      <w:r>
        <w:t xml:space="preserve"> </w:t>
      </w:r>
      <w:r>
        <w:t xml:space="preserve">: Toward Open-World Artificial Life with Autonomous LLM Agents.</w:t>
      </w:r>
      <w:r>
        <w:t xml:space="preserve"> </w:t>
      </w:r>
      <w:r>
        <w:rPr>
          <w:i/>
          <w:iCs/>
        </w:rPr>
        <w:t xml:space="preserve">arXiv preprint arXiv:2606.31046</w:t>
      </w:r>
      <w:r>
        <w:t xml:space="preserve">, 2025.</w:t>
      </w:r>
    </w:p>
    <w:p>
      <w:pPr>
        <w:pStyle w:val="BodyText"/>
      </w:pPr>
      <w:r>
        <w:t xml:space="preserve">Evolutionary Ecology contributors.</w:t>
      </w:r>
      <w:r>
        <w:t xml:space="preserve"> </w:t>
      </w:r>
      <w:r>
        <w:t xml:space="preserve">Evolutionary ecology of words.</w:t>
      </w:r>
      <w:r>
        <w:t xml:space="preserve"> </w:t>
      </w:r>
      <w:r>
        <w:rPr>
          <w:i/>
          <w:iCs/>
        </w:rPr>
        <w:t xml:space="preserve">arXiv preprint arXiv:2505.05863</w:t>
      </w:r>
      <w:r>
        <w:t xml:space="preserve">, 2025.</w:t>
      </w:r>
    </w:p>
    <w:p>
      <w:pPr>
        <w:pStyle w:val="BodyText"/>
      </w:pPr>
      <w:r>
        <w:t xml:space="preserve">Position</w:t>
      </w:r>
      <w:r>
        <w:t xml:space="preserve"> </w:t>
      </w:r>
      <w:r>
        <w:t xml:space="preserve">contributors.</w:t>
      </w:r>
      <w:r>
        <w:t xml:space="preserve"> </w:t>
      </w:r>
      <w:r>
        <w:t xml:space="preserve">: LLM Inference Should Be Evaluated as Energy-to-Token Production.</w:t>
      </w:r>
      <w:r>
        <w:t xml:space="preserve"> </w:t>
      </w:r>
      <w:r>
        <w:rPr>
          <w:i/>
          <w:iCs/>
        </w:rPr>
        <w:t xml:space="preserve">arXiv preprint arXiv:2605.11733</w:t>
      </w:r>
      <w:r>
        <w:t xml:space="preserve">, 2026.</w:t>
      </w:r>
    </w:p>
    <w:p>
      <w:pPr>
        <w:pStyle w:val="BodyText"/>
      </w:pPr>
      <w:r>
        <w:t xml:space="preserve">Koster J, et al.</w:t>
      </w:r>
      <w:r>
        <w:t xml:space="preserve"> </w:t>
      </w:r>
      <w:r>
        <w:t xml:space="preserve">Cultural evolution in populations of Large Language Models.</w:t>
      </w:r>
      <w:r>
        <w:t xml:space="preserve"> </w:t>
      </w:r>
      <w:r>
        <w:rPr>
          <w:i/>
          <w:iCs/>
        </w:rPr>
        <w:t xml:space="preserve">arXiv preprint arXiv:2403.08882</w:t>
      </w:r>
      <w:r>
        <w:t xml:space="preserve">, 2024.</w:t>
      </w:r>
    </w:p>
    <w:p>
      <w:pPr>
        <w:pStyle w:val="BodyText"/>
      </w:pPr>
      <w:r>
        <w:t xml:space="preserve">Laland K N, Uller T, Feldman M W, et al.</w:t>
      </w:r>
      <w:r>
        <w:t xml:space="preserve"> </w:t>
      </w:r>
      <w:r>
        <w:t xml:space="preserve">The extended evolutionary synthesis: its structure, assumptions and predictions.</w:t>
      </w:r>
      <w:r>
        <w:t xml:space="preserve"> </w:t>
      </w:r>
      <w:r>
        <w:rPr>
          <w:i/>
          <w:iCs/>
        </w:rPr>
        <w:t xml:space="preserve">Proceedings of the Royal Society B</w:t>
      </w:r>
      <w:r>
        <w:t xml:space="preserve">, 282(1813):20151019, 2015.</w:t>
      </w:r>
    </w:p>
    <w:p>
      <w:pPr>
        <w:pStyle w:val="BodyText"/>
      </w:pPr>
      <w:r>
        <w:t xml:space="preserve">Pigliucci M, M</w:t>
      </w:r>
      <w:r>
        <w:t xml:space="preserve">ü</w:t>
      </w:r>
      <w:r>
        <w:t xml:space="preserve">ller G B.</w:t>
      </w:r>
      <w:r>
        <w:t xml:space="preserve"> </w:t>
      </w:r>
      <w:r>
        <w:rPr>
          <w:i/>
          <w:iCs/>
        </w:rPr>
        <w:t xml:space="preserve">Evolution: The Extended Synthesis</w:t>
      </w:r>
      <w:r>
        <w:t xml:space="preserve">.</w:t>
      </w:r>
      <w:r>
        <w:t xml:space="preserve"> </w:t>
      </w:r>
      <w:r>
        <w:t xml:space="preserve">MIT Press, 2010.</w:t>
      </w:r>
    </w:p>
    <w:p>
      <w:pPr>
        <w:pStyle w:val="BodyText"/>
      </w:pPr>
      <w:r>
        <w:t xml:space="preserve">Stoltzfus A.</w:t>
      </w:r>
      <w:r>
        <w:t xml:space="preserve"> </w:t>
      </w:r>
      <w:r>
        <w:t xml:space="preserve">On the possibility of constructive neutral evolution.</w:t>
      </w:r>
      <w:r>
        <w:t xml:space="preserve"> </w:t>
      </w:r>
      <w:r>
        <w:rPr>
          <w:i/>
          <w:iCs/>
        </w:rPr>
        <w:t xml:space="preserve">Journal of Molecular Evolution</w:t>
      </w:r>
      <w:r>
        <w:t xml:space="preserve">, 49(2):169–181, 1999.</w:t>
      </w:r>
    </w:p>
    <w:p>
      <w:pPr>
        <w:pStyle w:val="BodyText"/>
      </w:pPr>
      <w:r>
        <w:t xml:space="preserve">Bonabeau E, Dorigo M, Theraulaz G.</w:t>
      </w:r>
      <w:r>
        <w:t xml:space="preserve"> </w:t>
      </w:r>
      <w:r>
        <w:rPr>
          <w:i/>
          <w:iCs/>
        </w:rPr>
        <w:t xml:space="preserve">Swarm Intelligence: From Natural to Artificial Systems</w:t>
      </w:r>
      <w:r>
        <w:t xml:space="preserve">.</w:t>
      </w:r>
      <w:r>
        <w:t xml:space="preserve"> </w:t>
      </w:r>
      <w:r>
        <w:t xml:space="preserve">Oxford University Press, 1999.</w:t>
      </w:r>
    </w:p>
    <w:p>
      <w:pPr>
        <w:pStyle w:val="BodyText"/>
      </w:pPr>
      <w:r>
        <w:t xml:space="preserve">Theraulaz G, Bonabeau E.</w:t>
      </w:r>
      <w:r>
        <w:t xml:space="preserve"> </w:t>
      </w:r>
      <w:r>
        <w:t xml:space="preserve">Modeling the collective behavior of social insects.</w:t>
      </w:r>
      <w:r>
        <w:t xml:space="preserve"> </w:t>
      </w:r>
      <w:r>
        <w:rPr>
          <w:i/>
          <w:iCs/>
        </w:rPr>
        <w:t xml:space="preserve">Trends in Ecology &amp; Evolution</w:t>
      </w:r>
      <w:r>
        <w:t xml:space="preserve">, 13(10):380–385, 1998.</w:t>
      </w:r>
    </w:p>
    <w:p>
      <w:pPr>
        <w:pStyle w:val="BodyText"/>
      </w:pPr>
      <w:r>
        <w:t xml:space="preserve">Duarte A, Weissing F J, Pen I, et al.</w:t>
      </w:r>
      <w:r>
        <w:t xml:space="preserve"> </w:t>
      </w:r>
      <w:r>
        <w:t xml:space="preserve">An evolutionary perspective on self-organized division of labor in social insects.</w:t>
      </w:r>
      <w:r>
        <w:t xml:space="preserve"> </w:t>
      </w:r>
      <w:r>
        <w:rPr>
          <w:i/>
          <w:iCs/>
        </w:rPr>
        <w:t xml:space="preserve">Annual Review of Entomology</w:t>
      </w:r>
      <w:r>
        <w:t xml:space="preserve">, 56:35–50, 2011.</w:t>
      </w:r>
    </w:p>
    <w:p>
      <w:pPr>
        <w:pStyle w:val="BodyText"/>
      </w:pPr>
      <w:r>
        <w:t xml:space="preserve">Reynolds C W.</w:t>
      </w:r>
      <w:r>
        <w:t xml:space="preserve"> </w:t>
      </w:r>
      <w:r>
        <w:t xml:space="preserve">Flocks, herds and schools: A distributed behavioral model.</w:t>
      </w:r>
      <w:r>
        <w:t xml:space="preserve"> </w:t>
      </w:r>
      <w:r>
        <w:rPr>
          <w:i/>
          <w:iCs/>
        </w:rPr>
        <w:t xml:space="preserve">ACM SIGGRAPH Computer Graphics</w:t>
      </w:r>
      <w:r>
        <w:t xml:space="preserve">, 21(4):25–34, 1987.</w:t>
      </w:r>
    </w:p>
    <w:p>
      <w:pPr>
        <w:pStyle w:val="BodyText"/>
      </w:pPr>
      <w:r>
        <w:t xml:space="preserve">Flow-Lenia contributors.</w:t>
      </w:r>
      <w:r>
        <w:t xml:space="preserve"> </w:t>
      </w:r>
      <w:r>
        <w:t xml:space="preserve">: Emergent evolutionary dynamics in mass conservative continuous cellular automata.</w:t>
      </w:r>
      <w:r>
        <w:t xml:space="preserve"> </w:t>
      </w:r>
      <w:r>
        <w:rPr>
          <w:i/>
          <w:iCs/>
        </w:rPr>
        <w:t xml:space="preserve">arXiv preprint arXiv:2506.08569</w:t>
      </w:r>
      <w:r>
        <w:t xml:space="preserve">, 2025.</w:t>
      </w:r>
    </w:p>
    <w:p>
      <w:pPr>
        <w:pStyle w:val="BodyText"/>
      </w:pPr>
      <w:r>
        <w:t xml:space="preserve">Lewis M, Liu Y, Goyal N, et al.</w:t>
      </w:r>
      <w:r>
        <w:t xml:space="preserve"> </w:t>
      </w:r>
      <w:r>
        <w:t xml:space="preserve">: Denoising Sequence-to-Sequence Pre-training for Natural Language Generation, Translation, and Comprehension.</w:t>
      </w:r>
      <w:r>
        <w:t xml:space="preserve"> </w:t>
      </w:r>
      <w:r>
        <w:rPr>
          <w:i/>
          <w:iCs/>
        </w:rPr>
        <w:t xml:space="preserve">arXiv preprint arXiv:1910.13461</w:t>
      </w:r>
      <w:r>
        <w:t xml:space="preserve">, 2019.</w:t>
      </w:r>
    </w:p>
    <w:p>
      <w:pPr>
        <w:pStyle w:val="BodyText"/>
      </w:pPr>
      <w:r>
        <w:t xml:space="preserve">Yao S, Zhao J, Yu D, et al.</w:t>
      </w:r>
      <w:r>
        <w:t xml:space="preserve"> </w:t>
      </w:r>
      <w:r>
        <w:t xml:space="preserve">: Synergizing Reasoning and Acting in Language Models.</w:t>
      </w:r>
      <w:r>
        <w:t xml:space="preserve"> </w:t>
      </w:r>
      <w:r>
        <w:rPr>
          <w:i/>
          <w:iCs/>
        </w:rPr>
        <w:t xml:space="preserve">arXiv preprint arXiv:2210.03629</w:t>
      </w:r>
      <w:r>
        <w:t xml:space="preserve">, 2022.</w:t>
      </w:r>
    </w:p>
    <w:p>
      <w:pPr>
        <w:pStyle w:val="BodyText"/>
      </w:pPr>
      <w:r>
        <w:t xml:space="preserve">Li Z, et al.</w:t>
      </w:r>
      <w:r>
        <w:t xml:space="preserve"> </w:t>
      </w:r>
      <w:r>
        <w:t xml:space="preserve">: Coding Structured Knowledge into LLMs for Universal Information Extraction.</w:t>
      </w:r>
      <w:r>
        <w:t xml:space="preserve"> </w:t>
      </w:r>
      <w:r>
        <w:rPr>
          <w:i/>
          <w:iCs/>
        </w:rPr>
        <w:t xml:space="preserve">arXiv preprint arXiv:2403.05369</w:t>
      </w:r>
      <w:r>
        <w:t xml:space="preserve">, 2024.</w:t>
      </w:r>
    </w:p>
    <w:p>
      <w:pPr>
        <w:pStyle w:val="BodyText"/>
      </w:pPr>
      <w:r>
        <w:t xml:space="preserve">Zhong M, et al.</w:t>
      </w:r>
      <w:r>
        <w:t xml:space="preserve"> </w:t>
      </w:r>
      <w:r>
        <w:t xml:space="preserve">: A New Benchmark for Query-based Multi-domain Meeting Summarization.</w:t>
      </w:r>
      <w:r>
        <w:t xml:space="preserve"> </w:t>
      </w:r>
      <w:r>
        <w:rPr>
          <w:i/>
          <w:iCs/>
        </w:rPr>
        <w:t xml:space="preserve">NAACL</w:t>
      </w:r>
      <w:r>
        <w:t xml:space="preserve">, 2021.</w:t>
      </w:r>
    </w:p>
    <w:p>
      <w:pPr>
        <w:pStyle w:val="BodyText"/>
      </w:pPr>
      <w:r>
        <w:t xml:space="preserve">Ghosal D, et al.</w:t>
      </w:r>
      <w:r>
        <w:t xml:space="preserve"> </w:t>
      </w:r>
      <w:r>
        <w:t xml:space="preserve">Dialogue Summarization.</w:t>
      </w:r>
      <w:r>
        <w:t xml:space="preserve"> </w:t>
      </w:r>
      <w:r>
        <w:rPr>
          <w:i/>
          <w:iCs/>
        </w:rPr>
        <w:t xml:space="preserve">arXiv preprint arXiv:2103.05197</w:t>
      </w:r>
      <w:r>
        <w:t xml:space="preserve">, 2021.</w:t>
      </w:r>
    </w:p>
    <w:p>
      <w:pPr>
        <w:pStyle w:val="BodyText"/>
      </w:pPr>
      <w:r>
        <w:t xml:space="preserve">Xu F, et al.</w:t>
      </w:r>
      <w:r>
        <w:t xml:space="preserve"> </w:t>
      </w:r>
      <w:r>
        <w:t xml:space="preserve">: A Graph Neural Network for Multi-Party Dialogue Understanding.</w:t>
      </w:r>
      <w:r>
        <w:t xml:space="preserve"> </w:t>
      </w:r>
      <w:r>
        <w:rPr>
          <w:i/>
          <w:iCs/>
        </w:rPr>
        <w:t xml:space="preserve">arXiv preprint arXiv:2203.07282</w:t>
      </w:r>
      <w:r>
        <w:t xml:space="preserve">, 2022.</w:t>
      </w:r>
    </w:p>
    <w:p>
      <w:pPr>
        <w:pStyle w:val="BodyText"/>
      </w:pPr>
      <w:r>
        <w:t xml:space="preserve">Zhu C, et al.</w:t>
      </w:r>
      <w:r>
        <w:t xml:space="preserve"> </w:t>
      </w:r>
      <w:r>
        <w:t xml:space="preserve">: A Hierarchical Multiscale Network for Multi-Party Conversation Understanding.</w:t>
      </w:r>
      <w:r>
        <w:t xml:space="preserve"> </w:t>
      </w:r>
      <w:r>
        <w:rPr>
          <w:i/>
          <w:iCs/>
        </w:rPr>
        <w:t xml:space="preserve">EMNLP</w:t>
      </w:r>
      <w:r>
        <w:t xml:space="preserve">, 2020.</w:t>
      </w:r>
    </w:p>
    <w:p>
      <w:pPr>
        <w:pStyle w:val="BodyText"/>
      </w:pPr>
      <w:r>
        <w:t xml:space="preserve">Dettmers T, Pagnoni A, Holtzman A, et al.</w:t>
      </w:r>
      <w:r>
        <w:t xml:space="preserve"> </w:t>
      </w:r>
      <w:r>
        <w:t xml:space="preserve">: Efficient Finetuning of Quantized Language Models.</w:t>
      </w:r>
      <w:r>
        <w:t xml:space="preserve"> </w:t>
      </w:r>
      <w:r>
        <w:rPr>
          <w:i/>
          <w:iCs/>
        </w:rPr>
        <w:t xml:space="preserve">NeurIPS</w:t>
      </w:r>
      <w:r>
        <w:t xml:space="preserve">, 2023.</w:t>
      </w:r>
    </w:p>
    <w:p>
      <w:pPr>
        <w:pStyle w:val="BodyText"/>
      </w:pPr>
      <w:r>
        <w:t xml:space="preserve">Wadhwa S, et al.</w:t>
      </w:r>
      <w:r>
        <w:t xml:space="preserve"> </w:t>
      </w:r>
      <w:r>
        <w:t xml:space="preserve">: A Chinese Instruction-based Information Extraction Dataset.</w:t>
      </w:r>
      <w:r>
        <w:t xml:space="preserve"> </w:t>
      </w:r>
      <w:r>
        <w:rPr>
          <w:i/>
          <w:iCs/>
        </w:rPr>
        <w:t xml:space="preserve">arXiv preprint arXiv:2305.01291</w:t>
      </w:r>
      <w:r>
        <w:t xml:space="preserve">, 2023.</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3" Target="media/rId23.png" /><Relationship Type="http://schemas.openxmlformats.org/officeDocument/2006/relationships/image" Id="rId52" Target="media/rId52.png" /><Relationship Type="http://schemas.openxmlformats.org/officeDocument/2006/relationships/image" Id="rId10" Target="media/rId10.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物竞天择闭环：从Plaza讨论到最优Agent团队的完整演化路径 ———集Plaza审议、DART-Net技能萃取、EcoDrill演化选择与记忆遗传 于一体的多智能体知识生态系统</dc:title>
  <dc:creator>AgentsGroup2026 研究团队 研究机构名称，城市，国家 research@agentsgroup2026.org</dc:creator>
  <cp:keywords/>
  <dcterms:created xsi:type="dcterms:W3CDTF">2026-07-24T21:26:01Z</dcterms:created>
  <dcterms:modified xsi:type="dcterms:W3CDTF">2026-07-24T21:26:01Z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大语言模型（LLM）驱动的多智能体团队当前完全依赖人工预设的角色分配，但对于任意给定的任务生态，最优的团队组成仍然是一个开放的未知量。本文提出了一套完整的闭环方法论，利用达尔文自然选择原理来发现而非设计最优多智能体团队。闭环由五个相互连接的阶段组成：（1）Plaza审议——智能体在ORID四层递进议程和五指量表共识机制下围绕任务展开结构化讨论，产出ExecutionPlan和TaskHabitatContract；（2）技能萃取——DART-Net（Dialogue-Aware Residual Temporal Network）以10.4ms的CPU延迟从Plaza讨论内容中萃取结构化技能定义，采用哈希嵌入、TCN膨胀卷积和五枚探针交叉注意力的三级编码架构；（3）演化选择——技能基因组在EcoDrill引擎中经历自然选择，以生存tick数\tau作为唯一适应度度量，在四种赛事模式下接受不同生态压力的筛选；（4）验证评估——对生存tick、技能专精率（skill%）、协作率（collab%）和主导技能出现进行多维度量化分析；（5）技能赋予——将演化鉴定出的主导技能写回Agent配置文件，关闭回路。在45个Agent和9个演化跑次（跨越AWS运维与构建系统两个任务域）中，资源丰度A对collab%呈显著的倒U型效应（R^2=0.43，p&lt;0.01），协作在适度稀缺（A=0.55）处达到峰值，在极端环境下崩溃。仅混合9代跨谱系竞争产生了非空的5个主导技能列表，验证了多代时间深度和跨谱系基因流是技能可遗传性的必要条件。全闭环系统将自然选择确立为LLM Agent团队优化的原则性方法论，实现了从"人工角色设计"到"适应性团队发现"的范式转变。此外，本文还建立了Plaza-DART-Net-记忆遗传三子系统的耦合状态空间模型，通过Lyapunov稳定性分析证明了闭环的自维持性，并通过四层记忆核心的100%导出-导入完整性验证了经验在代际间无损传承的工程可行性。 </vt:lpwstr>
  </property>
  <property fmtid="{D5CDD505-2E9C-101B-9397-08002B2CF9AE}" pid="3" name="date">
    <vt:lpwstr/>
  </property>
</Properties>
</file>