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0" w:beforeAutospacing="0" w:after="192" w:afterAutospacing="0" w:line="15" w:lineRule="atLeast"/>
        <w:ind w:left="0" w:right="0" w:firstLine="0"/>
        <w:textAlignment w:val="baseline"/>
        <w:rPr>
          <w:rFonts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1. 协议的概念和作用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为了让计算机能够通信，计算机需要定义通信规则，这些规则就是协议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规则是多种，协议也有多种</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协议就是数据封装格式+传输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1.1 服务+协议实现数据传输</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"https://baike.baidu.com/item/%E6%91%A9%E5%B0%94%E6%96%AF%E7%94%B5%E7%A0%81/1527853?fr=aladdin"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1"/>
          <w:rFonts w:hint="default" w:ascii="Helvetica" w:hAnsi="Helvetica" w:eastAsia="Helvetica" w:cs="Helvetica"/>
          <w:i w:val="0"/>
          <w:caps w:val="0"/>
          <w:color w:val="337AB7"/>
          <w:spacing w:val="0"/>
          <w:sz w:val="19"/>
          <w:szCs w:val="19"/>
          <w:u w:val="none"/>
          <w:bdr w:val="none" w:color="auto" w:sz="0" w:space="0"/>
          <w:shd w:val="clear" w:fill="FFFFFF"/>
          <w:vertAlign w:val="baseline"/>
        </w:rPr>
        <w:t>摩尔斯电码</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2. OSI七层模型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Open System Interconnection,适用于所有的网络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分工带来效能</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"http://www.360doc.com/content/17/0616/08/3404269_663547705.shtml"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1"/>
          <w:rFonts w:hint="default" w:ascii="Helvetica" w:hAnsi="Helvetica" w:eastAsia="Helvetica" w:cs="Helvetica"/>
          <w:i w:val="0"/>
          <w:caps w:val="0"/>
          <w:color w:val="337AB7"/>
          <w:spacing w:val="0"/>
          <w:sz w:val="19"/>
          <w:szCs w:val="19"/>
          <w:u w:val="none"/>
          <w:bdr w:val="none" w:color="auto" w:sz="0" w:space="0"/>
          <w:shd w:val="clear" w:fill="FFFFFF"/>
          <w:vertAlign w:val="baseline"/>
        </w:rPr>
        <w:t>松江黄金大劫案</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将复杂的流程分解为几个功能相对单一的子进程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整个流程更加清晰，复杂问题简单化</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更容易发现问题并针对性的解决问题</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应用层(Application) 提供网络与用户应用软件之间的接口服务</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表示层(Presentation) 提供格式化的表示和转换数据服务，如加密和压缩</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会话层(Session) 提供包括访问验证和会话管理在内的建立和维护应用之间通信的机制</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传输层(Transimission) 提供建立、维护和取消传输连接功能，负责可靠地传输数据(PC)</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网络层(Network) 处理网络间路由，确保数据及时传送(路由器)</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数据链路层(DataLink) 负责无错传输数据，确认帧、发错重传等(交换机)</w:t>
      </w:r>
    </w:p>
    <w:p>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物理层(Physics) 提供机械、电气、功能和过程特性(网卡、网线、双绞线、同轴电缆、中继器)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419850" cy="3000375"/>
            <wp:effectExtent l="0" t="0" r="11430" b="190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
                    <a:stretch>
                      <a:fillRect/>
                    </a:stretch>
                  </pic:blipFill>
                  <pic:spPr>
                    <a:xfrm>
                      <a:off x="0" y="0"/>
                      <a:ext cx="6419850" cy="30003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3. TCP/IP参考模型</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TCP/IP是传输控制协议/网络互联协议的简称</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早期的TCP/IP模型是一个四层结构，从下往上依次是网络接口层、互联网层、传输层和应用层</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后来在使用过程中，借鉴OSI七层参考模型，将网络接口层划分为了物理层和数据链路层，形成五层结构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591175" cy="2990850"/>
            <wp:effectExtent l="0" t="0" r="1905" b="11430"/>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5"/>
                    <a:stretch>
                      <a:fillRect/>
                    </a:stretch>
                  </pic:blipFill>
                  <pic:spPr>
                    <a:xfrm>
                      <a:off x="0" y="0"/>
                      <a:ext cx="5591175" cy="29908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常用协议</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TCP/IP协议被称为传输控制协议/互联网协议，又称网络通讯协议</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是由网络层的IP协议和传输层的TCP协议组成，是一个很大的协议集合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物理层和数据链路层没有定义任何特定协议，支持所有的标准和专用的协议</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网络层定义了网络互联也就是IP协议</w:t>
      </w:r>
    </w:p>
    <w:p>
      <w:pPr>
        <w:keepNext w:val="0"/>
        <w:keepLines w:val="0"/>
        <w:widowControl/>
        <w:numPr>
          <w:ilvl w:val="1"/>
          <w:numId w:val="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网际协议IP(Internet Protocal) 负责主机和网络之间寻址和路由数据包</w:t>
      </w:r>
    </w:p>
    <w:p>
      <w:pPr>
        <w:keepNext w:val="0"/>
        <w:keepLines w:val="0"/>
        <w:widowControl/>
        <w:numPr>
          <w:ilvl w:val="1"/>
          <w:numId w:val="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地址解析协议ARP(Address Resolution Protocol) 获得同一物理网络中的硬件主机MAC地址</w:t>
      </w:r>
    </w:p>
    <w:p>
      <w:pPr>
        <w:keepNext w:val="0"/>
        <w:keepLines w:val="0"/>
        <w:widowControl/>
        <w:numPr>
          <w:ilvl w:val="1"/>
          <w:numId w:val="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反向地址转换协议(Reverse Address Resolution Protocol) 允许局域网的物理机器从网关服务器的ARP表或者缓存上请求其IP地址</w:t>
      </w:r>
    </w:p>
    <w:p>
      <w:pPr>
        <w:keepNext w:val="0"/>
        <w:keepLines w:val="0"/>
        <w:widowControl/>
        <w:numPr>
          <w:ilvl w:val="1"/>
          <w:numId w:val="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网际控制消息协议ICMP(Internet Control Message Protocol) 发送消息，并报告有关数据包的传送错误</w:t>
      </w:r>
    </w:p>
    <w:p>
      <w:pPr>
        <w:keepNext w:val="0"/>
        <w:keepLines w:val="0"/>
        <w:widowControl/>
        <w:numPr>
          <w:ilvl w:val="1"/>
          <w:numId w:val="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互联组管理协议IGMP(Internet Group Management Protocol) IP主机向本地多路广播路由器报告主机组成员</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传输层定义了TCP(传输控制协议)和UDP(用户数据报)协议</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应用层定义了HTTP(超文本传输协议)、FTP(文件传输协议)、DNS(域名系统)等协议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172200" cy="4333875"/>
            <wp:effectExtent l="0" t="0" r="0" b="9525"/>
            <wp:docPr id="1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8"/>
                    <pic:cNvPicPr>
                      <a:picLocks noChangeAspect="1"/>
                    </pic:cNvPicPr>
                  </pic:nvPicPr>
                  <pic:blipFill>
                    <a:blip r:embed="rId6"/>
                    <a:stretch>
                      <a:fillRect/>
                    </a:stretch>
                  </pic:blipFill>
                  <pic:spPr>
                    <a:xfrm>
                      <a:off x="0" y="0"/>
                      <a:ext cx="6172200" cy="43338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3.1 网络接口层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网络接口层是TCP/IP模型的最底层，负责接收从上一层交来的数据报并将数据报通过底层的物理网络发送出去，比较常见的就是设备的驱动程序，此层没有特定的协议 网络接口层又分为物理层和数据链路层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3.1.1 物理层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计算机在传递数据的时候传递的都是0和1的数字，而物理层关心的是用什么信号来表示0和1，是否可以双向通信，最初的连接如何建立以及完成连接如何终止,物理层是为数据传输提供可靠的环境。</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为数据端设备提供传送数据的通路</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传输数据</w:t>
      </w: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激活物理连接，在连接的设备之间连接起来形成通路</w:t>
      </w: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传输数据,关心如何打包数据和控制传输速度</w:t>
      </w:r>
    </w:p>
    <w:p>
      <w:pPr>
        <w:keepNext w:val="0"/>
        <w:keepLines w:val="0"/>
        <w:widowControl/>
        <w:numPr>
          <w:ilvl w:val="1"/>
          <w:numId w:val="1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关闭物理连接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981825" cy="2305050"/>
            <wp:effectExtent l="0" t="0" r="13335" b="11430"/>
            <wp:docPr id="1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9"/>
                    <pic:cNvPicPr>
                      <a:picLocks noChangeAspect="1"/>
                    </pic:cNvPicPr>
                  </pic:nvPicPr>
                  <pic:blipFill>
                    <a:blip r:embed="rId7"/>
                    <a:stretch>
                      <a:fillRect/>
                    </a:stretch>
                  </pic:blipFill>
                  <pic:spPr>
                    <a:xfrm>
                      <a:off x="0" y="0"/>
                      <a:ext cx="6981825" cy="23050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3.1.2 数据链路层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数据链路层们于物理层和互联网层之间，用来向网络层提供数据，就是把源计算机网络层传过来的信息传递给目标主机。</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如何将数据组合成数据帧(Frame)，帧是数据链路层的传输单位</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数据链路的建立、维护和拆除</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帧包装、帧传输、帧同步</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帧的差错恢复</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流量控制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3.1.3 MAC地址</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在通信过程中是用内置在网卡内的地址来标识计算机身份的</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每个网卡都有一个全球唯一的地址来标识自己，不会重复</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MAC地址48位的二进制组成，通常分为6段，用16进制表示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448550" cy="2381250"/>
            <wp:effectExtent l="0" t="0" r="3810" b="11430"/>
            <wp:docPr id="1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60"/>
                    <pic:cNvPicPr>
                      <a:picLocks noChangeAspect="1"/>
                    </pic:cNvPicPr>
                  </pic:nvPicPr>
                  <pic:blipFill>
                    <a:blip r:embed="rId8"/>
                    <a:stretch>
                      <a:fillRect/>
                    </a:stretch>
                  </pic:blipFill>
                  <pic:spPr>
                    <a:xfrm>
                      <a:off x="0" y="0"/>
                      <a:ext cx="7448550" cy="2381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3.2 互联网层(网络层)</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位于传输层和网络接口层之间,用于把数据从源主机经过若干个中间节点传送到目标主机,并向传输层提供最基础的数据传输服务,它要提供路由和选址的工作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419600" cy="2143125"/>
            <wp:effectExtent l="0" t="0" r="0" b="5715"/>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9"/>
                    <a:stretch>
                      <a:fillRect/>
                    </a:stretch>
                  </pic:blipFill>
                  <pic:spPr>
                    <a:xfrm>
                      <a:off x="0" y="0"/>
                      <a:ext cx="4419600" cy="2143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3.2.1 选址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交换机是靠MAC来寻址的，而因为MAC地址是无层次的,所以要靠IP地址来确认计算机的位置,这就是选址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619875" cy="2819400"/>
            <wp:effectExtent l="0" t="0" r="9525" b="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6619875" cy="28194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3724275" cy="2495550"/>
            <wp:effectExtent l="0" t="0" r="9525" b="3810"/>
            <wp:docPr id="1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63"/>
                    <pic:cNvPicPr>
                      <a:picLocks noChangeAspect="1"/>
                    </pic:cNvPicPr>
                  </pic:nvPicPr>
                  <pic:blipFill>
                    <a:blip r:embed="rId11"/>
                    <a:stretch>
                      <a:fillRect/>
                    </a:stretch>
                  </pic:blipFill>
                  <pic:spPr>
                    <a:xfrm>
                      <a:off x="0" y="0"/>
                      <a:ext cx="3724275" cy="24955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3.2.2 路由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在能够选择的多条道路之间选择一条最短的路径就是路由的工作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172075" cy="2295525"/>
            <wp:effectExtent l="0" t="0" r="9525" b="5715"/>
            <wp:docPr id="1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12"/>
                    <a:stretch>
                      <a:fillRect/>
                    </a:stretch>
                  </pic:blipFill>
                  <pic:spPr>
                    <a:xfrm>
                      <a:off x="0" y="0"/>
                      <a:ext cx="5172075" cy="2295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3.2.3 IP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在网络中，每台计算机都有一个唯一的地址，方便别人找到它，这个地址称为IP地址。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3.2.3.1 IP头部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686425" cy="3095625"/>
            <wp:effectExtent l="0" t="0" r="13335" b="13335"/>
            <wp:docPr id="2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5"/>
                    <pic:cNvPicPr>
                      <a:picLocks noChangeAspect="1"/>
                    </pic:cNvPicPr>
                  </pic:nvPicPr>
                  <pic:blipFill>
                    <a:blip r:embed="rId13"/>
                    <a:stretch>
                      <a:fillRect/>
                    </a:stretch>
                  </pic:blipFill>
                  <pic:spPr>
                    <a:xfrm>
                      <a:off x="0" y="0"/>
                      <a:ext cx="5686425" cy="3095625"/>
                    </a:xfrm>
                    <a:prstGeom prst="rect">
                      <a:avLst/>
                    </a:prstGeom>
                    <a:noFill/>
                    <a:ln w="9525">
                      <a:noFill/>
                    </a:ln>
                  </pic:spPr>
                </pic:pic>
              </a:graphicData>
            </a:graphic>
          </wp:inline>
        </w:drawing>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版本</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首部长部</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优先级与服务类型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总长度 该字段用以指示整个IP数据包的长度，最长为65535字节，包括头和数据</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标识符 唯一标识主机发送的每一份数据报</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标志 分为3个字段，依次为保留位、不分片位和更多片位</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保留位：一般被置为0</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不分片位：表示该数据报是否被分片，如果被置为1，则不能对数据报进行分片，如果要对其进行分片处理，就应将其置为0</w:t>
      </w:r>
    </w:p>
    <w:p>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更多片位：除了最后一个分片，其他每个组成数据报的片都要将该位置设置为1.</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段偏移量 该分片相对于原始数据报开始处位置的偏移量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TTL(Time to Live生存时间) 该字段用于表示IP数据包的生命周期，可以防止一个数据包在网络中无限循环地发下去。TTL的意思是一个数据包在被丢弃之前在网络中的最大周转时间。该数据包经过的每一个路由器都会检查该字段中的值，当TTL的值为0时此数据包会被丢弃。TTL对应于一个数据包通过路由器的数目，一个数据包每经过一个路由器，TTL将减去1。</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协议号 用以指示IP数据包中封装的是哪个协议</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首部校验和 检验和是16位的错误检测字段。目的主机和网络中的每个网关都要重新计算报头的校验和，一样表示没有改动过.</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源IP地址 该字段用于表示数据包的源地址，指的是发送该数据包的设备的网络地址</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目标IP地址 该字段用于表示数据包的目标的地址，指的是接收节点的网络地址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3.2.3.2 IP地址格式</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IP地址是一个网络编码，用来确定网络中的一个节点。</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IP地址是由32位二进制(32bit)组成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bookmarkStart w:id="0" w:name="_GoBack"/>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991735" cy="3028950"/>
            <wp:effectExtent l="0" t="0" r="6985" b="3810"/>
            <wp:docPr id="2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66"/>
                    <pic:cNvPicPr>
                      <a:picLocks noChangeAspect="1"/>
                    </pic:cNvPicPr>
                  </pic:nvPicPr>
                  <pic:blipFill>
                    <a:blip r:embed="rId14"/>
                    <a:stretch>
                      <a:fillRect/>
                    </a:stretch>
                  </pic:blipFill>
                  <pic:spPr>
                    <a:xfrm>
                      <a:off x="0" y="0"/>
                      <a:ext cx="4991735" cy="3028950"/>
                    </a:xfrm>
                    <a:prstGeom prst="rect">
                      <a:avLst/>
                    </a:prstGeom>
                    <a:noFill/>
                    <a:ln w="9525">
                      <a:noFill/>
                    </a:ln>
                  </pic:spPr>
                </pic:pic>
              </a:graphicData>
            </a:graphic>
          </wp:inline>
        </w:drawing>
      </w:r>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3.2.3.3 IP地址组成</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网络部分(NETWORK)</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主机部分(HOST)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drawing>
          <wp:inline distT="0" distB="0" distL="114300" distR="114300">
            <wp:extent cx="5041265" cy="2943225"/>
            <wp:effectExtent l="0" t="0" r="3175" b="13335"/>
            <wp:docPr id="2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67"/>
                    <pic:cNvPicPr>
                      <a:picLocks noChangeAspect="1"/>
                    </pic:cNvPicPr>
                  </pic:nvPicPr>
                  <pic:blipFill>
                    <a:blip r:embed="rId15"/>
                    <a:stretch>
                      <a:fillRect/>
                    </a:stretch>
                  </pic:blipFill>
                  <pic:spPr>
                    <a:xfrm>
                      <a:off x="0" y="0"/>
                      <a:ext cx="5041265" cy="2943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3.2.3.4 IP地址表示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123055" cy="3028950"/>
            <wp:effectExtent l="0" t="0" r="6985" b="3810"/>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4"/>
                    <a:stretch>
                      <a:fillRect/>
                    </a:stretch>
                  </pic:blipFill>
                  <pic:spPr>
                    <a:xfrm>
                      <a:off x="0" y="0"/>
                      <a:ext cx="4123055" cy="30289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3.2.3.5 IP地址的分类</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IP地址的网络部分是由Internet地址分配机构来统一分配的，这样可以保证IP的唯一性。</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ip地址中全为1的ip即255.255.255.255，它称为限制广播地址，如果将其作为数据包的目标地址可以理解为发送到所有网络的所有主机</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ip地址中全为0的ip即0.0.0.0，它表示启动时的ip地址，其含义就是尚未未分配时的ip地址</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127是用来进行本机测试的，除了127.255.255.255外，其它的127开头的地址都代表本机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857750" cy="2371725"/>
            <wp:effectExtent l="0" t="0" r="3810" b="5715"/>
            <wp:docPr id="2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69"/>
                    <pic:cNvPicPr>
                      <a:picLocks noChangeAspect="1"/>
                    </pic:cNvPicPr>
                  </pic:nvPicPr>
                  <pic:blipFill>
                    <a:blip r:embed="rId16"/>
                    <a:stretch>
                      <a:fillRect/>
                    </a:stretch>
                  </pic:blipFill>
                  <pic:spPr>
                    <a:xfrm>
                      <a:off x="0" y="0"/>
                      <a:ext cx="4857750" cy="2371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3.2.3.6 公有地址和私有地址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私有IP</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A类私有IP：10.0.0.0 ~ 10.255.255.255</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B类私有IP：172.16.0.0 ~ 172.31.255.255</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C类私有IP：192.168.0.0 ~ 192.168.255.255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其他范围的IP均为公有IP地址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3.2.3.7 子网掩码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子网掩码(subnet mask)又叫子网络遮罩，它是一种用来指明一个IP地址的哪些位标识的是主机所在的子网，以及哪些位标识的是主机位的掩码。 子网掩码不能单独存在，它必须结合IP地址一起使用。 子网掩码只有一个作用，就是将某个IP地址划分成网络地址和主机地址两部分。</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子网掩码也是32个二进制位</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对应IP的网络部分用1表示</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对应IP地址的主机部分用0表示</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IP地址和子网掩码做逻辑与运算得到网络地址</w:t>
      </w:r>
    </w:p>
    <w:p>
      <w:pPr>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0和任何数相与都是0</w:t>
      </w:r>
    </w:p>
    <w:p>
      <w:pPr>
        <w:keepNext w:val="0"/>
        <w:keepLines w:val="0"/>
        <w:widowControl/>
        <w:numPr>
          <w:ilvl w:val="1"/>
          <w:numId w:val="2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1和任何数相与都等于任何数本身</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A B C 三类地址都有自己默认的子网掩码</w:t>
      </w:r>
    </w:p>
    <w:p>
      <w:pPr>
        <w:keepNext w:val="0"/>
        <w:keepLines w:val="0"/>
        <w:widowControl/>
        <w:numPr>
          <w:ilvl w:val="1"/>
          <w:numId w:val="2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A类 255.0.0.0</w:t>
      </w:r>
    </w:p>
    <w:p>
      <w:pPr>
        <w:keepNext w:val="0"/>
        <w:keepLines w:val="0"/>
        <w:widowControl/>
        <w:numPr>
          <w:ilvl w:val="1"/>
          <w:numId w:val="2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B类 255.255.0.0</w:t>
      </w:r>
    </w:p>
    <w:p>
      <w:pPr>
        <w:keepNext w:val="0"/>
        <w:keepLines w:val="0"/>
        <w:widowControl/>
        <w:numPr>
          <w:ilvl w:val="1"/>
          <w:numId w:val="2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C类 255.255.255.0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185285" cy="3724275"/>
            <wp:effectExtent l="0" t="0" r="5715" b="9525"/>
            <wp:docPr id="1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70"/>
                    <pic:cNvPicPr>
                      <a:picLocks noChangeAspect="1"/>
                    </pic:cNvPicPr>
                  </pic:nvPicPr>
                  <pic:blipFill>
                    <a:blip r:embed="rId17"/>
                    <a:stretch>
                      <a:fillRect/>
                    </a:stretch>
                  </pic:blipFill>
                  <pic:spPr>
                    <a:xfrm>
                      <a:off x="0" y="0"/>
                      <a:ext cx="4185285" cy="3724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3.3 传输层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位于应用层和网络接口层之间</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是面向连接的、可靠的的进程到进程通信的协议</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TCP提供全双工服务，即数据可在同一时间双向传播</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TCP将若干个字节构成一个分组，此分组称为报文段(Segment)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600825" cy="3419475"/>
            <wp:effectExtent l="0" t="0" r="13335" b="9525"/>
            <wp:docPr id="2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71"/>
                    <pic:cNvPicPr>
                      <a:picLocks noChangeAspect="1"/>
                    </pic:cNvPicPr>
                  </pic:nvPicPr>
                  <pic:blipFill>
                    <a:blip r:embed="rId18"/>
                    <a:stretch>
                      <a:fillRect/>
                    </a:stretch>
                  </pic:blipFill>
                  <pic:spPr>
                    <a:xfrm>
                      <a:off x="0" y="0"/>
                      <a:ext cx="6600825" cy="3419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3.3.1 传输层的功能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提供了一种端到端的连接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617845" cy="3848100"/>
            <wp:effectExtent l="0" t="0" r="5715" b="7620"/>
            <wp:docPr id="3"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IMG_272"/>
                    <pic:cNvPicPr>
                      <a:picLocks noChangeAspect="1"/>
                    </pic:cNvPicPr>
                  </pic:nvPicPr>
                  <pic:blipFill>
                    <a:blip r:embed="rId19"/>
                    <a:stretch>
                      <a:fillRect/>
                    </a:stretch>
                  </pic:blipFill>
                  <pic:spPr>
                    <a:xfrm>
                      <a:off x="0" y="0"/>
                      <a:ext cx="5617845" cy="3848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3.3.2 对可靠性要求高的上层协议，实现可靠性的保证</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如果数据丢失、损坏的情况下如何保证可靠性</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网络层只管传递数据，成功与否并不关心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3.3.3 协议分类</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TCP(Transimision Control Protocal)</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传输控制协议</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可靠的、面向连接的协议</w:t>
      </w:r>
    </w:p>
    <w:p>
      <w:pPr>
        <w:keepNext w:val="0"/>
        <w:keepLines w:val="0"/>
        <w:widowControl/>
        <w:numPr>
          <w:ilvl w:val="1"/>
          <w:numId w:val="2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传输效率低</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UDP(User Datagram Protocal)</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用户数据报协议</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不可靠的、无连接的服务</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传输效率高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3.3.4 TCP功能</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将数据进行分段打包传输</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对每个数据包编号控制顺序</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运输中丢失、重发和丢弃处理</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流量控制避免拥塞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3.3.4.1 TCP数据包封装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981825" cy="5324475"/>
            <wp:effectExtent l="0" t="0" r="13335" b="9525"/>
            <wp:docPr id="4"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descr="IMG_273"/>
                    <pic:cNvPicPr>
                      <a:picLocks noChangeAspect="1"/>
                    </pic:cNvPicPr>
                  </pic:nvPicPr>
                  <pic:blipFill>
                    <a:blip r:embed="rId20"/>
                    <a:stretch>
                      <a:fillRect/>
                    </a:stretch>
                  </pic:blipFill>
                  <pic:spPr>
                    <a:xfrm>
                      <a:off x="0" y="0"/>
                      <a:ext cx="6981825" cy="5324475"/>
                    </a:xfrm>
                    <a:prstGeom prst="rect">
                      <a:avLst/>
                    </a:prstGeom>
                    <a:noFill/>
                    <a:ln w="9525">
                      <a:noFill/>
                    </a:ln>
                  </pic:spPr>
                </pic:pic>
              </a:graphicData>
            </a:graphic>
          </wp:inline>
        </w:drawing>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源端口号和目标端口号，计算机通过端口号识别访问哪个服务,比如http服务或ftp服务，发送方端口号是进行随机端口，目标端口号决定了接收方哪个程序来接收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101840" cy="5362575"/>
            <wp:effectExtent l="0" t="0" r="0" b="1905"/>
            <wp:docPr id="1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74"/>
                    <pic:cNvPicPr>
                      <a:picLocks noChangeAspect="1"/>
                    </pic:cNvPicPr>
                  </pic:nvPicPr>
                  <pic:blipFill>
                    <a:blip r:embed="rId21"/>
                    <a:stretch>
                      <a:fillRect/>
                    </a:stretch>
                  </pic:blipFill>
                  <pic:spPr>
                    <a:xfrm>
                      <a:off x="0" y="0"/>
                      <a:ext cx="7101840" cy="5362575"/>
                    </a:xfrm>
                    <a:prstGeom prst="rect">
                      <a:avLst/>
                    </a:prstGeom>
                    <a:noFill/>
                    <a:ln w="9525">
                      <a:noFill/>
                    </a:ln>
                  </pic:spPr>
                </pic:pic>
              </a:graphicData>
            </a:graphic>
          </wp:inline>
        </w:drawing>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32位序列号 TCP用序列号对数据包进行标记，以便在到达目的地后重新重装，假设当前的序列号为 s，发送数据长度为 l，则下次发送数据时的序列号为 s + l。在建立连接时通常由计算机生成一个随机数作为序列号的初始值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296025" cy="5400675"/>
            <wp:effectExtent l="0" t="0" r="13335" b="9525"/>
            <wp:docPr id="6"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IMG_275"/>
                    <pic:cNvPicPr>
                      <a:picLocks noChangeAspect="1"/>
                    </pic:cNvPicPr>
                  </pic:nvPicPr>
                  <pic:blipFill>
                    <a:blip r:embed="rId22"/>
                    <a:stretch>
                      <a:fillRect/>
                    </a:stretch>
                  </pic:blipFill>
                  <pic:spPr>
                    <a:xfrm>
                      <a:off x="0" y="0"/>
                      <a:ext cx="6296025" cy="5400675"/>
                    </a:xfrm>
                    <a:prstGeom prst="rect">
                      <a:avLst/>
                    </a:prstGeom>
                    <a:noFill/>
                    <a:ln w="9525">
                      <a:noFill/>
                    </a:ln>
                  </pic:spPr>
                </pic:pic>
              </a:graphicData>
            </a:graphic>
          </wp:inline>
        </w:drawing>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确认应答号 它等于下一次应该接收到的数据的序列号。假设发送端的序列号为 s，发送数据的长度为 l，那么接收端返回的确认应答号也是 s + l。发送端接收到这个确认应答后，可以认为这个位置以前所有的数据都已被正常接收。</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首部长度：TCP 首部的长度，单位为 4 字节。如果没有可选字段，那么这里的值就是 5。表示 TCP 首部的长度为 20 字节。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057775" cy="5295900"/>
            <wp:effectExtent l="0" t="0" r="1905" b="7620"/>
            <wp:docPr id="2"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IMG_276"/>
                    <pic:cNvPicPr>
                      <a:picLocks noChangeAspect="1"/>
                    </pic:cNvPicPr>
                  </pic:nvPicPr>
                  <pic:blipFill>
                    <a:blip r:embed="rId23"/>
                    <a:stretch>
                      <a:fillRect/>
                    </a:stretch>
                  </pic:blipFill>
                  <pic:spPr>
                    <a:xfrm>
                      <a:off x="0" y="0"/>
                      <a:ext cx="5057775" cy="5295900"/>
                    </a:xfrm>
                    <a:prstGeom prst="rect">
                      <a:avLst/>
                    </a:prstGeom>
                    <a:noFill/>
                    <a:ln w="9525">
                      <a:noFill/>
                    </a:ln>
                  </pic:spPr>
                </pic:pic>
              </a:graphicData>
            </a:graphic>
          </wp:inline>
        </w:drawing>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ind w:left="0" w:right="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控制位 TCP的连接、传输和断开都受这六个控制位的指挥</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PSH(push急迫位) 缓存区将满，立刻传输速度</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RST(reset重置位) 连接断了重新连接</w:t>
      </w:r>
    </w:p>
    <w:p>
      <w:pPr>
        <w:keepNext w:val="0"/>
        <w:keepLines w:val="0"/>
        <w:widowControl/>
        <w:numPr>
          <w:ilvl w:val="1"/>
          <w:numId w:val="3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URG(urgent紧急位) 紧急信号</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紧急指针：尽在 URG(urgent紧急) 控制位为 1 时有效。表示紧急数据的末尾在 TCP 数据部分中的位置。通常在暂时中断通信时使用（比如输入 Ctrl + 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963285" cy="5305425"/>
            <wp:effectExtent l="0" t="0" r="10795" b="13335"/>
            <wp:docPr id="13"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77"/>
                    <pic:cNvPicPr>
                      <a:picLocks noChangeAspect="1"/>
                    </pic:cNvPicPr>
                  </pic:nvPicPr>
                  <pic:blipFill>
                    <a:blip r:embed="rId24"/>
                    <a:stretch>
                      <a:fillRect/>
                    </a:stretch>
                  </pic:blipFill>
                  <pic:spPr>
                    <a:xfrm>
                      <a:off x="0" y="0"/>
                      <a:ext cx="5963285" cy="5305425"/>
                    </a:xfrm>
                    <a:prstGeom prst="rect">
                      <a:avLst/>
                    </a:prstGeom>
                    <a:noFill/>
                    <a:ln w="9525">
                      <a:noFill/>
                    </a:ln>
                  </pic:spPr>
                </pic:pic>
              </a:graphicData>
            </a:graphic>
          </wp:inline>
        </w:drawing>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ACK(acknowledgement 确认)为1表示确认号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441950" cy="5276850"/>
            <wp:effectExtent l="0" t="0" r="13970" b="11430"/>
            <wp:docPr id="5"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descr="IMG_278"/>
                    <pic:cNvPicPr>
                      <a:picLocks noChangeAspect="1"/>
                    </pic:cNvPicPr>
                  </pic:nvPicPr>
                  <pic:blipFill>
                    <a:blip r:embed="rId25"/>
                    <a:stretch>
                      <a:fillRect/>
                    </a:stretch>
                  </pic:blipFill>
                  <pic:spPr>
                    <a:xfrm>
                      <a:off x="0" y="0"/>
                      <a:ext cx="5441950" cy="5276850"/>
                    </a:xfrm>
                    <a:prstGeom prst="rect">
                      <a:avLst/>
                    </a:prstGeom>
                    <a:noFill/>
                    <a:ln w="9525">
                      <a:noFill/>
                    </a:ln>
                  </pic:spPr>
                </pic:pic>
              </a:graphicData>
            </a:graphic>
          </wp:inline>
        </w:drawing>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SYN(synchronous建立联机) 同步序号位 TCP建立连接时要将这个值设为1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577840" cy="5276850"/>
            <wp:effectExtent l="0" t="0" r="0" b="11430"/>
            <wp:docPr id="1"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descr="IMG_279"/>
                    <pic:cNvPicPr>
                      <a:picLocks noChangeAspect="1"/>
                    </pic:cNvPicPr>
                  </pic:nvPicPr>
                  <pic:blipFill>
                    <a:blip r:embed="rId26"/>
                    <a:stretch>
                      <a:fillRect/>
                    </a:stretch>
                  </pic:blipFill>
                  <pic:spPr>
                    <a:xfrm>
                      <a:off x="0" y="0"/>
                      <a:ext cx="5577840" cy="5276850"/>
                    </a:xfrm>
                    <a:prstGeom prst="rect">
                      <a:avLst/>
                    </a:prstGeom>
                    <a:noFill/>
                    <a:ln w="9525">
                      <a:noFill/>
                    </a:ln>
                  </pic:spPr>
                </pic:pic>
              </a:graphicData>
            </a:graphic>
          </wp:inline>
        </w:drawing>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FIN发送端完成位，提出断开连接的一方把FIN置为1表示要断开连接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253480" cy="5324475"/>
            <wp:effectExtent l="0" t="0" r="10160" b="9525"/>
            <wp:docPr id="30"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80"/>
                    <pic:cNvPicPr>
                      <a:picLocks noChangeAspect="1"/>
                    </pic:cNvPicPr>
                  </pic:nvPicPr>
                  <pic:blipFill>
                    <a:blip r:embed="rId27"/>
                    <a:stretch>
                      <a:fillRect/>
                    </a:stretch>
                  </pic:blipFill>
                  <pic:spPr>
                    <a:xfrm>
                      <a:off x="0" y="0"/>
                      <a:ext cx="6253480" cy="5324475"/>
                    </a:xfrm>
                    <a:prstGeom prst="rect">
                      <a:avLst/>
                    </a:prstGeom>
                    <a:noFill/>
                    <a:ln w="9525">
                      <a:noFill/>
                    </a:ln>
                  </pic:spPr>
                </pic:pic>
              </a:graphicData>
            </a:graphic>
          </wp:inline>
        </w:drawing>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窗口值 说明本地可接收数据段的数目，这个值的大小是可变的。当网络通畅时将这个窗口值变大加快传输速度，当网络不稳定时减少这个值可以保证网络数据的可靠传输。它是来在TCP传输中进行流量控制的</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窗口大小：用于表示从应答号开始能够接受多少个 8 位字节。如果窗口大小为 0，可以发送窗口探测。 </w:t>
      </w: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4670425" cy="5286375"/>
            <wp:effectExtent l="0" t="0" r="8255" b="1905"/>
            <wp:docPr id="36"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81"/>
                    <pic:cNvPicPr>
                      <a:picLocks noChangeAspect="1"/>
                    </pic:cNvPicPr>
                  </pic:nvPicPr>
                  <pic:blipFill>
                    <a:blip r:embed="rId28"/>
                    <a:stretch>
                      <a:fillRect/>
                    </a:stretch>
                  </pic:blipFill>
                  <pic:spPr>
                    <a:xfrm>
                      <a:off x="0" y="0"/>
                      <a:ext cx="4670425" cy="5286375"/>
                    </a:xfrm>
                    <a:prstGeom prst="rect">
                      <a:avLst/>
                    </a:prstGeom>
                    <a:noFill/>
                    <a:ln w="9525">
                      <a:noFill/>
                    </a:ln>
                  </pic:spPr>
                </pic:pic>
              </a:graphicData>
            </a:graphic>
          </wp:inline>
        </w:drawing>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用来做差错控制，TCP校验和的计算包括TCP首部、数据和其它填充字节。在发送TCP数据段时，由发送端计算校验和，当到达目的地时又进行一次检验和计算。如果两次校验 和一致说明数据是正确的，否则 将认为数据被破坏，接收端将丢弃该数据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3.2.4.2 握手和断开</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TCP是面向连接的协议，它在源点和终点之间建立虚拟连接，而不是物理连接</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在数据通信之前，发送端与接收端要先建立连接，等数据发送结束后，双方再断开连接</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TCP连接的每一方都是由一个IP地址和一个端口组成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238875" cy="9296400"/>
            <wp:effectExtent l="0" t="0" r="9525" b="0"/>
            <wp:docPr id="34"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IMG_282"/>
                    <pic:cNvPicPr>
                      <a:picLocks noChangeAspect="1"/>
                    </pic:cNvPicPr>
                  </pic:nvPicPr>
                  <pic:blipFill>
                    <a:blip r:embed="rId29"/>
                    <a:stretch>
                      <a:fillRect/>
                    </a:stretch>
                  </pic:blipFill>
                  <pic:spPr>
                    <a:xfrm>
                      <a:off x="0" y="0"/>
                      <a:ext cx="6238875" cy="92964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3.2.4.2.1 三次握手</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第一次握手主机A通过一个标识为SYN标识位的数据段发送给主机B请求连接，通过该数据段告诉主机B希望建立连接，需要B应答，并告诉主机B传输的起始序列号</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第二次握手是主机B用一个确认应答ACK和同步序列号SYNC标志位的数据段来响应主机A，一是发送ACK告诉主机A收到了数据段，二是通知主机A从哪个序列号做标记。</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第三次握手是主机A确认收到了主机B的数据段并可以开始传输实际数据。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3.2.4.2.2 四次断开</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主机A发送FIN控制位发出断开连接的请求</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主机B进行响应，确认收到断开连接请求</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主机B提出反方向的关闭要求</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主机A确认收到的主机B的关闭连接请求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4"/>
          <w:szCs w:val="14"/>
        </w:rPr>
      </w:pPr>
      <w:r>
        <w:rPr>
          <w:rFonts w:hint="default" w:ascii="Helvetica" w:hAnsi="Helvetica" w:eastAsia="Helvetica" w:cs="Helvetica"/>
          <w:b/>
          <w:i w:val="0"/>
          <w:caps w:val="0"/>
          <w:color w:val="333333"/>
          <w:spacing w:val="0"/>
          <w:sz w:val="14"/>
          <w:szCs w:val="14"/>
          <w:bdr w:val="none" w:color="auto" w:sz="0" w:space="0"/>
          <w:shd w:val="clear" w:fill="FFFFFF"/>
          <w:vertAlign w:val="baseline"/>
        </w:rPr>
        <w:t>3.2.4.2.3 抓包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365115" cy="2981325"/>
            <wp:effectExtent l="0" t="0" r="14605" b="5715"/>
            <wp:docPr id="3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83"/>
                    <pic:cNvPicPr>
                      <a:picLocks noChangeAspect="1"/>
                    </pic:cNvPicPr>
                  </pic:nvPicPr>
                  <pic:blipFill>
                    <a:blip r:embed="rId30"/>
                    <a:stretch>
                      <a:fillRect/>
                    </a:stretch>
                  </pic:blipFill>
                  <pic:spPr>
                    <a:xfrm>
                      <a:off x="0" y="0"/>
                      <a:ext cx="5365115" cy="2981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3.4 UDP</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UDP是一个无连接、不保证可靠性的传输层协议，也就是说发送端不关心发送的数据是否到达目标主机、数据是否出错等，收到数据的主机也不会告诉 发送方是否收到了数据，它的可靠性由上层协议来保障</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首部结构简单，在数据传输时能实现最小的开销，如果进程想发送很短的报文而对可靠性要求不高可以使用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3.4.1 UDP的封装格式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146800" cy="2790825"/>
            <wp:effectExtent l="0" t="0" r="10160" b="13335"/>
            <wp:docPr id="38"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descr="IMG_284"/>
                    <pic:cNvPicPr>
                      <a:picLocks noChangeAspect="1"/>
                    </pic:cNvPicPr>
                  </pic:nvPicPr>
                  <pic:blipFill>
                    <a:blip r:embed="rId31"/>
                    <a:stretch>
                      <a:fillRect/>
                    </a:stretch>
                  </pic:blipFill>
                  <pic:spPr>
                    <a:xfrm>
                      <a:off x="0" y="0"/>
                      <a:ext cx="6146800" cy="27908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320790" cy="3343275"/>
            <wp:effectExtent l="0" t="0" r="3810" b="9525"/>
            <wp:docPr id="37"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IMG_285"/>
                    <pic:cNvPicPr>
                      <a:picLocks noChangeAspect="1"/>
                    </pic:cNvPicPr>
                  </pic:nvPicPr>
                  <pic:blipFill>
                    <a:blip r:embed="rId32"/>
                    <a:stretch>
                      <a:fillRect/>
                    </a:stretch>
                  </pic:blipFill>
                  <pic:spPr>
                    <a:xfrm>
                      <a:off x="0" y="0"/>
                      <a:ext cx="6320790" cy="33432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376545" cy="3505200"/>
            <wp:effectExtent l="0" t="0" r="3175" b="0"/>
            <wp:docPr id="28"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descr="IMG_286"/>
                    <pic:cNvPicPr>
                      <a:picLocks noChangeAspect="1"/>
                    </pic:cNvPicPr>
                  </pic:nvPicPr>
                  <pic:blipFill>
                    <a:blip r:embed="rId33"/>
                    <a:stretch>
                      <a:fillRect/>
                    </a:stretch>
                  </pic:blipFill>
                  <pic:spPr>
                    <a:xfrm>
                      <a:off x="0" y="0"/>
                      <a:ext cx="5376545" cy="3505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3.4.2 UDP的应用</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QQ</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视频软件</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TFTP 简单文件传输协议(短信)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3.4.3 DNS服务器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3.4.3.1 域名</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域名空间结构</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根域</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顶级域</w:t>
      </w:r>
    </w:p>
    <w:p>
      <w:pPr>
        <w:keepNext w:val="0"/>
        <w:keepLines w:val="0"/>
        <w:widowControl/>
        <w:numPr>
          <w:ilvl w:val="1"/>
          <w:numId w:val="3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组织域</w:t>
      </w:r>
    </w:p>
    <w:p>
      <w:pPr>
        <w:keepNext w:val="0"/>
        <w:keepLines w:val="0"/>
        <w:widowControl/>
        <w:numPr>
          <w:ilvl w:val="1"/>
          <w:numId w:val="3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国家/地区域名</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二级域名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7124700" cy="2333625"/>
            <wp:effectExtent l="0" t="0" r="7620" b="13335"/>
            <wp:docPr id="26"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87"/>
                    <pic:cNvPicPr>
                      <a:picLocks noChangeAspect="1"/>
                    </pic:cNvPicPr>
                  </pic:nvPicPr>
                  <pic:blipFill>
                    <a:blip r:embed="rId34"/>
                    <a:stretch>
                      <a:fillRect/>
                    </a:stretch>
                  </pic:blipFill>
                  <pic:spPr>
                    <a:xfrm>
                      <a:off x="0" y="0"/>
                      <a:ext cx="7124700" cy="2333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3.4.3.2 DNS服务器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DNS是Domain Name Service的缩写，DNS服务器进行域名和与之对应的IP地址转换的服务器</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IP地址不易记忆</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早期使用Hosts文件解析域名</w:t>
      </w:r>
    </w:p>
    <w:p>
      <w:pPr>
        <w:keepNext w:val="0"/>
        <w:keepLines w:val="0"/>
        <w:widowControl/>
        <w:numPr>
          <w:ilvl w:val="1"/>
          <w:numId w:val="4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主要名称重复</w:t>
      </w:r>
    </w:p>
    <w:p>
      <w:pPr>
        <w:keepNext w:val="0"/>
        <w:keepLines w:val="0"/>
        <w:widowControl/>
        <w:numPr>
          <w:ilvl w:val="1"/>
          <w:numId w:val="4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主机维护困难</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DNS(Domain Name System 域名系统)</w:t>
      </w:r>
    </w:p>
    <w:p>
      <w:pPr>
        <w:keepNext w:val="0"/>
        <w:keepLines w:val="0"/>
        <w:widowControl/>
        <w:numPr>
          <w:ilvl w:val="1"/>
          <w:numId w:val="4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分布式</w:t>
      </w:r>
    </w:p>
    <w:p>
      <w:pPr>
        <w:keepNext w:val="0"/>
        <w:keepLines w:val="0"/>
        <w:widowControl/>
        <w:numPr>
          <w:ilvl w:val="1"/>
          <w:numId w:val="4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层次性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16"/>
          <w:szCs w:val="16"/>
        </w:rPr>
      </w:pPr>
      <w:r>
        <w:rPr>
          <w:rFonts w:hint="default" w:ascii="Helvetica" w:hAnsi="Helvetica" w:eastAsia="Helvetica" w:cs="Helvetica"/>
          <w:b/>
          <w:i w:val="0"/>
          <w:caps w:val="0"/>
          <w:color w:val="333333"/>
          <w:spacing w:val="0"/>
          <w:sz w:val="16"/>
          <w:szCs w:val="16"/>
          <w:bdr w:val="none" w:color="auto" w:sz="0" w:space="0"/>
          <w:shd w:val="clear" w:fill="FFFFFF"/>
          <w:vertAlign w:val="baseline"/>
        </w:rPr>
        <w:t>3.4.3.3 查找过程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793105" cy="6505575"/>
            <wp:effectExtent l="0" t="0" r="13335" b="1905"/>
            <wp:docPr id="39"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descr="IMG_288"/>
                    <pic:cNvPicPr>
                      <a:picLocks noChangeAspect="1"/>
                    </pic:cNvPicPr>
                  </pic:nvPicPr>
                  <pic:blipFill>
                    <a:blip r:embed="rId35"/>
                    <a:stretch>
                      <a:fillRect/>
                    </a:stretch>
                  </pic:blipFill>
                  <pic:spPr>
                    <a:xfrm>
                      <a:off x="0" y="0"/>
                      <a:ext cx="5793105" cy="6505575"/>
                    </a:xfrm>
                    <a:prstGeom prst="rect">
                      <a:avLst/>
                    </a:prstGeom>
                    <a:noFill/>
                    <a:ln w="9525">
                      <a:noFill/>
                    </a:ln>
                  </pic:spPr>
                </pic:pic>
              </a:graphicData>
            </a:graphic>
          </wp:inline>
        </w:drawing>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客户端向本地域名服务器发出请求，我要访问</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"http://www.163.xn--com,ip-eu6jr5qee876bm8r511dm13cmsa/"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1"/>
          <w:rFonts w:hint="default" w:ascii="Helvetica" w:hAnsi="Helvetica" w:eastAsia="Helvetica" w:cs="Helvetica"/>
          <w:i w:val="0"/>
          <w:caps w:val="0"/>
          <w:color w:val="337AB7"/>
          <w:spacing w:val="0"/>
          <w:sz w:val="19"/>
          <w:szCs w:val="19"/>
          <w:u w:val="none"/>
          <w:bdr w:val="none" w:color="auto" w:sz="0" w:space="0"/>
          <w:shd w:val="clear" w:fill="FFFFFF"/>
          <w:vertAlign w:val="baseline"/>
        </w:rPr>
        <w:t>www.163.com，请告诉我它的IP地址</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本地DNS服务器向DNS根服务器发出请求，根DNS服务器会告诉本地服务器(.com)的服务器地址</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本地DNS服务器会向(.com域)发请求，会得到(163.com)的服务器地址</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本地DNS服务器会向(163.com)发请求,会得到(</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"http://www.163.xn--com)ip1-2f5pqft559a.1.1.1/"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1"/>
          <w:rFonts w:hint="default" w:ascii="Helvetica" w:hAnsi="Helvetica" w:eastAsia="Helvetica" w:cs="Helvetica"/>
          <w:i w:val="0"/>
          <w:caps w:val="0"/>
          <w:color w:val="337AB7"/>
          <w:spacing w:val="0"/>
          <w:sz w:val="19"/>
          <w:szCs w:val="19"/>
          <w:u w:val="none"/>
          <w:bdr w:val="none" w:color="auto" w:sz="0" w:space="0"/>
          <w:shd w:val="clear" w:fill="FFFFFF"/>
          <w:vertAlign w:val="baseline"/>
        </w:rPr>
        <w:t>www.163.com)的IP地址1.1.1.1</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本地DNS服务器向客户端回复域名(</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begin"/>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instrText xml:space="preserve"> HYPERLINK "http://www.163.xn--com)ip1-2f5pqf339c0hi6w1az59c.1.1.1/" </w:instrTex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separate"/>
      </w:r>
      <w:r>
        <w:rPr>
          <w:rStyle w:val="11"/>
          <w:rFonts w:hint="default" w:ascii="Helvetica" w:hAnsi="Helvetica" w:eastAsia="Helvetica" w:cs="Helvetica"/>
          <w:i w:val="0"/>
          <w:caps w:val="0"/>
          <w:color w:val="337AB7"/>
          <w:spacing w:val="0"/>
          <w:sz w:val="19"/>
          <w:szCs w:val="19"/>
          <w:u w:val="none"/>
          <w:bdr w:val="none" w:color="auto" w:sz="0" w:space="0"/>
          <w:shd w:val="clear" w:fill="FFFFFF"/>
          <w:vertAlign w:val="baseline"/>
        </w:rPr>
        <w:t>www.163.com)对应的IP地址是1.1.1.1</w:t>
      </w:r>
      <w:r>
        <w:rPr>
          <w:rFonts w:hint="default" w:ascii="Helvetica" w:hAnsi="Helvetica" w:eastAsia="Helvetica" w:cs="Helvetica"/>
          <w:i w:val="0"/>
          <w:caps w:val="0"/>
          <w:color w:val="337AB7"/>
          <w:spacing w:val="0"/>
          <w:sz w:val="19"/>
          <w:szCs w:val="19"/>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3.5 应用层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3.5.1 协议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540375" cy="3714750"/>
            <wp:effectExtent l="0" t="0" r="6985" b="3810"/>
            <wp:docPr id="40"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IMG_289"/>
                    <pic:cNvPicPr>
                      <a:picLocks noChangeAspect="1"/>
                    </pic:cNvPicPr>
                  </pic:nvPicPr>
                  <pic:blipFill>
                    <a:blip r:embed="rId36"/>
                    <a:stretch>
                      <a:fillRect/>
                    </a:stretch>
                  </pic:blipFill>
                  <pic:spPr>
                    <a:xfrm>
                      <a:off x="0" y="0"/>
                      <a:ext cx="5540375" cy="3714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3.5.2 应用层常见协议</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HTTP 超文件传输协议</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FTP 文件传输协议</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SMTP(发送邮件)和POP3(接收邮件)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3.6 案例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数据-&gt;传输层(包)-&gt;网络层(段Segment)-&gt;数据链路层(帧)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3.6.1 发送方是从高层到低层封装数据</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在应用层要把各式各样的数据如字母、数字、汉字、图片等转换成二进制</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在TCP传输层中，上层的数据被分割成小的数据段，并为每个分段后的数据封装TCP报文头部</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在TCP头部有一个关键的字段信息端口号，它用于标识上层的协议或应用程序，确保上层数据的正常通信</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计算机可以多进程并发运行，例如在发邮件的同时也可以通过浏览器浏览网页，这两种应用通过端口号进行区分</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在网络层，上层数据被封装上亲的报文头部(IP头部)，上层的数据是包括TCP头部的。IP地址包括的最关键字段信息就是IP地址，用于标识网络的逻辑地址。</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数据链路径层，上层数据成一个MAC头部，内部有最关键的是MAC地址。MAC地址就是固化在硬件设备内部的全球唯一的物理地址。</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在物理层，无论在之前哪一层封装的报文头和还是上层数据都是由二进制组成的，物理将这些二进制数字比特流转换成电信号在网络中传输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821680" cy="3876675"/>
            <wp:effectExtent l="0" t="0" r="0" b="9525"/>
            <wp:docPr id="33"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 descr="IMG_290"/>
                    <pic:cNvPicPr>
                      <a:picLocks noChangeAspect="1"/>
                    </pic:cNvPicPr>
                  </pic:nvPicPr>
                  <pic:blipFill>
                    <a:blip r:embed="rId37"/>
                    <a:stretch>
                      <a:fillRect/>
                    </a:stretch>
                  </pic:blipFill>
                  <pic:spPr>
                    <a:xfrm>
                      <a:off x="0" y="0"/>
                      <a:ext cx="5821680" cy="3876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3.6.2 接收方是从低层到高层解封装</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数据封装完毕传输到接收方后，将数据要进行解封装</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在物理层，先把电信号转成二进制数据，并将数据传送至数据链路层</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在数据链路层，把MAC头部拆掉，并将剩余的数据传送至上一层</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在网络层，数据的IP头部被拆掉，并将剩余的数据送至上一层</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在传输层，把TCP头部拆掉，将真实的数据传送至应用层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747385" cy="3790950"/>
            <wp:effectExtent l="0" t="0" r="13335" b="3810"/>
            <wp:docPr id="29"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6" descr="IMG_291"/>
                    <pic:cNvPicPr>
                      <a:picLocks noChangeAspect="1"/>
                    </pic:cNvPicPr>
                  </pic:nvPicPr>
                  <pic:blipFill>
                    <a:blip r:embed="rId38"/>
                    <a:stretch>
                      <a:fillRect/>
                    </a:stretch>
                  </pic:blipFill>
                  <pic:spPr>
                    <a:xfrm>
                      <a:off x="0" y="0"/>
                      <a:ext cx="5747385" cy="3790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1"/>
          <w:szCs w:val="21"/>
        </w:rPr>
      </w:pPr>
      <w:r>
        <w:rPr>
          <w:rFonts w:hint="default" w:ascii="Helvetica" w:hAnsi="Helvetica" w:eastAsia="Helvetica" w:cs="Helvetica"/>
          <w:b/>
          <w:i w:val="0"/>
          <w:caps w:val="0"/>
          <w:color w:val="333333"/>
          <w:spacing w:val="0"/>
          <w:sz w:val="21"/>
          <w:szCs w:val="21"/>
          <w:bdr w:val="none" w:color="auto" w:sz="0" w:space="0"/>
          <w:shd w:val="clear" w:fill="FFFFFF"/>
          <w:vertAlign w:val="baseline"/>
        </w:rPr>
        <w:t>3.6.3 真实网络环境</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发送方和接收方中间可能会有多个硬件中转设备</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中间可能会增加交换机和路由器</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数据在传输过程中不断地进行封装和解封装的过程，每层设备只能处理哪一层的数据</w:t>
      </w:r>
    </w:p>
    <w:p>
      <w:pPr>
        <w:keepNext w:val="0"/>
        <w:keepLines w:val="0"/>
        <w:widowControl/>
        <w:numPr>
          <w:ilvl w:val="1"/>
          <w:numId w:val="4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交换机属于数据链路层</w:t>
      </w:r>
    </w:p>
    <w:p>
      <w:pPr>
        <w:keepNext w:val="0"/>
        <w:keepLines w:val="0"/>
        <w:widowControl/>
        <w:numPr>
          <w:ilvl w:val="1"/>
          <w:numId w:val="4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路由器属于网络层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587365" cy="3752850"/>
            <wp:effectExtent l="0" t="0" r="5715" b="11430"/>
            <wp:docPr id="31"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7" descr="IMG_292"/>
                    <pic:cNvPicPr>
                      <a:picLocks noChangeAspect="1"/>
                    </pic:cNvPicPr>
                  </pic:nvPicPr>
                  <pic:blipFill>
                    <a:blip r:embed="rId39"/>
                    <a:stretch>
                      <a:fillRect/>
                    </a:stretch>
                  </pic:blipFill>
                  <pic:spPr>
                    <a:xfrm>
                      <a:off x="0" y="0"/>
                      <a:ext cx="5587365" cy="37528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dashed" w:color="DEDEDE" w:sz="4" w:space="3"/>
          <w:right w:val="none" w:color="auto" w:sz="0" w:space="0"/>
        </w:pBdr>
        <w:shd w:val="clear" w:fill="FFFFFF"/>
        <w:spacing w:before="210" w:beforeAutospacing="0" w:after="192" w:afterAutospacing="0" w:line="15" w:lineRule="atLeast"/>
        <w:ind w:left="0" w:right="0" w:firstLine="0"/>
        <w:textAlignment w:val="baseline"/>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bdr w:val="none" w:color="auto" w:sz="0" w:space="0"/>
          <w:shd w:val="clear" w:fill="FFFFFF"/>
          <w:vertAlign w:val="baseline"/>
        </w:rPr>
        <w:t>4. 附录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4.1 不同层中的称谓：</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数据帧（Frame）：是一种信息单位，它的起始点和目的点都是</w:t>
      </w:r>
      <w:r>
        <w:rPr>
          <w:rStyle w:val="10"/>
          <w:rFonts w:hint="default" w:ascii="Helvetica" w:hAnsi="Helvetica" w:eastAsia="Helvetica" w:cs="Helvetica"/>
          <w:b/>
          <w:i w:val="0"/>
          <w:caps w:val="0"/>
          <w:color w:val="333333"/>
          <w:spacing w:val="0"/>
          <w:sz w:val="19"/>
          <w:szCs w:val="19"/>
          <w:bdr w:val="none" w:color="auto" w:sz="0" w:space="0"/>
          <w:shd w:val="clear" w:fill="FFFFFF"/>
          <w:vertAlign w:val="baseline"/>
        </w:rPr>
        <w:t>数据链路层</w:t>
      </w:r>
      <w:r>
        <w:rPr>
          <w:rFonts w:hint="default" w:ascii="Helvetica" w:hAnsi="Helvetica" w:eastAsia="Helvetica" w:cs="Helvetica"/>
          <w:i w:val="0"/>
          <w:caps w:val="0"/>
          <w:color w:val="333333"/>
          <w:spacing w:val="0"/>
          <w:sz w:val="19"/>
          <w:szCs w:val="19"/>
          <w:bdr w:val="none" w:color="auto" w:sz="0" w:space="0"/>
          <w:shd w:val="clear" w:fill="FFFFFF"/>
          <w:vertAlign w:val="baseline"/>
        </w:rPr>
        <w:t>。</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数据包（Packet）：也是一种信息单位，它的起始和目的地是</w:t>
      </w:r>
      <w:r>
        <w:rPr>
          <w:rStyle w:val="10"/>
          <w:rFonts w:hint="default" w:ascii="Helvetica" w:hAnsi="Helvetica" w:eastAsia="Helvetica" w:cs="Helvetica"/>
          <w:b/>
          <w:i w:val="0"/>
          <w:caps w:val="0"/>
          <w:color w:val="333333"/>
          <w:spacing w:val="0"/>
          <w:sz w:val="19"/>
          <w:szCs w:val="19"/>
          <w:bdr w:val="none" w:color="auto" w:sz="0" w:space="0"/>
          <w:shd w:val="clear" w:fill="FFFFFF"/>
          <w:vertAlign w:val="baseline"/>
        </w:rPr>
        <w:t>网络层</w:t>
      </w:r>
      <w:r>
        <w:rPr>
          <w:rFonts w:hint="default" w:ascii="Helvetica" w:hAnsi="Helvetica" w:eastAsia="Helvetica" w:cs="Helvetica"/>
          <w:i w:val="0"/>
          <w:caps w:val="0"/>
          <w:color w:val="333333"/>
          <w:spacing w:val="0"/>
          <w:sz w:val="19"/>
          <w:szCs w:val="19"/>
          <w:bdr w:val="none" w:color="auto" w:sz="0" w:space="0"/>
          <w:shd w:val="clear" w:fill="FFFFFF"/>
          <w:vertAlign w:val="baseline"/>
        </w:rPr>
        <w:t>。</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段（Segment）：通常是指起始点和目的地都是</w:t>
      </w:r>
      <w:r>
        <w:rPr>
          <w:rStyle w:val="10"/>
          <w:rFonts w:hint="default" w:ascii="Helvetica" w:hAnsi="Helvetica" w:eastAsia="Helvetica" w:cs="Helvetica"/>
          <w:b/>
          <w:i w:val="0"/>
          <w:caps w:val="0"/>
          <w:color w:val="333333"/>
          <w:spacing w:val="0"/>
          <w:sz w:val="19"/>
          <w:szCs w:val="19"/>
          <w:bdr w:val="none" w:color="auto" w:sz="0" w:space="0"/>
          <w:shd w:val="clear" w:fill="FFFFFF"/>
          <w:vertAlign w:val="baseline"/>
        </w:rPr>
        <w:t>传输层</w:t>
      </w:r>
      <w:r>
        <w:rPr>
          <w:rFonts w:hint="default" w:ascii="Helvetica" w:hAnsi="Helvetica" w:eastAsia="Helvetica" w:cs="Helvetica"/>
          <w:i w:val="0"/>
          <w:caps w:val="0"/>
          <w:color w:val="333333"/>
          <w:spacing w:val="0"/>
          <w:sz w:val="19"/>
          <w:szCs w:val="19"/>
          <w:bdr w:val="none" w:color="auto" w:sz="0" w:space="0"/>
          <w:shd w:val="clear" w:fill="FFFFFF"/>
          <w:vertAlign w:val="baseline"/>
        </w:rPr>
        <w:t>的信息单元。</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消息（message）：是指起始点和目的地都在网络层以上（经常在</w:t>
      </w:r>
      <w:r>
        <w:rPr>
          <w:rStyle w:val="10"/>
          <w:rFonts w:hint="default" w:ascii="Helvetica" w:hAnsi="Helvetica" w:eastAsia="Helvetica" w:cs="Helvetica"/>
          <w:b/>
          <w:i w:val="0"/>
          <w:caps w:val="0"/>
          <w:color w:val="333333"/>
          <w:spacing w:val="0"/>
          <w:sz w:val="19"/>
          <w:szCs w:val="19"/>
          <w:bdr w:val="none" w:color="auto" w:sz="0" w:space="0"/>
          <w:shd w:val="clear" w:fill="FFFFFF"/>
          <w:vertAlign w:val="baseline"/>
        </w:rPr>
        <w:t>应用层</w:t>
      </w:r>
      <w:r>
        <w:rPr>
          <w:rFonts w:hint="default" w:ascii="Helvetica" w:hAnsi="Helvetica" w:eastAsia="Helvetica" w:cs="Helvetica"/>
          <w:i w:val="0"/>
          <w:caps w:val="0"/>
          <w:color w:val="333333"/>
          <w:spacing w:val="0"/>
          <w:sz w:val="19"/>
          <w:szCs w:val="19"/>
          <w:bdr w:val="none" w:color="auto" w:sz="0" w:space="0"/>
          <w:shd w:val="clear" w:fill="FFFFFF"/>
          <w:vertAlign w:val="baseline"/>
        </w:rPr>
        <w:t>）的信息单元。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4.2 IP头服务类型</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IP首部中的服务类型（TOS）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TOS包括共8位，包括3 bit的优先权字段（取值可以从000-111所有值），4 bit的TOS子字段和1 bit未用位但必须置0。</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3bit的8个优先级的定义如下：</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111--Network Control(网络控制）一般保留给网络控制数据使用，如路由。</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110--Internetwork Control(网间控制)</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101--Critic(关键)语音数据使用。</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100--Flash Override(疾速)视频会议和视频流使用。</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011--Flash(闪速)语音控制数据使用。</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010--Immediate(快速)数据业务使用</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001--Priority(优先)数据业务使用</w:t>
      </w:r>
    </w:p>
    <w:p>
      <w:pPr>
        <w:keepNext w:val="0"/>
        <w:keepLines w:val="0"/>
        <w:widowControl/>
        <w:numPr>
          <w:ilvl w:val="1"/>
          <w:numId w:val="50"/>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000--Routine(普通)默认标记值。</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4 bit的TOS分别代表：最小时延、最大吞吐量、最高可靠性和最小费用。4 bit中只能置其中1 bit。如果所有4 bit均为0，那么就意味着是一般服务。</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sz w:val="19"/>
          <w:szCs w:val="19"/>
        </w:rPr>
      </w:pPr>
      <w:r>
        <w:rPr>
          <w:rFonts w:hint="default" w:ascii="Helvetica" w:hAnsi="Helvetica" w:eastAsia="Helvetica" w:cs="Helvetica"/>
          <w:i w:val="0"/>
          <w:caps w:val="0"/>
          <w:color w:val="333333"/>
          <w:spacing w:val="0"/>
          <w:sz w:val="19"/>
          <w:szCs w:val="19"/>
          <w:bdr w:val="none" w:color="auto" w:sz="0" w:space="0"/>
          <w:shd w:val="clear" w:fill="FFFFFF"/>
          <w:vertAlign w:val="baseline"/>
        </w:rPr>
        <w:t>Telnet、Rlogin这两个交互应用要求最小的传输时延，FTP文件传输要求最大吞吐量，最高可靠性是指网络管理（SNMP）和路由选择协议。用户网络新闻要求最小费用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textAlignment w:val="baseline"/>
        <w:rPr>
          <w:rFonts w:hint="default" w:ascii="Helvetica" w:hAnsi="Helvetica" w:eastAsia="Helvetica" w:cs="Helvetica"/>
          <w:b/>
          <w:i w:val="0"/>
          <w:caps w:val="0"/>
          <w:color w:val="333333"/>
          <w:spacing w:val="0"/>
          <w:sz w:val="28"/>
          <w:szCs w:val="28"/>
        </w:rPr>
      </w:pPr>
      <w:r>
        <w:rPr>
          <w:rFonts w:hint="default" w:ascii="Helvetica" w:hAnsi="Helvetica" w:eastAsia="Helvetica" w:cs="Helvetica"/>
          <w:b/>
          <w:i w:val="0"/>
          <w:caps w:val="0"/>
          <w:color w:val="333333"/>
          <w:spacing w:val="0"/>
          <w:sz w:val="28"/>
          <w:szCs w:val="28"/>
          <w:bdr w:val="none" w:color="auto" w:sz="0" w:space="0"/>
          <w:shd w:val="clear" w:fill="FFFFFF"/>
          <w:vertAlign w:val="baseline"/>
        </w:rPr>
        <w:t>4.3 握手和断开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559425" cy="6066155"/>
            <wp:effectExtent l="0" t="0" r="3175" b="14605"/>
            <wp:docPr id="25"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8" descr="IMG_293"/>
                    <pic:cNvPicPr>
                      <a:picLocks noChangeAspect="1"/>
                    </pic:cNvPicPr>
                  </pic:nvPicPr>
                  <pic:blipFill>
                    <a:blip r:embed="rId40"/>
                    <a:stretch>
                      <a:fillRect/>
                    </a:stretch>
                  </pic:blipFill>
                  <pic:spPr>
                    <a:xfrm>
                      <a:off x="0" y="0"/>
                      <a:ext cx="5559425" cy="60661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5749290" cy="7315200"/>
            <wp:effectExtent l="0" t="0" r="11430" b="0"/>
            <wp:docPr id="27"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descr="IMG_294"/>
                    <pic:cNvPicPr>
                      <a:picLocks noChangeAspect="1"/>
                    </pic:cNvPicPr>
                  </pic:nvPicPr>
                  <pic:blipFill>
                    <a:blip r:embed="rId41"/>
                    <a:stretch>
                      <a:fillRect/>
                    </a:stretch>
                  </pic:blipFill>
                  <pic:spPr>
                    <a:xfrm>
                      <a:off x="0" y="0"/>
                      <a:ext cx="5749290" cy="7315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textAlignment w:val="baseline"/>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drawing>
          <wp:inline distT="0" distB="0" distL="114300" distR="114300">
            <wp:extent cx="6238875" cy="3838575"/>
            <wp:effectExtent l="0" t="0" r="9525" b="1905"/>
            <wp:docPr id="35"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descr="IMG_295"/>
                    <pic:cNvPicPr>
                      <a:picLocks noChangeAspect="1"/>
                    </pic:cNvPicPr>
                  </pic:nvPicPr>
                  <pic:blipFill>
                    <a:blip r:embed="rId42"/>
                    <a:stretch>
                      <a:fillRect/>
                    </a:stretch>
                  </pic:blipFill>
                  <pic:spPr>
                    <a:xfrm>
                      <a:off x="0" y="0"/>
                      <a:ext cx="6238875" cy="3838575"/>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A594DD"/>
    <w:multiLevelType w:val="multilevel"/>
    <w:tmpl w:val="83A594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755D6BC"/>
    <w:multiLevelType w:val="multilevel"/>
    <w:tmpl w:val="8755D6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B44871"/>
    <w:multiLevelType w:val="multilevel"/>
    <w:tmpl w:val="A9B448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DD4CAD0"/>
    <w:multiLevelType w:val="multilevel"/>
    <w:tmpl w:val="ADD4CA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C62146E"/>
    <w:multiLevelType w:val="multilevel"/>
    <w:tmpl w:val="BC6214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14CB261"/>
    <w:multiLevelType w:val="multilevel"/>
    <w:tmpl w:val="C14CB2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20C0D6B"/>
    <w:multiLevelType w:val="multilevel"/>
    <w:tmpl w:val="C20C0D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65E011D"/>
    <w:multiLevelType w:val="multilevel"/>
    <w:tmpl w:val="C65E01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042D6AF"/>
    <w:multiLevelType w:val="multilevel"/>
    <w:tmpl w:val="D042D6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E94C877"/>
    <w:multiLevelType w:val="multilevel"/>
    <w:tmpl w:val="DE94C8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F1EF815"/>
    <w:multiLevelType w:val="multilevel"/>
    <w:tmpl w:val="DF1EF8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921CFAF"/>
    <w:multiLevelType w:val="multilevel"/>
    <w:tmpl w:val="E921CF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E408FFD"/>
    <w:multiLevelType w:val="multilevel"/>
    <w:tmpl w:val="EE408F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F0318A04"/>
    <w:multiLevelType w:val="multilevel"/>
    <w:tmpl w:val="F0318A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22F60C0"/>
    <w:multiLevelType w:val="multilevel"/>
    <w:tmpl w:val="F22F60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4DF656F"/>
    <w:multiLevelType w:val="multilevel"/>
    <w:tmpl w:val="F4DF65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62922E1"/>
    <w:multiLevelType w:val="multilevel"/>
    <w:tmpl w:val="F62922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0FCF33B2"/>
    <w:multiLevelType w:val="multilevel"/>
    <w:tmpl w:val="0FCF33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41FDF29"/>
    <w:multiLevelType w:val="multilevel"/>
    <w:tmpl w:val="241FD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CD9D34F"/>
    <w:multiLevelType w:val="multilevel"/>
    <w:tmpl w:val="2CD9D3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2BE8F82"/>
    <w:multiLevelType w:val="multilevel"/>
    <w:tmpl w:val="32BE8F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7681C87"/>
    <w:multiLevelType w:val="multilevel"/>
    <w:tmpl w:val="37681C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393E11B4"/>
    <w:multiLevelType w:val="multilevel"/>
    <w:tmpl w:val="393E11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0E3E341"/>
    <w:multiLevelType w:val="multilevel"/>
    <w:tmpl w:val="40E3E3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F9420DD"/>
    <w:multiLevelType w:val="multilevel"/>
    <w:tmpl w:val="5F9420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66C081F7"/>
    <w:multiLevelType w:val="multilevel"/>
    <w:tmpl w:val="66C081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6B7E20BF"/>
    <w:multiLevelType w:val="multilevel"/>
    <w:tmpl w:val="6B7E20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6CE5A107"/>
    <w:multiLevelType w:val="multilevel"/>
    <w:tmpl w:val="6CE5A1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6F501AF7"/>
    <w:multiLevelType w:val="multilevel"/>
    <w:tmpl w:val="6F501A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7047DF45"/>
    <w:multiLevelType w:val="multilevel"/>
    <w:tmpl w:val="7047DF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743EB3DD"/>
    <w:multiLevelType w:val="multilevel"/>
    <w:tmpl w:val="743EB3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744F222E"/>
    <w:multiLevelType w:val="multilevel"/>
    <w:tmpl w:val="744F22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A65BA8C"/>
    <w:multiLevelType w:val="multilevel"/>
    <w:tmpl w:val="7A65BA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7BA6ADF1"/>
    <w:multiLevelType w:val="multilevel"/>
    <w:tmpl w:val="7BA6AD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7D7AFFD7"/>
    <w:multiLevelType w:val="multilevel"/>
    <w:tmpl w:val="7D7AFF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6"/>
  </w:num>
  <w:num w:numId="2">
    <w:abstractNumId w:val="10"/>
  </w:num>
  <w:num w:numId="3">
    <w:abstractNumId w:val="32"/>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22"/>
  </w:num>
  <w:num w:numId="13">
    <w:abstractNumId w:val="5"/>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2"/>
  </w:num>
  <w:num w:numId="18">
    <w:abstractNumId w:val="33"/>
  </w:num>
  <w:num w:numId="19">
    <w:abstractNumId w:val="11"/>
  </w:num>
  <w:num w:numId="20">
    <w:abstractNumId w:val="29"/>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21"/>
  </w:num>
  <w:num w:numId="25">
    <w:abstractNumId w:val="34"/>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1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5"/>
  </w:num>
  <w:num w:numId="33">
    <w:abstractNumId w:val="30"/>
  </w:num>
  <w:num w:numId="34">
    <w:abstractNumId w:val="7"/>
  </w:num>
  <w:num w:numId="35">
    <w:abstractNumId w:val="18"/>
  </w:num>
  <w:num w:numId="36">
    <w:abstractNumId w:val="12"/>
  </w:num>
  <w:num w:numId="37">
    <w:abstractNumId w:val="3"/>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9"/>
  </w:num>
  <w:num w:numId="44">
    <w:abstractNumId w:val="1"/>
  </w:num>
  <w:num w:numId="45">
    <w:abstractNumId w:val="27"/>
  </w:num>
  <w:num w:numId="46">
    <w:abstractNumId w:val="16"/>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3"/>
  </w:num>
  <w:num w:numId="49">
    <w:abstractNumId w:val="13"/>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483E46"/>
    <w:rsid w:val="7F396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2022-06-29T06:20:43Z</dcterms:created>
  <dc:creator>LENOVO</dc:creator>
  <cp:lastModifiedBy>LENOVO</cp:lastModifiedBy>
  <dcterms:modified xsi:type="dcterms:W3CDTF">2022-06-29T06:24:53Z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