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Roboto" w:hAnsi="Roboto" w:eastAsia="宋体" w:cs="Roboto"/>
          <w:b w:val="0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1. AIDL和Messenger如何选择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</w:pP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  <w:shd w:val="clear" w:fill="FFFFFF"/>
        </w:rPr>
        <w:t>当您需要执行 IPC 时，为您的接口使用 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instrText xml:space="preserve"> HYPERLINK "https://developer.android.google.cn/reference/android/os/Messenger.html" </w:instrTex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t>Messenger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  <w:shd w:val="clear" w:fill="FFFFFF"/>
        </w:rPr>
        <w:t> 要比使用 AIDL 实现它更加简单，因为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instrText xml:space="preserve"> HYPERLINK "https://developer.android.google.cn/reference/android/os/Messenger.html" </w:instrTex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t>Messenger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  <w:shd w:val="clear" w:fill="FFFFFF"/>
        </w:rPr>
        <w:t> 会将所有服务调用排入队列，而纯粹的 AIDL 接口会同时向服务发送多个请求，服务随后必须应对多线程处理。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</w:rPr>
      </w:pP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  <w:shd w:val="clear" w:fill="FFFFFF"/>
        </w:rPr>
        <w:t>对于大多数应用，服务不需要执行多线程处理，因此使用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instrText xml:space="preserve"> HYPERLINK "https://developer.android.google.cn/reference/android/os/Messenger.html" </w:instrTex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t>Messenger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  <w:shd w:val="clear" w:fill="FFFFFF"/>
        </w:rPr>
        <w:t> 可让服务一次处理一个调用。如果您的服务必须执行多线程处理，则应使用 </w:t>
      </w:r>
      <w:r>
        <w:rPr>
          <w:rFonts w:hint="default" w:ascii="Roboto" w:hAnsi="Roboto" w:eastAsia="Roboto" w:cs="Roboto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Roboto" w:hAnsi="Roboto" w:eastAsia="Roboto" w:cs="Roboto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instrText xml:space="preserve"> HYPERLINK "https://developer.android.google.cn/guide/components/aidl.html" </w:instrText>
      </w:r>
      <w:r>
        <w:rPr>
          <w:rFonts w:hint="default" w:ascii="Roboto" w:hAnsi="Roboto" w:eastAsia="Roboto" w:cs="Roboto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Roboto" w:hAnsi="Roboto" w:eastAsia="Roboto" w:cs="Roboto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t>AIDL</w:t>
      </w:r>
      <w:r>
        <w:rPr>
          <w:rFonts w:hint="default" w:ascii="Roboto" w:hAnsi="Roboto" w:eastAsia="Roboto" w:cs="Roboto"/>
          <w:b w:val="0"/>
          <w:i w:val="0"/>
          <w:caps w:val="0"/>
          <w:color w:val="039B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  <w:shd w:val="clear" w:fill="FFFFFF"/>
        </w:rPr>
        <w:t> 来定义接口。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8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hua.pang</dc:creator>
  <cp:lastModifiedBy>hua.pang</cp:lastModifiedBy>
  <dcterms:modified xsi:type="dcterms:W3CDTF">2017-09-21T04:27:33Z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