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这个一个一级抬头</w:t>
      </w:r>
    </w:p>
    <w:p>
      <w:r>
        <w:t>这是第一个段落</w:t>
      </w:r>
    </w:p>
    <w:p>
      <w:r>
        <w:drawing>
          <wp:inline xmlns:a="http://schemas.openxmlformats.org/drawingml/2006/main" xmlns:pic="http://schemas.openxmlformats.org/drawingml/2006/picture">
            <wp:extent cx="3695700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