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</w:pPr>
      <w:r>
        <w:t>体温监测平台v</w:t>
      </w:r>
      <w:r>
        <w:rPr>
          <w:rFonts w:hint="eastAsia"/>
          <w:lang w:val="en-US" w:eastAsia="zh-CN"/>
        </w:rPr>
        <w:t>2</w:t>
      </w:r>
      <w:r>
        <w:t>.0需求说明书</w:t>
      </w:r>
    </w:p>
    <w:p/>
    <w:p>
      <w:pPr>
        <w:pStyle w:val="3"/>
        <w:bidi w:val="0"/>
      </w:pPr>
      <w:r>
        <w:t>背景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一期已经走通单位注册-人员注册-人员体温检测-后台查询的主要流程，体温检测平台已经具备了体温检测、人员人脸签到、后台管理人员及异常体温等基本功能。鉴于疫情特殊情况或者部分政企单位特殊要求，部分单位会让员工提供近期个人轨迹及体温报告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需求概述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个人可快捷登陆小程序（或者其他），一次登陆，一段时间内无需再次登陆。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可查看用户使用体温检测仪在近7日、14日、30日本人所到城市及体温测量记录。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考虑后期可关联云之梦测量或者试衣镜人体数据。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考虑涉及到人脸，部分注册模块需要增加隐私协议。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其他优化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详细需求</w:t>
      </w:r>
    </w:p>
    <w:p>
      <w:pPr>
        <w:pStyle w:val="6"/>
        <w:bidi w:val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一、</w:t>
      </w:r>
      <w:r>
        <w:t>手持式人脸识别体温仪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需根据第三方开发进度调整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2"/>
        </w:numPr>
        <w:ind w:left="-420" w:leftChars="0"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优化：新增终端多语言（英文）版本（e）</w:t>
      </w:r>
    </w:p>
    <w:p>
      <w:pPr>
        <w:numPr>
          <w:ilvl w:val="0"/>
          <w:numId w:val="2"/>
        </w:numPr>
        <w:ind w:left="-420" w:leftChars="0"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优化：终端语音提示修改：（e）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体温检测正常，不提示温度，只发出“滴”音效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体温检测异常，发出紧促“滴滴滴”音效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后台的每个记录增加测量地址，即设备注册的省市，防止设备信息修改地址导致记录地址变更。（或者可能以后会有更加可靠的方式来记录位置，比如设备地位）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人脸识别率问题。人员未在单位注册之前已经用设备扫描过，在百度注册了。后面人员在单位注册后，百度再次注册另一个人脸，每次测试会匹配第一次百度注册的导致识别度降低。（e）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监测管理系统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名称：监测管理系统（e）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设备管理-新增设备，增加必填选项下拉选择（国家）-省-市。（a&amp;b）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体温信息：标题改为“体温信息筛查”（e）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体温信息-新增“个人体温轨迹”模块，展示个人信息查询二维码及说明（a&amp;b）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登陆页面“</w:t>
      </w:r>
      <w:r>
        <w:rPr>
          <w:rFonts w:ascii="sans-serif" w:hAnsi="sans-serif" w:eastAsia="sans-serif" w:cs="sans-serif"/>
          <w:i w:val="0"/>
          <w:caps w:val="0"/>
          <w:spacing w:val="0"/>
          <w:sz w:val="21"/>
          <w:szCs w:val="21"/>
          <w:shd w:val="clear" w:fill="FFFFFF"/>
        </w:rPr>
        <w:t>请输入您的电子邮件和密码以继续</w:t>
      </w:r>
      <w:r>
        <w:rPr>
          <w:rFonts w:hint="eastAsia"/>
          <w:lang w:val="en-US" w:eastAsia="zh-CN"/>
        </w:rPr>
        <w:t>”，改成“</w:t>
      </w:r>
      <w:r>
        <w:rPr>
          <w:rFonts w:ascii="sans-serif" w:hAnsi="sans-serif" w:eastAsia="sans-serif" w:cs="sans-serif"/>
          <w:i w:val="0"/>
          <w:caps w:val="0"/>
          <w:spacing w:val="0"/>
          <w:sz w:val="21"/>
          <w:szCs w:val="21"/>
          <w:shd w:val="clear" w:fill="FFFFFF"/>
        </w:rPr>
        <w:t>请输入您的</w:t>
      </w:r>
      <w:r>
        <w:rPr>
          <w:rFonts w:hint="eastAsia" w:ascii="sans-serif" w:hAnsi="sans-serif" w:eastAsia="宋体" w:cs="sans-serif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单位注册账号</w:t>
      </w:r>
      <w:r>
        <w:rPr>
          <w:rFonts w:ascii="sans-serif" w:hAnsi="sans-serif" w:eastAsia="sans-serif" w:cs="sans-serif"/>
          <w:i w:val="0"/>
          <w:caps w:val="0"/>
          <w:spacing w:val="0"/>
          <w:sz w:val="21"/>
          <w:szCs w:val="21"/>
          <w:shd w:val="clear" w:fill="FFFFFF"/>
        </w:rPr>
        <w:t>和密码以继续</w:t>
      </w:r>
      <w:r>
        <w:rPr>
          <w:rFonts w:hint="eastAsia"/>
          <w:lang w:val="en-US" w:eastAsia="zh-CN"/>
        </w:rPr>
        <w:t>”。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人员注册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156460" cy="4727575"/>
            <wp:effectExtent l="0" t="0" r="15240" b="158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47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手机号验证放在最后一项（e）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单位名称必填项（e）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新增单位部门，必填（e）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新增隐私协议（d？）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个人信息查询小程序（a&amp;b）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名称：体温轨迹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登陆，手机号短信验证，提供微信关联手机号一键登陆功能，方便下次打开不用再次登陆（a）。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733550" cy="3356610"/>
            <wp:effectExtent l="0" t="0" r="0" b="1524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页面-体温轨迹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可查看近7天、14天、30天所到城市记录，默认选中14天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展示所到城市，点击城市看查看在该城市的体温记录，显示时间和体温。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如果体温异常（超过37.3度），记录标红高亮显示。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73605" cy="4232275"/>
            <wp:effectExtent l="0" t="0" r="17145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3605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93290" cy="4225925"/>
            <wp:effectExtent l="0" t="0" r="16510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3290" cy="422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Arial Unicode MS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B2A489"/>
    <w:multiLevelType w:val="singleLevel"/>
    <w:tmpl w:val="99B2A48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B0B7133"/>
    <w:multiLevelType w:val="multilevel"/>
    <w:tmpl w:val="DB0B7133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E07A4CD"/>
    <w:multiLevelType w:val="singleLevel"/>
    <w:tmpl w:val="DE07A4C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08892D94"/>
    <w:multiLevelType w:val="singleLevel"/>
    <w:tmpl w:val="08892D9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26412006"/>
    <w:multiLevelType w:val="multilevel"/>
    <w:tmpl w:val="2641200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739263D3"/>
    <w:multiLevelType w:val="singleLevel"/>
    <w:tmpl w:val="739263D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9B88CD"/>
    <w:rsid w:val="060F35A9"/>
    <w:rsid w:val="0D0C78C3"/>
    <w:rsid w:val="0DEAA2FB"/>
    <w:rsid w:val="1410010B"/>
    <w:rsid w:val="17327D36"/>
    <w:rsid w:val="1D6E79AC"/>
    <w:rsid w:val="1E725253"/>
    <w:rsid w:val="1F7B8D52"/>
    <w:rsid w:val="221FF621"/>
    <w:rsid w:val="285E67E2"/>
    <w:rsid w:val="2ADEE6EE"/>
    <w:rsid w:val="2B07341A"/>
    <w:rsid w:val="2B6E4200"/>
    <w:rsid w:val="2ECFC893"/>
    <w:rsid w:val="2F4F60B2"/>
    <w:rsid w:val="2F5B4FD8"/>
    <w:rsid w:val="2FFAAF80"/>
    <w:rsid w:val="335116FD"/>
    <w:rsid w:val="34E076FC"/>
    <w:rsid w:val="3696637E"/>
    <w:rsid w:val="377F6775"/>
    <w:rsid w:val="3A8B6E7A"/>
    <w:rsid w:val="3B061539"/>
    <w:rsid w:val="3B37050F"/>
    <w:rsid w:val="3B6A065E"/>
    <w:rsid w:val="3B965B95"/>
    <w:rsid w:val="3BDF06C4"/>
    <w:rsid w:val="3BF7DFF0"/>
    <w:rsid w:val="3D262DEE"/>
    <w:rsid w:val="3DFD24E5"/>
    <w:rsid w:val="3EFBE27F"/>
    <w:rsid w:val="3F3E1FA5"/>
    <w:rsid w:val="44536864"/>
    <w:rsid w:val="45DA01BB"/>
    <w:rsid w:val="46A57F08"/>
    <w:rsid w:val="47F73C14"/>
    <w:rsid w:val="481B6841"/>
    <w:rsid w:val="48DF75CE"/>
    <w:rsid w:val="4E5D5237"/>
    <w:rsid w:val="4EC42D28"/>
    <w:rsid w:val="4EFA7499"/>
    <w:rsid w:val="4F7FDEF6"/>
    <w:rsid w:val="4FF7E402"/>
    <w:rsid w:val="54A21D19"/>
    <w:rsid w:val="566C67C9"/>
    <w:rsid w:val="57F76DAA"/>
    <w:rsid w:val="5A0F0186"/>
    <w:rsid w:val="5CB38E6F"/>
    <w:rsid w:val="5E20719D"/>
    <w:rsid w:val="5E3F4D98"/>
    <w:rsid w:val="5EB92B7B"/>
    <w:rsid w:val="5F371923"/>
    <w:rsid w:val="5FF2F798"/>
    <w:rsid w:val="5FF6C0DA"/>
    <w:rsid w:val="5FFD2B17"/>
    <w:rsid w:val="66866F5F"/>
    <w:rsid w:val="67BF23B5"/>
    <w:rsid w:val="69F27342"/>
    <w:rsid w:val="6CFA644A"/>
    <w:rsid w:val="6DBA52F8"/>
    <w:rsid w:val="6DF5DA6D"/>
    <w:rsid w:val="6FFFD87D"/>
    <w:rsid w:val="75BD3627"/>
    <w:rsid w:val="75EA57F0"/>
    <w:rsid w:val="75FF75D9"/>
    <w:rsid w:val="77BF099A"/>
    <w:rsid w:val="7A4A257E"/>
    <w:rsid w:val="7AD55E7B"/>
    <w:rsid w:val="7B7D19DE"/>
    <w:rsid w:val="7BBE322E"/>
    <w:rsid w:val="7BE78E92"/>
    <w:rsid w:val="7BFB0C3B"/>
    <w:rsid w:val="7BFBBA54"/>
    <w:rsid w:val="7C4D7905"/>
    <w:rsid w:val="7D223A2E"/>
    <w:rsid w:val="7D5FD52F"/>
    <w:rsid w:val="7D667B71"/>
    <w:rsid w:val="7D7BA322"/>
    <w:rsid w:val="7D96B224"/>
    <w:rsid w:val="7E2F3699"/>
    <w:rsid w:val="7EB7ECC8"/>
    <w:rsid w:val="7FC6707D"/>
    <w:rsid w:val="7FCFAFBC"/>
    <w:rsid w:val="7FDF4C9D"/>
    <w:rsid w:val="7FDF97F1"/>
    <w:rsid w:val="7FFB1405"/>
    <w:rsid w:val="7FFED6D0"/>
    <w:rsid w:val="94FEA565"/>
    <w:rsid w:val="9A7F7C31"/>
    <w:rsid w:val="9F73443F"/>
    <w:rsid w:val="A79D3508"/>
    <w:rsid w:val="A8BE15E9"/>
    <w:rsid w:val="B67871BA"/>
    <w:rsid w:val="B7AFEF6C"/>
    <w:rsid w:val="BD3DCA68"/>
    <w:rsid w:val="BDBF7509"/>
    <w:rsid w:val="BF77D1A1"/>
    <w:rsid w:val="BF7A2006"/>
    <w:rsid w:val="CD0F67DC"/>
    <w:rsid w:val="CF3B7426"/>
    <w:rsid w:val="D57C2F75"/>
    <w:rsid w:val="D59FB9FE"/>
    <w:rsid w:val="D9DEBEBE"/>
    <w:rsid w:val="DDB97CE4"/>
    <w:rsid w:val="DF9F3620"/>
    <w:rsid w:val="DFB6CE34"/>
    <w:rsid w:val="E2FF69EA"/>
    <w:rsid w:val="E3FDE3CA"/>
    <w:rsid w:val="E3FE6A66"/>
    <w:rsid w:val="E5BDE1D9"/>
    <w:rsid w:val="E5F56B65"/>
    <w:rsid w:val="EBBF93FD"/>
    <w:rsid w:val="EDFFCC21"/>
    <w:rsid w:val="EFCB75E3"/>
    <w:rsid w:val="EFDA09D5"/>
    <w:rsid w:val="EFEFE774"/>
    <w:rsid w:val="EFFBFB74"/>
    <w:rsid w:val="EFFD617F"/>
    <w:rsid w:val="EFFFEEB4"/>
    <w:rsid w:val="F117BFCB"/>
    <w:rsid w:val="F2BF5660"/>
    <w:rsid w:val="F46E3331"/>
    <w:rsid w:val="F75FE427"/>
    <w:rsid w:val="F7FFB9FA"/>
    <w:rsid w:val="F7FFF6DF"/>
    <w:rsid w:val="FCEF5117"/>
    <w:rsid w:val="FCFF242B"/>
    <w:rsid w:val="FD3B4613"/>
    <w:rsid w:val="FDEB4E42"/>
    <w:rsid w:val="FE9B88CD"/>
    <w:rsid w:val="FF1D0A0D"/>
    <w:rsid w:val="FF7BC9B1"/>
    <w:rsid w:val="FF7D1619"/>
    <w:rsid w:val="FFA6B6A8"/>
    <w:rsid w:val="FFD1EF35"/>
    <w:rsid w:val="FFFE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2020-03-02T02:05:00Z</dcterms:created>
  <dc:creator>陈相屹</dc:creator>
  <cp:lastModifiedBy>阿拉d神丁</cp:lastModifiedBy>
  <dcterms:modified xsi:type="dcterms:W3CDTF">2020-03-30T06:33:30Z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