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color w:val="000000"/>
          <w:rtl w:val="0"/>
        </w:rPr>
        <w:t xml:space="preserve">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Работа с структурами данных, циклами и условными операторами в Python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Андреянов Г.Р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 xml:space="preserve">Кузнецов В.А</w:t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освоить работу со структурами данных, циклами и условными операторами в языке программирования Python.</w:t>
      </w:r>
    </w:p>
    <w:p w:rsidR="00000000" w:rsidDel="00000000" w:rsidP="00000000" w:rsidRDefault="00000000" w:rsidRPr="00000000" w14:paraId="00000023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Практика: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Программа состоит из двух основных частей: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80" w:before="28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Вывод последовательности чисел:</w:t>
      </w:r>
    </w:p>
    <w:p w:rsidR="00000000" w:rsidDel="00000000" w:rsidP="00000000" w:rsidRDefault="00000000" w:rsidRPr="00000000" w14:paraId="00000027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172797" cy="178142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8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большего числа из двух чисел:</w:t>
      </w:r>
    </w:p>
    <w:p w:rsidR="00000000" w:rsidDel="00000000" w:rsidP="00000000" w:rsidRDefault="00000000" w:rsidRPr="00000000" w14:paraId="00000029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940425" cy="75057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данная лабораторная работа продемонстрировала возможности языка Python, была освоена работа со структурами данных, циклами и условными операторами в языке программирования Python.</w:t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962A7"/>
    <w:rPr>
      <w:rFonts w:cstheme="minorBid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Normal (Web)"/>
    <w:basedOn w:val="a"/>
    <w:uiPriority w:val="99"/>
    <w:semiHidden w:val="1"/>
    <w:unhideWhenUsed w:val="1"/>
    <w:rsid w:val="00E5642E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5642E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E5642E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E5642E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-builtin" w:customStyle="1">
    <w:name w:val="hljs-built_in"/>
    <w:basedOn w:val="a0"/>
    <w:rsid w:val="00E5642E"/>
  </w:style>
  <w:style w:type="character" w:styleId="hljs-string" w:customStyle="1">
    <w:name w:val="hljs-string"/>
    <w:basedOn w:val="a0"/>
    <w:rsid w:val="00E5642E"/>
  </w:style>
  <w:style w:type="paragraph" w:styleId="a8">
    <w:name w:val="List Paragraph"/>
    <w:basedOn w:val="a"/>
    <w:uiPriority w:val="34"/>
    <w:qFormat w:val="1"/>
    <w:rsid w:val="00E564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17T37HomXDjzfGCcIFcSThmF3Q==">CgMxLjAyCGguZ2pkZ3hzOAByITEzUS1XR29vLWkxQmZzM2s5YWhucGhkdFppRS1wV0I2Sw==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2024-09-22T11:25:00Z</dcterms:created>
  <dc:creator>Ваня</dc:creator>
</cp:coreProperties>
</file>