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C6" w:rsidRDefault="007D142A">
      <w:pPr>
        <w:rPr>
          <w:b/>
        </w:rPr>
      </w:pPr>
      <w:r>
        <w:rPr>
          <w:b/>
        </w:rPr>
        <w:t xml:space="preserve">Package </w:t>
      </w:r>
      <w:proofErr w:type="spellStart"/>
      <w:r w:rsidR="00815D6D">
        <w:rPr>
          <w:b/>
        </w:rPr>
        <w:t>kassenfunktion</w:t>
      </w:r>
      <w:proofErr w:type="spellEnd"/>
    </w:p>
    <w:p w:rsidR="003D26C6" w:rsidRDefault="003D26C6">
      <w:pPr>
        <w:rPr>
          <w:b/>
        </w:rPr>
      </w:pPr>
    </w:p>
    <w:p w:rsidR="003D26C6" w:rsidRDefault="007D142A">
      <w:pPr>
        <w:rPr>
          <w:b/>
        </w:rPr>
      </w:pPr>
      <w:r>
        <w:rPr>
          <w:b/>
        </w:rPr>
        <w:t>Beschreibung des Packages</w:t>
      </w:r>
    </w:p>
    <w:p w:rsidR="003D26C6" w:rsidRDefault="003D26C6">
      <w:pPr>
        <w:rPr>
          <w:b/>
        </w:rPr>
      </w:pPr>
    </w:p>
    <w:p w:rsidR="003D26C6" w:rsidRDefault="007D142A">
      <w:r>
        <w:t xml:space="preserve">Das Package </w:t>
      </w:r>
      <w:proofErr w:type="spellStart"/>
      <w:r w:rsidR="00815D6D">
        <w:rPr>
          <w:i/>
        </w:rPr>
        <w:t>kassenfunktion</w:t>
      </w:r>
      <w:proofErr w:type="spellEnd"/>
      <w:r>
        <w:t xml:space="preserve"> umfasst</w:t>
      </w:r>
      <w:r w:rsidR="00457EFD">
        <w:t xml:space="preserve"> </w:t>
      </w:r>
      <w:r>
        <w:t>Aspekte</w:t>
      </w:r>
      <w:r w:rsidR="00457EFD">
        <w:t xml:space="preserve"> zur Erstellung </w:t>
      </w:r>
      <w:r w:rsidR="00815D6D">
        <w:t>eines individuellen Kundeneinkaufs. Es enthält sowohl eine Klasse</w:t>
      </w:r>
      <w:r>
        <w:t xml:space="preserve"> zur Präsentation</w:t>
      </w:r>
      <w:r w:rsidR="00815D6D">
        <w:t xml:space="preserve"> der Einkaufseingabemaske, sowie</w:t>
      </w:r>
      <w:r w:rsidR="00457EFD">
        <w:t xml:space="preserve"> </w:t>
      </w:r>
      <w:r w:rsidR="00815D6D">
        <w:t>weitere Klassen die u. a. interne Logik enthalten, wie z. B. das Berechnen der Kostensumme. Außerdem kann ein abgeschlossener Einkauf als solcher in eine Liste von Kundeneinkäufen gespeichert werden.</w:t>
      </w:r>
    </w:p>
    <w:p w:rsidR="00855722" w:rsidRDefault="00855722"/>
    <w:p w:rsidR="003D26C6" w:rsidRDefault="00855722">
      <w:r>
        <w:t xml:space="preserve">Da die </w:t>
      </w:r>
      <w:r w:rsidR="00815D6D">
        <w:t>Liste von Kundeneinkäufen</w:t>
      </w:r>
      <w:r>
        <w:t xml:space="preserve"> zum Zeitpunkt der Erstellung dieses Dokuments noch nicht in einer Datenbank gespeichert wurde, existiert noch keine Klasse, welche diese Verknüpfung regelt. Die Klassen zur Verbindung und somit zur Speicherung der </w:t>
      </w:r>
      <w:r w:rsidR="00815D6D">
        <w:t>Kundeneinkäufe</w:t>
      </w:r>
      <w:r>
        <w:t xml:space="preserve"> in der Datenbank werden im weiteren Entwicklungsverlauf in naher Zukunft hinzugefügt.</w:t>
      </w:r>
    </w:p>
    <w:p w:rsidR="00855722" w:rsidRDefault="00855722"/>
    <w:p w:rsidR="003D26C6" w:rsidRDefault="007D142A">
      <w:pPr>
        <w:rPr>
          <w:b/>
        </w:rPr>
      </w:pPr>
      <w:r>
        <w:rPr>
          <w:b/>
        </w:rPr>
        <w:t>Diagramme</w:t>
      </w:r>
    </w:p>
    <w:p w:rsidR="003D26C6" w:rsidRDefault="007D142A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3D26C6" w:rsidRDefault="003D26C6">
      <w:pPr>
        <w:rPr>
          <w:b/>
          <w:color w:val="000000"/>
        </w:rPr>
      </w:pPr>
    </w:p>
    <w:p w:rsidR="003D26C6" w:rsidRDefault="007D142A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3D26C6" w:rsidRPr="00815D6D" w:rsidRDefault="007D142A">
      <w:pPr>
        <w:rPr>
          <w:color w:val="FF0000"/>
        </w:rPr>
      </w:pPr>
      <w:r w:rsidRPr="00815D6D">
        <w:rPr>
          <w:color w:val="FF0000"/>
        </w:rPr>
        <w:t xml:space="preserve">Das Package </w:t>
      </w:r>
      <w:proofErr w:type="spellStart"/>
      <w:r w:rsidR="00815D6D" w:rsidRPr="00815D6D">
        <w:rPr>
          <w:i/>
          <w:color w:val="FF0000"/>
        </w:rPr>
        <w:t>kassenfunktion</w:t>
      </w:r>
      <w:proofErr w:type="spellEnd"/>
      <w:r w:rsidRPr="00815D6D">
        <w:rPr>
          <w:i/>
          <w:color w:val="FF0000"/>
        </w:rPr>
        <w:t xml:space="preserve"> </w:t>
      </w:r>
      <w:r w:rsidRPr="00815D6D">
        <w:rPr>
          <w:color w:val="FF0000"/>
        </w:rPr>
        <w:t xml:space="preserve">besitzt Schnittstellen zum Package </w:t>
      </w:r>
      <w:proofErr w:type="spellStart"/>
      <w:r w:rsidR="00815D6D" w:rsidRPr="00815D6D">
        <w:rPr>
          <w:i/>
          <w:color w:val="FF0000"/>
        </w:rPr>
        <w:t>verkaufsverwaltung</w:t>
      </w:r>
      <w:proofErr w:type="spellEnd"/>
      <w:r w:rsidRPr="00815D6D">
        <w:rPr>
          <w:color w:val="FF0000"/>
        </w:rPr>
        <w:t xml:space="preserve">, </w:t>
      </w:r>
      <w:r w:rsidR="00270BBF" w:rsidRPr="00815D6D">
        <w:rPr>
          <w:color w:val="FF0000"/>
        </w:rPr>
        <w:t>in</w:t>
      </w:r>
      <w:r w:rsidRPr="00815D6D">
        <w:rPr>
          <w:color w:val="FF0000"/>
        </w:rPr>
        <w:t xml:space="preserve"> welcher</w:t>
      </w:r>
      <w:r w:rsidR="00270BBF" w:rsidRPr="00815D6D">
        <w:rPr>
          <w:color w:val="FF0000"/>
        </w:rPr>
        <w:t xml:space="preserve"> </w:t>
      </w:r>
      <w:r w:rsidR="00815D6D" w:rsidRPr="00815D6D">
        <w:rPr>
          <w:color w:val="FF0000"/>
        </w:rPr>
        <w:t>Klassen sind, die einen Einkauf bzw. eine Liste von Einkäufen definieren</w:t>
      </w:r>
      <w:r w:rsidRPr="00815D6D">
        <w:rPr>
          <w:color w:val="FF0000"/>
        </w:rPr>
        <w:t xml:space="preserve">. Eine weitere Schnittstelle existiert zum Package </w:t>
      </w:r>
      <w:proofErr w:type="spellStart"/>
      <w:r w:rsidRPr="00815D6D">
        <w:rPr>
          <w:i/>
          <w:color w:val="FF0000"/>
        </w:rPr>
        <w:t>account</w:t>
      </w:r>
      <w:proofErr w:type="spellEnd"/>
      <w:r w:rsidRPr="00815D6D">
        <w:rPr>
          <w:color w:val="FF0000"/>
        </w:rPr>
        <w:t>, welches die Startseite der Software beinhaltet</w:t>
      </w:r>
      <w:r w:rsidR="00270BBF" w:rsidRPr="00815D6D">
        <w:rPr>
          <w:color w:val="FF0000"/>
        </w:rPr>
        <w:t xml:space="preserve">. Auf der Startseite kann der Benutzer dann die </w:t>
      </w:r>
      <w:r w:rsidR="00815D6D" w:rsidRPr="00815D6D">
        <w:rPr>
          <w:color w:val="FF0000"/>
        </w:rPr>
        <w:t>Kassenfunktion</w:t>
      </w:r>
      <w:r w:rsidR="00270BBF" w:rsidRPr="00815D6D">
        <w:rPr>
          <w:color w:val="FF0000"/>
        </w:rPr>
        <w:t xml:space="preserve"> aufrufen.</w:t>
      </w:r>
    </w:p>
    <w:p w:rsidR="003D26C6" w:rsidRDefault="003D26C6">
      <w:pPr>
        <w:rPr>
          <w:color w:val="000000"/>
        </w:rPr>
      </w:pPr>
    </w:p>
    <w:p w:rsidR="003D26C6" w:rsidRDefault="007D142A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3D26C6" w:rsidRDefault="003D26C6">
      <w:pPr>
        <w:rPr>
          <w:color w:val="000000"/>
        </w:rPr>
      </w:pPr>
    </w:p>
    <w:p w:rsidR="00270BBF" w:rsidRDefault="007D142A">
      <w:pPr>
        <w:rPr>
          <w:color w:val="000000"/>
        </w:rPr>
      </w:pPr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 w:rsidR="00815D6D">
        <w:rPr>
          <w:color w:val="000000"/>
        </w:rPr>
        <w:t>KassenFrame</w:t>
      </w:r>
      <w:proofErr w:type="spellEnd"/>
    </w:p>
    <w:p w:rsidR="003D26C6" w:rsidRDefault="007D142A">
      <w:r>
        <w:rPr>
          <w:color w:val="000000"/>
          <w:u w:val="single"/>
        </w:rPr>
        <w:t xml:space="preserve">Logik-Schicht: </w:t>
      </w:r>
      <w:proofErr w:type="spellStart"/>
      <w:r w:rsidR="00815D6D">
        <w:rPr>
          <w:color w:val="000000"/>
        </w:rPr>
        <w:t>DienstleistungenTableModel</w:t>
      </w:r>
      <w:proofErr w:type="spellEnd"/>
      <w:r w:rsidR="00815D6D">
        <w:rPr>
          <w:color w:val="000000"/>
        </w:rPr>
        <w:t xml:space="preserve">, </w:t>
      </w:r>
      <w:proofErr w:type="spellStart"/>
      <w:r w:rsidR="00815D6D">
        <w:rPr>
          <w:color w:val="000000"/>
        </w:rPr>
        <w:t>ProduktTableModel</w:t>
      </w:r>
      <w:proofErr w:type="spellEnd"/>
    </w:p>
    <w:p w:rsidR="003D26C6" w:rsidRPr="00772EE4" w:rsidRDefault="00772EE4">
      <w:proofErr w:type="spellStart"/>
      <w:r>
        <w:rPr>
          <w:color w:val="000000"/>
          <w:u w:val="single"/>
        </w:rPr>
        <w:t>Persisitenz</w:t>
      </w:r>
      <w:proofErr w:type="spellEnd"/>
      <w:r>
        <w:rPr>
          <w:color w:val="000000"/>
          <w:u w:val="single"/>
        </w:rPr>
        <w:t>-Schicht:</w:t>
      </w:r>
      <w:r>
        <w:rPr>
          <w:color w:val="000000"/>
        </w:rPr>
        <w:t xml:space="preserve"> (noch keine Klasse in dieser Schicht)</w:t>
      </w:r>
    </w:p>
    <w:p w:rsidR="003D26C6" w:rsidRDefault="003D26C6">
      <w:pPr>
        <w:rPr>
          <w:color w:val="000000"/>
        </w:rPr>
      </w:pPr>
    </w:p>
    <w:p w:rsidR="003D26C6" w:rsidRDefault="007D142A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3D26C6" w:rsidRDefault="003D26C6">
      <w:pPr>
        <w:rPr>
          <w:color w:val="000000"/>
        </w:rPr>
      </w:pPr>
    </w:p>
    <w:p w:rsidR="003D26C6" w:rsidRDefault="00815D6D">
      <w:pPr>
        <w:rPr>
          <w:color w:val="000000"/>
        </w:rPr>
      </w:pPr>
      <w:proofErr w:type="spellStart"/>
      <w:r>
        <w:rPr>
          <w:color w:val="000000"/>
        </w:rPr>
        <w:t>Kassen</w:t>
      </w:r>
      <w:r w:rsidR="00772EE4">
        <w:rPr>
          <w:color w:val="000000"/>
        </w:rPr>
        <w:t>Frame</w:t>
      </w:r>
      <w:proofErr w:type="spellEnd"/>
      <w:r w:rsidR="007D142A">
        <w:rPr>
          <w:color w:val="000000"/>
        </w:rPr>
        <w:t>:</w:t>
      </w:r>
    </w:p>
    <w:p w:rsidR="003D26C6" w:rsidRDefault="007D142A">
      <w:pPr>
        <w:pStyle w:val="Listenabsatz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="00815D6D">
        <w:rPr>
          <w:color w:val="000000"/>
        </w:rPr>
        <w:t>Kassen</w:t>
      </w:r>
      <w:r w:rsidR="00E613A3">
        <w:rPr>
          <w:color w:val="000000"/>
        </w:rPr>
        <w:t>Frame</w:t>
      </w:r>
      <w:proofErr w:type="spellEnd"/>
      <w:r w:rsidR="00E613A3">
        <w:rPr>
          <w:color w:val="000000"/>
        </w:rPr>
        <w:t>(</w:t>
      </w:r>
      <w:proofErr w:type="spellStart"/>
      <w:r w:rsidR="00815D6D">
        <w:rPr>
          <w:color w:val="000000"/>
        </w:rPr>
        <w:t>ArrayList</w:t>
      </w:r>
      <w:proofErr w:type="spellEnd"/>
      <w:r w:rsidR="00815D6D">
        <w:rPr>
          <w:color w:val="000000"/>
        </w:rPr>
        <w:t xml:space="preserve">&lt;Dienstleistung&gt;, </w:t>
      </w:r>
      <w:proofErr w:type="spellStart"/>
      <w:r w:rsidR="00815D6D">
        <w:rPr>
          <w:color w:val="000000"/>
        </w:rPr>
        <w:t>ArrayList</w:t>
      </w:r>
      <w:proofErr w:type="spellEnd"/>
      <w:r w:rsidR="00815D6D">
        <w:rPr>
          <w:color w:val="000000"/>
        </w:rPr>
        <w:t xml:space="preserve">&lt;Produkt&gt;, </w:t>
      </w:r>
      <w:proofErr w:type="spellStart"/>
      <w:r w:rsidR="00815D6D">
        <w:rPr>
          <w:color w:val="000000"/>
        </w:rPr>
        <w:t>ArrayList</w:t>
      </w:r>
      <w:proofErr w:type="spellEnd"/>
      <w:r w:rsidR="00815D6D">
        <w:rPr>
          <w:color w:val="000000"/>
        </w:rPr>
        <w:t>&lt;Produkt&gt;, Kundeneinkäufe)</w:t>
      </w:r>
    </w:p>
    <w:p w:rsidR="00815D6D" w:rsidRDefault="00815D6D" w:rsidP="00815D6D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Abbruch</w:t>
      </w:r>
      <w:r>
        <w:rPr>
          <w:color w:val="000000"/>
        </w:rPr>
        <w:t>Handler</w:t>
      </w:r>
      <w:proofErr w:type="spellEnd"/>
    </w:p>
    <w:p w:rsidR="00815D6D" w:rsidRDefault="00815D6D" w:rsidP="00815D6D">
      <w:pPr>
        <w:pStyle w:val="Listenabsatz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815D6D" w:rsidRDefault="00815D6D" w:rsidP="00815D6D">
      <w:pPr>
        <w:pStyle w:val="Listenabsatz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 w:rsidR="00185F69">
        <w:rPr>
          <w:color w:val="000000"/>
        </w:rPr>
        <w:t>AktualisiereSumme</w:t>
      </w:r>
      <w:r>
        <w:rPr>
          <w:color w:val="000000"/>
        </w:rPr>
        <w:t>Handler</w:t>
      </w:r>
      <w:proofErr w:type="spellEnd"/>
    </w:p>
    <w:p w:rsidR="00815D6D" w:rsidRDefault="00815D6D" w:rsidP="00815D6D">
      <w:pPr>
        <w:pStyle w:val="Listenabsatz"/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185F69" w:rsidRDefault="00185F69" w:rsidP="00185F69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EinkaufAbschließenHandler</w:t>
      </w:r>
      <w:proofErr w:type="spellEnd"/>
    </w:p>
    <w:p w:rsidR="00185F69" w:rsidRDefault="00185F69" w:rsidP="00185F69">
      <w:pPr>
        <w:pStyle w:val="Listenabsatz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185F69" w:rsidRDefault="00185F69" w:rsidP="00185F69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private double </w:t>
      </w:r>
      <w:proofErr w:type="spellStart"/>
      <w:r>
        <w:rPr>
          <w:color w:val="000000"/>
        </w:rPr>
        <w:t>berechneGesamtTotal</w:t>
      </w:r>
      <w:proofErr w:type="spellEnd"/>
      <w:r>
        <w:rPr>
          <w:color w:val="000000"/>
        </w:rPr>
        <w:t>()</w:t>
      </w:r>
    </w:p>
    <w:p w:rsidR="00185F69" w:rsidRDefault="00185F69" w:rsidP="00185F69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initVerkaufsmengen</w:t>
      </w:r>
      <w:proofErr w:type="spellEnd"/>
      <w:r>
        <w:rPr>
          <w:color w:val="000000"/>
        </w:rPr>
        <w:t>()</w:t>
      </w:r>
    </w:p>
    <w:p w:rsidR="00185F69" w:rsidRDefault="00185F69" w:rsidP="00185F69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produkteZuEinkauf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&lt;Produkt&gt;)</w:t>
      </w:r>
    </w:p>
    <w:p w:rsidR="00185F69" w:rsidRPr="00185F69" w:rsidRDefault="00185F69" w:rsidP="00185F69">
      <w:pPr>
        <w:pStyle w:val="Listenabsatz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dl</w:t>
      </w:r>
      <w:r>
        <w:rPr>
          <w:color w:val="000000"/>
        </w:rPr>
        <w:t>ZuEinkauf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&lt;Produkt&gt;)</w:t>
      </w:r>
    </w:p>
    <w:p w:rsidR="00E613A3" w:rsidRDefault="00E613A3" w:rsidP="00E613A3">
      <w:pPr>
        <w:rPr>
          <w:color w:val="000000"/>
        </w:rPr>
      </w:pPr>
    </w:p>
    <w:p w:rsidR="00E613A3" w:rsidRDefault="00C00680" w:rsidP="00E613A3">
      <w:pPr>
        <w:rPr>
          <w:color w:val="000000"/>
        </w:rPr>
      </w:pPr>
      <w:proofErr w:type="spellStart"/>
      <w:r>
        <w:rPr>
          <w:color w:val="000000"/>
        </w:rPr>
        <w:t>Dienstleistungen</w:t>
      </w:r>
      <w:r w:rsidR="00E613A3">
        <w:rPr>
          <w:color w:val="000000"/>
        </w:rPr>
        <w:t>TableModel</w:t>
      </w:r>
      <w:proofErr w:type="spellEnd"/>
      <w:r w:rsidR="00E613A3">
        <w:rPr>
          <w:color w:val="000000"/>
        </w:rPr>
        <w:t>: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 w:rsidR="00C00680"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 w:rsidR="00C00680">
        <w:rPr>
          <w:color w:val="000000"/>
        </w:rPr>
        <w:t>DienstleistungenTableModel</w:t>
      </w:r>
      <w:proofErr w:type="spellEnd"/>
      <w:r>
        <w:rPr>
          <w:color w:val="000000"/>
        </w:rPr>
        <w:t>(</w:t>
      </w:r>
      <w:proofErr w:type="spellStart"/>
      <w:r w:rsidR="00C00680">
        <w:rPr>
          <w:color w:val="000000"/>
        </w:rPr>
        <w:t>Array</w:t>
      </w:r>
      <w:r>
        <w:rPr>
          <w:color w:val="000000"/>
        </w:rPr>
        <w:t>List</w:t>
      </w:r>
      <w:proofErr w:type="spellEnd"/>
      <w:r>
        <w:rPr>
          <w:color w:val="000000"/>
        </w:rPr>
        <w:t>&lt;Dienstleistung&gt;)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getColumnName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getColumnCount</w:t>
      </w:r>
      <w:proofErr w:type="spellEnd"/>
      <w:r>
        <w:rPr>
          <w:color w:val="000000"/>
        </w:rPr>
        <w:t>()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getRowCount</w:t>
      </w:r>
      <w:proofErr w:type="spellEnd"/>
      <w:r>
        <w:rPr>
          <w:color w:val="000000"/>
        </w:rPr>
        <w:t>()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 w:rsidRPr="00686A88">
        <w:rPr>
          <w:color w:val="000000"/>
          <w:lang w:val="en-US"/>
        </w:rPr>
        <w:t xml:space="preserve">public Object </w:t>
      </w:r>
      <w:proofErr w:type="spellStart"/>
      <w:r w:rsidRPr="00686A88">
        <w:rPr>
          <w:color w:val="000000"/>
          <w:lang w:val="en-US"/>
        </w:rPr>
        <w:t>getValueAt</w:t>
      </w:r>
      <w:proofErr w:type="spellEnd"/>
      <w:r w:rsidRPr="00686A88">
        <w:rPr>
          <w:color w:val="000000"/>
          <w:lang w:val="en-US"/>
        </w:rPr>
        <w:t>(</w:t>
      </w:r>
      <w:proofErr w:type="spellStart"/>
      <w:r w:rsidRPr="00686A88">
        <w:rPr>
          <w:color w:val="000000"/>
          <w:lang w:val="en-US"/>
        </w:rPr>
        <w:t>int,int</w:t>
      </w:r>
      <w:proofErr w:type="spellEnd"/>
      <w:r w:rsidRPr="00686A88">
        <w:rPr>
          <w:color w:val="000000"/>
          <w:lang w:val="en-US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 w:rsidRPr="00686A88">
        <w:rPr>
          <w:color w:val="000000"/>
          <w:lang w:val="en-US"/>
        </w:rPr>
        <w:t xml:space="preserve">public </w:t>
      </w:r>
      <w:r>
        <w:rPr>
          <w:color w:val="000000"/>
          <w:lang w:val="en-US"/>
        </w:rPr>
        <w:t>void</w:t>
      </w:r>
      <w:r w:rsidRPr="00686A88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set</w:t>
      </w:r>
      <w:r w:rsidRPr="00686A88">
        <w:rPr>
          <w:color w:val="000000"/>
          <w:lang w:val="en-US"/>
        </w:rPr>
        <w:t>ValueAt</w:t>
      </w:r>
      <w:proofErr w:type="spellEnd"/>
      <w:r w:rsidRPr="00686A88">
        <w:rPr>
          <w:color w:val="000000"/>
          <w:lang w:val="en-US"/>
        </w:rPr>
        <w:t>(</w:t>
      </w:r>
      <w:r>
        <w:rPr>
          <w:color w:val="000000"/>
          <w:lang w:val="en-US"/>
        </w:rPr>
        <w:t xml:space="preserve">Object, </w:t>
      </w:r>
      <w:bookmarkStart w:id="0" w:name="_GoBack"/>
      <w:bookmarkEnd w:id="0"/>
      <w:proofErr w:type="spellStart"/>
      <w:r w:rsidRPr="00686A88">
        <w:rPr>
          <w:color w:val="000000"/>
          <w:lang w:val="en-US"/>
        </w:rPr>
        <w:t>int,int</w:t>
      </w:r>
      <w:proofErr w:type="spellEnd"/>
      <w:r w:rsidRPr="00686A88">
        <w:rPr>
          <w:color w:val="000000"/>
          <w:lang w:val="en-US"/>
        </w:rPr>
        <w:t>)</w:t>
      </w:r>
    </w:p>
    <w:p w:rsidR="00C00680" w:rsidRDefault="00C00680" w:rsidP="00E613A3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public </w:t>
      </w:r>
      <w:proofErr w:type="spellStart"/>
      <w:r>
        <w:rPr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isCellEditable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>)</w:t>
      </w:r>
    </w:p>
    <w:p w:rsidR="00E613A3" w:rsidRPr="00686A88" w:rsidRDefault="00E613A3" w:rsidP="00E613A3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Class&lt;?&gt; </w:t>
      </w:r>
      <w:proofErr w:type="spellStart"/>
      <w:r>
        <w:rPr>
          <w:color w:val="000000"/>
          <w:lang w:val="en-US"/>
        </w:rPr>
        <w:t>getColumnClass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>)</w:t>
      </w:r>
    </w:p>
    <w:p w:rsidR="00E613A3" w:rsidRDefault="00E613A3" w:rsidP="00E613A3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Dienstleistung </w:t>
      </w:r>
      <w:proofErr w:type="spellStart"/>
      <w:r>
        <w:rPr>
          <w:color w:val="000000"/>
        </w:rPr>
        <w:t>get</w:t>
      </w:r>
      <w:r w:rsidR="00C00680">
        <w:rPr>
          <w:color w:val="000000"/>
        </w:rPr>
        <w:t>DL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E613A3" w:rsidRDefault="00C00680" w:rsidP="00E613A3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double </w:t>
      </w:r>
      <w:proofErr w:type="spellStart"/>
      <w:r>
        <w:rPr>
          <w:color w:val="000000"/>
        </w:rPr>
        <w:t>berechneTeilpreis</w:t>
      </w:r>
      <w:proofErr w:type="spellEnd"/>
      <w:r>
        <w:rPr>
          <w:color w:val="000000"/>
        </w:rPr>
        <w:t>()</w:t>
      </w:r>
    </w:p>
    <w:p w:rsidR="00E613A3" w:rsidRPr="00E613A3" w:rsidRDefault="00E613A3" w:rsidP="00E613A3">
      <w:pPr>
        <w:rPr>
          <w:color w:val="000000"/>
        </w:rPr>
      </w:pPr>
    </w:p>
    <w:p w:rsidR="003D26C6" w:rsidRDefault="003D26C6" w:rsidP="00E03830"/>
    <w:p w:rsidR="00C00680" w:rsidRDefault="00C00680" w:rsidP="00C00680">
      <w:pPr>
        <w:rPr>
          <w:color w:val="000000"/>
        </w:rPr>
      </w:pPr>
      <w:proofErr w:type="spellStart"/>
      <w:r>
        <w:rPr>
          <w:color w:val="000000"/>
        </w:rPr>
        <w:t>Produkt</w:t>
      </w:r>
      <w:r>
        <w:rPr>
          <w:color w:val="000000"/>
        </w:rPr>
        <w:t>TableModel</w:t>
      </w:r>
      <w:proofErr w:type="spellEnd"/>
      <w:r>
        <w:rPr>
          <w:color w:val="000000"/>
        </w:rPr>
        <w:t>: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ProduktTableModel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r>
        <w:rPr>
          <w:color w:val="000000"/>
        </w:rPr>
        <w:t>Produkt</w:t>
      </w:r>
      <w:r>
        <w:rPr>
          <w:color w:val="000000"/>
        </w:rPr>
        <w:t>&gt;)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getColumnName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getColumnCount</w:t>
      </w:r>
      <w:proofErr w:type="spellEnd"/>
      <w:r>
        <w:rPr>
          <w:color w:val="000000"/>
        </w:rPr>
        <w:t>()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getRowCount</w:t>
      </w:r>
      <w:proofErr w:type="spellEnd"/>
      <w:r>
        <w:rPr>
          <w:color w:val="000000"/>
        </w:rPr>
        <w:t>()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 w:rsidRPr="00686A88">
        <w:rPr>
          <w:color w:val="000000"/>
          <w:lang w:val="en-US"/>
        </w:rPr>
        <w:t xml:space="preserve">public Object </w:t>
      </w:r>
      <w:proofErr w:type="spellStart"/>
      <w:r w:rsidRPr="00686A88">
        <w:rPr>
          <w:color w:val="000000"/>
          <w:lang w:val="en-US"/>
        </w:rPr>
        <w:t>getValueAt</w:t>
      </w:r>
      <w:proofErr w:type="spellEnd"/>
      <w:r w:rsidRPr="00686A88">
        <w:rPr>
          <w:color w:val="000000"/>
          <w:lang w:val="en-US"/>
        </w:rPr>
        <w:t>(</w:t>
      </w:r>
      <w:proofErr w:type="spellStart"/>
      <w:r w:rsidRPr="00686A88">
        <w:rPr>
          <w:color w:val="000000"/>
          <w:lang w:val="en-US"/>
        </w:rPr>
        <w:t>int,int</w:t>
      </w:r>
      <w:proofErr w:type="spellEnd"/>
      <w:r w:rsidRPr="00686A88">
        <w:rPr>
          <w:color w:val="000000"/>
          <w:lang w:val="en-US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 w:rsidRPr="00686A88">
        <w:rPr>
          <w:color w:val="000000"/>
          <w:lang w:val="en-US"/>
        </w:rPr>
        <w:t xml:space="preserve">public </w:t>
      </w:r>
      <w:r>
        <w:rPr>
          <w:color w:val="000000"/>
          <w:lang w:val="en-US"/>
        </w:rPr>
        <w:t>void</w:t>
      </w:r>
      <w:r w:rsidRPr="00686A88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set</w:t>
      </w:r>
      <w:r w:rsidRPr="00686A88">
        <w:rPr>
          <w:color w:val="000000"/>
          <w:lang w:val="en-US"/>
        </w:rPr>
        <w:t>ValueAt</w:t>
      </w:r>
      <w:proofErr w:type="spellEnd"/>
      <w:r w:rsidRPr="00686A88">
        <w:rPr>
          <w:color w:val="000000"/>
          <w:lang w:val="en-US"/>
        </w:rPr>
        <w:t>(</w:t>
      </w:r>
      <w:r>
        <w:rPr>
          <w:color w:val="000000"/>
          <w:lang w:val="en-US"/>
        </w:rPr>
        <w:t xml:space="preserve">Object, </w:t>
      </w:r>
      <w:proofErr w:type="spellStart"/>
      <w:r w:rsidRPr="00686A88">
        <w:rPr>
          <w:color w:val="000000"/>
          <w:lang w:val="en-US"/>
        </w:rPr>
        <w:t>int</w:t>
      </w:r>
      <w:proofErr w:type="spellEnd"/>
      <w:r w:rsidRPr="00686A88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proofErr w:type="spellStart"/>
      <w:r w:rsidRPr="00686A88">
        <w:rPr>
          <w:color w:val="000000"/>
          <w:lang w:val="en-US"/>
        </w:rPr>
        <w:t>int</w:t>
      </w:r>
      <w:proofErr w:type="spellEnd"/>
      <w:r w:rsidRPr="00686A88">
        <w:rPr>
          <w:color w:val="000000"/>
          <w:lang w:val="en-US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</w:t>
      </w:r>
      <w:proofErr w:type="spellStart"/>
      <w:r>
        <w:rPr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isCellEditable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>)</w:t>
      </w:r>
    </w:p>
    <w:p w:rsidR="00C00680" w:rsidRPr="00686A88" w:rsidRDefault="00C00680" w:rsidP="00C00680">
      <w:pPr>
        <w:pStyle w:val="Listenabsatz"/>
        <w:numPr>
          <w:ilvl w:val="0"/>
          <w:numId w:val="13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Class&lt;?&gt; </w:t>
      </w:r>
      <w:proofErr w:type="spellStart"/>
      <w:r>
        <w:rPr>
          <w:color w:val="000000"/>
          <w:lang w:val="en-US"/>
        </w:rPr>
        <w:t>getColumnClass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Produkt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</w:rPr>
        <w:t>Produkt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C00680" w:rsidRDefault="00C00680" w:rsidP="00C00680">
      <w:pPr>
        <w:pStyle w:val="Listenabsatz"/>
        <w:numPr>
          <w:ilvl w:val="0"/>
          <w:numId w:val="1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double </w:t>
      </w:r>
      <w:proofErr w:type="spellStart"/>
      <w:r>
        <w:rPr>
          <w:color w:val="000000"/>
        </w:rPr>
        <w:t>berechneTeilpreis</w:t>
      </w:r>
      <w:proofErr w:type="spellEnd"/>
      <w:r>
        <w:rPr>
          <w:color w:val="000000"/>
        </w:rPr>
        <w:t>()</w:t>
      </w:r>
    </w:p>
    <w:p w:rsidR="00C00680" w:rsidRDefault="00C00680" w:rsidP="00E03830"/>
    <w:sectPr w:rsidR="00C0068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965" w:rsidRDefault="00630965">
      <w:r>
        <w:separator/>
      </w:r>
    </w:p>
  </w:endnote>
  <w:endnote w:type="continuationSeparator" w:id="0">
    <w:p w:rsidR="00630965" w:rsidRDefault="0063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965" w:rsidRDefault="00630965">
      <w:r>
        <w:rPr>
          <w:color w:val="000000"/>
        </w:rPr>
        <w:separator/>
      </w:r>
    </w:p>
  </w:footnote>
  <w:footnote w:type="continuationSeparator" w:id="0">
    <w:p w:rsidR="00630965" w:rsidRDefault="0063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11AE"/>
    <w:multiLevelType w:val="multilevel"/>
    <w:tmpl w:val="FC8C3F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BF1082"/>
    <w:multiLevelType w:val="multilevel"/>
    <w:tmpl w:val="F6C0A8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8FD6005"/>
    <w:multiLevelType w:val="multilevel"/>
    <w:tmpl w:val="BF3842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54A4602"/>
    <w:multiLevelType w:val="multilevel"/>
    <w:tmpl w:val="F9D401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7312E48"/>
    <w:multiLevelType w:val="multilevel"/>
    <w:tmpl w:val="643CBB5A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5">
    <w:nsid w:val="36186971"/>
    <w:multiLevelType w:val="multilevel"/>
    <w:tmpl w:val="A4061A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8265AC2"/>
    <w:multiLevelType w:val="multilevel"/>
    <w:tmpl w:val="04E870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A7A172B"/>
    <w:multiLevelType w:val="multilevel"/>
    <w:tmpl w:val="1F3491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EEF21D2"/>
    <w:multiLevelType w:val="multilevel"/>
    <w:tmpl w:val="3CF29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470428A"/>
    <w:multiLevelType w:val="multilevel"/>
    <w:tmpl w:val="D61ED0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D0E52A1"/>
    <w:multiLevelType w:val="multilevel"/>
    <w:tmpl w:val="80E436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2C04E51"/>
    <w:multiLevelType w:val="multilevel"/>
    <w:tmpl w:val="68BC4B48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2">
    <w:nsid w:val="5DD57840"/>
    <w:multiLevelType w:val="multilevel"/>
    <w:tmpl w:val="EF6238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5B94890"/>
    <w:multiLevelType w:val="multilevel"/>
    <w:tmpl w:val="E83862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F322C9F"/>
    <w:multiLevelType w:val="multilevel"/>
    <w:tmpl w:val="06A664F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82F6661"/>
    <w:multiLevelType w:val="multilevel"/>
    <w:tmpl w:val="E648F306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13"/>
  </w:num>
  <w:num w:numId="12">
    <w:abstractNumId w:val="15"/>
  </w:num>
  <w:num w:numId="13">
    <w:abstractNumId w:val="14"/>
  </w:num>
  <w:num w:numId="14">
    <w:abstractNumId w:val="1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26C6"/>
    <w:rsid w:val="00007188"/>
    <w:rsid w:val="00185F69"/>
    <w:rsid w:val="00270BBF"/>
    <w:rsid w:val="003D26C6"/>
    <w:rsid w:val="00457EFD"/>
    <w:rsid w:val="00630965"/>
    <w:rsid w:val="00686A88"/>
    <w:rsid w:val="00772EE4"/>
    <w:rsid w:val="007D142A"/>
    <w:rsid w:val="00815D6D"/>
    <w:rsid w:val="00855722"/>
    <w:rsid w:val="00C00680"/>
    <w:rsid w:val="00E03830"/>
    <w:rsid w:val="00E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7EFD"/>
  </w:style>
  <w:style w:type="paragraph" w:styleId="Fuzeile">
    <w:name w:val="footer"/>
    <w:basedOn w:val="Standard"/>
    <w:link w:val="Fu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7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7EFD"/>
  </w:style>
  <w:style w:type="paragraph" w:styleId="Fuzeile">
    <w:name w:val="footer"/>
    <w:basedOn w:val="Standard"/>
    <w:link w:val="FuzeileZchn"/>
    <w:uiPriority w:val="99"/>
    <w:unhideWhenUsed/>
    <w:rsid w:val="00457E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7</cp:revision>
  <dcterms:created xsi:type="dcterms:W3CDTF">2016-05-08T12:20:00Z</dcterms:created>
  <dcterms:modified xsi:type="dcterms:W3CDTF">2016-05-08T14:35:00Z</dcterms:modified>
</cp:coreProperties>
</file>