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71F1" w:rsidRDefault="00F971F1">
      <w:pPr>
        <w:pStyle w:val="1"/>
        <w:rPr>
          <w:rFonts w:ascii="微软雅黑" w:eastAsia="微软雅黑" w:hAnsi="微软雅黑"/>
          <w:color w:val="111111"/>
        </w:rPr>
      </w:pPr>
      <w:r>
        <w:rPr>
          <w:rFonts w:ascii="微软雅黑" w:eastAsia="微软雅黑" w:hAnsi="微软雅黑" w:hint="eastAsia"/>
          <w:color w:val="111111"/>
        </w:rPr>
        <w:t>初一到初三数学综合卷</w:t>
      </w:r>
      <w:r>
        <w:rPr>
          <w:rFonts w:ascii="微软雅黑" w:eastAsia="微软雅黑" w:hAnsi="微软雅黑" w:hint="eastAsia"/>
          <w:color w:val="111111"/>
        </w:rPr>
        <w:t xml:space="preserve"> B </w:t>
      </w:r>
      <w:r>
        <w:rPr>
          <w:rFonts w:ascii="微软雅黑" w:eastAsia="微软雅黑" w:hAnsi="微软雅黑" w:hint="eastAsia"/>
          <w:color w:val="111111"/>
        </w:rPr>
        <w:t>卷</w:t>
      </w:r>
    </w:p>
    <w:p w:rsidR="00F971F1" w:rsidRDefault="00F971F1">
      <w:pPr>
        <w:jc w:val="center"/>
        <w:divId w:val="383333996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教师版：答案、评分细则、学习点</w:t>
      </w:r>
    </w:p>
    <w:p w:rsidR="00F971F1" w:rsidRDefault="00F971F1">
      <w:pPr>
        <w:divId w:val="1599479930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定位：人教版主线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+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南通本地拔尖班公开题风格改编。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说明：题型综合方式更强，但知识落点仍控制在人教版教材范围内。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</w:p>
    <w:p w:rsidR="00F971F1" w:rsidRDefault="00F971F1">
      <w:pPr>
        <w:pStyle w:val="2"/>
        <w:spacing w:before="210" w:after="120"/>
        <w:rPr>
          <w:rFonts w:ascii="微软雅黑" w:eastAsia="微软雅黑" w:hAnsi="微软雅黑" w:hint="eastAsia"/>
          <w:color w:val="111111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sz w:val="26"/>
          <w:szCs w:val="26"/>
        </w:rPr>
        <w:t>一、选择题答案</w:t>
      </w:r>
    </w:p>
    <w:p w:rsidR="00F971F1" w:rsidRDefault="00F971F1">
      <w:pPr>
        <w:divId w:val="1940285128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1.C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2.B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3.B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4.B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5.B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6.C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7.B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8.A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9.D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10.A</w:t>
      </w:r>
    </w:p>
    <w:p w:rsidR="00F971F1" w:rsidRDefault="00F971F1">
      <w:pPr>
        <w:divId w:val="552737637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学习点：整体比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 xml:space="preserve"> A 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卷更强调“代数式变形、函数图象、参数范围、综合计算”。</w:t>
      </w:r>
    </w:p>
    <w:p w:rsidR="00F971F1" w:rsidRDefault="00F971F1">
      <w:pPr>
        <w:pStyle w:val="2"/>
        <w:spacing w:before="210" w:after="120"/>
        <w:rPr>
          <w:rFonts w:ascii="微软雅黑" w:eastAsia="微软雅黑" w:hAnsi="微软雅黑" w:hint="eastAsia"/>
          <w:color w:val="111111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sz w:val="26"/>
          <w:szCs w:val="26"/>
        </w:rPr>
        <w:t>二、填空题答案</w:t>
      </w:r>
    </w:p>
    <w:p w:rsidR="00F971F1" w:rsidRDefault="00F971F1">
      <w:pPr>
        <w:divId w:val="1976980268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11.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5</w:t>
      </w:r>
    </w:p>
    <w:p w:rsidR="00F971F1" w:rsidRDefault="00F971F1">
      <w:pPr>
        <w:divId w:val="1779257773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12.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2(x-2)(x+2)</w:t>
      </w:r>
    </w:p>
    <w:p w:rsidR="00F971F1" w:rsidRDefault="00F971F1">
      <w:pPr>
        <w:divId w:val="2004316787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13.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3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≤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x&lt;4</w:t>
      </w:r>
    </w:p>
    <w:p w:rsidR="00F971F1" w:rsidRDefault="00F971F1">
      <w:pPr>
        <w:divId w:val="1204750490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14.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6</w:t>
      </w:r>
    </w:p>
    <w:p w:rsidR="00F971F1" w:rsidRDefault="00F971F1">
      <w:pPr>
        <w:divId w:val="24793528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15.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x&lt;2</w:t>
      </w:r>
    </w:p>
    <w:p w:rsidR="00F971F1" w:rsidRDefault="00F971F1">
      <w:pPr>
        <w:divId w:val="429081109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16.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10</w:t>
      </w:r>
    </w:p>
    <w:p w:rsidR="00F971F1" w:rsidRDefault="00F971F1">
      <w:pPr>
        <w:divId w:val="946423907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17.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5</w:t>
      </w:r>
    </w:p>
    <w:p w:rsidR="00F971F1" w:rsidRDefault="00F971F1">
      <w:pPr>
        <w:divId w:val="279915291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18.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(1,-4)</w:t>
      </w:r>
    </w:p>
    <w:p w:rsidR="00F971F1" w:rsidRDefault="00F971F1">
      <w:pPr>
        <w:divId w:val="1248804916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学习点：根式化简、因式分解、不等式组、反比例函数、中位数、顶点式。</w:t>
      </w:r>
    </w:p>
    <w:p w:rsidR="00F971F1" w:rsidRDefault="00F971F1">
      <w:pPr>
        <w:pStyle w:val="2"/>
        <w:spacing w:before="210" w:after="120"/>
        <w:rPr>
          <w:rFonts w:ascii="微软雅黑" w:eastAsia="微软雅黑" w:hAnsi="微软雅黑" w:hint="eastAsia"/>
          <w:color w:val="111111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sz w:val="26"/>
          <w:szCs w:val="26"/>
        </w:rPr>
        <w:t>三、解答题答案与评分要点</w:t>
      </w:r>
    </w:p>
    <w:p w:rsidR="00F971F1" w:rsidRDefault="00F971F1">
      <w:pPr>
        <w:divId w:val="633563784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19.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11/2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过程：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8-3+1-1/2=11/2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。评分建议：步骤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6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分，结果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2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学习点：根式、绝对值、零指数幂、负指数幂放在同一题中时要控制运算顺序。</w:t>
      </w:r>
    </w:p>
    <w:p w:rsidR="00F971F1" w:rsidRDefault="00F971F1">
      <w:pPr>
        <w:divId w:val="16079138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20.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x=1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±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2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√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过程：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x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²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-2x-7=0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，套公式或配方法求根。评分建议：化为标准式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3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分，求根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5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分，检验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2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学习点：遇到乘积型方程先展开整理成标准二次方程。</w:t>
      </w:r>
    </w:p>
    <w:p w:rsidR="00F971F1" w:rsidRDefault="00F971F1">
      <w:pPr>
        <w:divId w:val="242228908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21.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交点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(2,2)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；三角形面积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过程：两线交点由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-x+4=2x-2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得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x=2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，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y=2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；与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x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轴交点分别为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(4,0)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、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(1,0)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，底长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3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，高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2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，面积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3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×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2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÷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2=3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。评分建议：交点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5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分，面积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5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学习点：函数综合题先求关键点坐标，再转化为几何量。</w:t>
      </w:r>
    </w:p>
    <w:p w:rsidR="00F971F1" w:rsidRDefault="00F971F1">
      <w:pPr>
        <w:divId w:val="931934070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lastRenderedPageBreak/>
        <w:t xml:space="preserve">22.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甲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7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元，乙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4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元；共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44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元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评分建议：设元列式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3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分，求出单价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5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分，求总价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2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学习点：二元一次方程组仍是应用题的主模型。</w:t>
      </w:r>
    </w:p>
    <w:p w:rsidR="00F971F1" w:rsidRDefault="00F971F1">
      <w:pPr>
        <w:divId w:val="1631084365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23.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与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x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轴交点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(-1,0)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、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(3,0)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；顶点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(1,-4)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；最小值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-4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评分建议：交点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4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分，顶点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4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分，区间最值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4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学习点：顶点式和区间最值是中考与拔尖训练的共同重点。</w:t>
      </w:r>
    </w:p>
    <w:p w:rsidR="00F971F1" w:rsidRDefault="00F971F1">
      <w:pPr>
        <w:divId w:val="572738577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24.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DE=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√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109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；△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ADE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面积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40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过程：设坐标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A(0,0)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，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B(10,0)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，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C(10,8)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，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D(0,8)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，则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E(10,5)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。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DE=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√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[(10-0)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²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+(5-8)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²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]=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√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109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；△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ADE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面积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= 1/2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×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AD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×点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E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到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AD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的距离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= 1/2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×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8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×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10 = 40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。评分建议：长度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5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分，面积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5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学习点：矩形边上定点问题适合用坐标法和底乘高除以</w:t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 xml:space="preserve"> 2 </w:t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处理。</w:t>
      </w:r>
    </w:p>
    <w:p w:rsidR="00F971F1" w:rsidRDefault="00F971F1">
      <w:pPr>
        <w:divId w:val="1429932198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25.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平均数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244/3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；中位数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82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；概率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1/2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过程：总和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488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，平均数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488/6=244/3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；有序后中间两数为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80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、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84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，中位数为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82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；不低于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84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分的有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84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、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84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、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92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，共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3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个，概率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3/6=1/2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。评分建议：平均数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4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分，中位数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3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分，概率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3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学习点：平均数出现分数时要保留准确值，中位数在偶数个数据时取中间两数的平均数。</w:t>
      </w:r>
    </w:p>
    <w:sectPr w:rsidR="00F971F1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971F1" w:rsidRDefault="00F971F1" w:rsidP="00F24FB9">
      <w:pPr>
        <w:rPr>
          <w:rFonts w:hint="eastAsia"/>
        </w:rPr>
      </w:pPr>
      <w:r>
        <w:separator/>
      </w:r>
    </w:p>
  </w:endnote>
  <w:endnote w:type="continuationSeparator" w:id="0">
    <w:p w:rsidR="00F971F1" w:rsidRDefault="00F971F1" w:rsidP="00F24FB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971F1" w:rsidRDefault="00F971F1" w:rsidP="00F24FB9">
      <w:pPr>
        <w:rPr>
          <w:rFonts w:hint="eastAsia"/>
        </w:rPr>
      </w:pPr>
      <w:r>
        <w:separator/>
      </w:r>
    </w:p>
  </w:footnote>
  <w:footnote w:type="continuationSeparator" w:id="0">
    <w:p w:rsidR="00F971F1" w:rsidRDefault="00F971F1" w:rsidP="00F24FB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FB9"/>
    <w:rsid w:val="00C878B4"/>
    <w:rsid w:val="00F24FB9"/>
    <w:rsid w:val="00F9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CF963A-E630-4544-B30D-2191D3A65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9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paper">
    <w:name w:val="paper"/>
    <w:basedOn w:val="a"/>
    <w:pPr>
      <w:spacing w:before="100" w:beforeAutospacing="1" w:after="100" w:afterAutospacing="1"/>
    </w:pPr>
  </w:style>
  <w:style w:type="paragraph" w:customStyle="1" w:styleId="subtitle">
    <w:name w:val="subtitle"/>
    <w:basedOn w:val="a"/>
    <w:pPr>
      <w:spacing w:before="90" w:after="150"/>
      <w:jc w:val="center"/>
    </w:pPr>
  </w:style>
  <w:style w:type="paragraph" w:customStyle="1" w:styleId="meta">
    <w:name w:val="meta"/>
    <w:basedOn w:val="a"/>
    <w:pPr>
      <w:spacing w:before="100" w:beforeAutospacing="1" w:after="180"/>
    </w:pPr>
  </w:style>
  <w:style w:type="paragraph" w:customStyle="1" w:styleId="box">
    <w:name w:val="box"/>
    <w:basedOn w:val="a"/>
    <w:pPr>
      <w:pBdr>
        <w:top w:val="single" w:sz="6" w:space="6" w:color="333333"/>
        <w:left w:val="single" w:sz="6" w:space="8" w:color="333333"/>
        <w:bottom w:val="single" w:sz="6" w:space="6" w:color="333333"/>
        <w:right w:val="single" w:sz="6" w:space="8" w:color="333333"/>
      </w:pBdr>
      <w:spacing w:before="100" w:beforeAutospacing="1" w:after="180"/>
    </w:pPr>
  </w:style>
  <w:style w:type="paragraph" w:customStyle="1" w:styleId="section-title">
    <w:name w:val="section-title"/>
    <w:basedOn w:val="a"/>
    <w:pPr>
      <w:spacing w:before="210" w:after="120"/>
    </w:pPr>
    <w:rPr>
      <w:sz w:val="26"/>
      <w:szCs w:val="26"/>
    </w:rPr>
  </w:style>
  <w:style w:type="paragraph" w:customStyle="1" w:styleId="q">
    <w:name w:val="q"/>
    <w:basedOn w:val="a"/>
    <w:pPr>
      <w:spacing w:before="120" w:after="120"/>
    </w:pPr>
  </w:style>
  <w:style w:type="paragraph" w:customStyle="1" w:styleId="ans">
    <w:name w:val="ans"/>
    <w:basedOn w:val="a"/>
    <w:pPr>
      <w:spacing w:before="100" w:beforeAutospacing="1" w:after="100" w:afterAutospacing="1"/>
    </w:pPr>
    <w:rPr>
      <w:b/>
      <w:bCs/>
      <w:color w:val="000000"/>
    </w:rPr>
  </w:style>
  <w:style w:type="paragraph" w:customStyle="1" w:styleId="learn">
    <w:name w:val="learn"/>
    <w:basedOn w:val="a"/>
    <w:pPr>
      <w:spacing w:before="100" w:beforeAutospacing="1" w:after="100" w:afterAutospacing="1"/>
    </w:pPr>
    <w:rPr>
      <w:color w:val="333333"/>
    </w:rPr>
  </w:style>
  <w:style w:type="paragraph" w:customStyle="1" w:styleId="rubric">
    <w:name w:val="rubric"/>
    <w:basedOn w:val="a"/>
    <w:pPr>
      <w:spacing w:before="100" w:beforeAutospacing="1" w:after="100" w:afterAutospacing="1"/>
    </w:pPr>
    <w:rPr>
      <w:color w:val="444444"/>
    </w:rPr>
  </w:style>
  <w:style w:type="character" w:customStyle="1" w:styleId="ans1">
    <w:name w:val="ans1"/>
    <w:basedOn w:val="a0"/>
    <w:rPr>
      <w:b/>
      <w:bCs/>
      <w:color w:val="000000"/>
    </w:rPr>
  </w:style>
  <w:style w:type="character" w:customStyle="1" w:styleId="rubric1">
    <w:name w:val="rubric1"/>
    <w:basedOn w:val="a0"/>
    <w:rPr>
      <w:color w:val="444444"/>
    </w:rPr>
  </w:style>
  <w:style w:type="character" w:customStyle="1" w:styleId="learn1">
    <w:name w:val="learn1"/>
    <w:basedOn w:val="a0"/>
    <w:rPr>
      <w:color w:val="333333"/>
    </w:rPr>
  </w:style>
  <w:style w:type="paragraph" w:styleId="a3">
    <w:name w:val="header"/>
    <w:basedOn w:val="a"/>
    <w:link w:val="a4"/>
    <w:uiPriority w:val="99"/>
    <w:unhideWhenUsed/>
    <w:rsid w:val="00F24FB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24FB9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24FB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24FB9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79138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528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8908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5291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3996">
      <w:marLeft w:val="0"/>
      <w:marRight w:val="0"/>
      <w:marTop w:val="9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1109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7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8577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3784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4070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3907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0490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4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2198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79930">
      <w:marLeft w:val="0"/>
      <w:marRight w:val="0"/>
      <w:marTop w:val="0"/>
      <w:marBottom w:val="180"/>
      <w:divBdr>
        <w:top w:val="single" w:sz="6" w:space="6" w:color="333333"/>
        <w:left w:val="single" w:sz="6" w:space="8" w:color="333333"/>
        <w:bottom w:val="single" w:sz="6" w:space="6" w:color="333333"/>
        <w:right w:val="single" w:sz="6" w:space="8" w:color="333333"/>
      </w:divBdr>
    </w:div>
    <w:div w:id="1631084365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7773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5128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0268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6787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777</Words>
  <Characters>1007</Characters>
  <Application>Microsoft Office Word</Application>
  <DocSecurity>0</DocSecurity>
  <Lines>45</Lines>
  <Paragraphs>24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初一到初三数学选拔卷教师版</dc:title>
  <dc:subject/>
  <dc:creator>liang xia</dc:creator>
  <cp:keywords/>
  <dc:description/>
  <cp:lastModifiedBy>liang xia</cp:lastModifiedBy>
  <cp:revision>2</cp:revision>
  <dcterms:created xsi:type="dcterms:W3CDTF">2026-04-22T09:44:00Z</dcterms:created>
  <dcterms:modified xsi:type="dcterms:W3CDTF">2026-04-22T09:44:00Z</dcterms:modified>
</cp:coreProperties>
</file>