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z99tbwu2cyu" w:id="0"/>
      <w:bookmarkEnd w:id="0"/>
      <w:r w:rsidDel="00000000" w:rsidR="00000000" w:rsidRPr="00000000">
        <w:rPr>
          <w:b w:val="1"/>
          <w:shd w:fill="9fc5e8" w:val="clear"/>
          <w:rtl w:val="0"/>
        </w:rPr>
        <w:t xml:space="preserve">Level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both"/>
        <w:rPr>
          <w:shd w:fill="fff2cc" w:val="clear"/>
        </w:rPr>
      </w:pPr>
      <w:bookmarkStart w:colFirst="0" w:colLast="0" w:name="_w3j1syzn681" w:id="1"/>
      <w:bookmarkEnd w:id="1"/>
      <w:r w:rsidDel="00000000" w:rsidR="00000000" w:rsidRPr="00000000">
        <w:rPr>
          <w:shd w:fill="fff2cc" w:val="clear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Найбільша користь використання систем тест-менеджменту полягає у централізованому управлінні процесом тестування, що дозволяє забезпечити структурованість, прозорість та контроль якості продукту на всіх етапах розробки.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Завдяки системам тест-менеджменту команда отримує: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Всі тест-кейси, тест-плани, результати тестування та дефекти зберігаються в одному місці, що усуває плутанину та втрату даних.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Можна відслідковувати, які вимоги вже протестовані, а які ще потребують перевірки. Це дозволяє уникнути пропуску важливих сценаріїв.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Усі тест-кейси описані за єдиним форматом, що спрощує розуміння та виконання тестів усіма членами команди.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Системи дозволяють формувати звіти автоматично, що економить час тестувальників.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Наочні графіки та звіти допомагають швидко оцінювати якість продукту і приймати рішення щодо релізів.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Менеджери, тестувальники та розробники бачать актуальний статус тестування, що покращує комунікацію та співпрацю.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Ці особливості дозволяють ефективніше планувати тестування, контролювати процес і підвищувати якість продукту, особливо в проектах з великою кількістю вимог або учасників.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shd w:fill="a4c2f4" w:val="clear"/>
        </w:rPr>
      </w:pPr>
      <w:bookmarkStart w:colFirst="0" w:colLast="0" w:name="_fwih1ocn4qwf" w:id="2"/>
      <w:bookmarkEnd w:id="2"/>
      <w:r w:rsidDel="00000000" w:rsidR="00000000" w:rsidRPr="00000000">
        <w:rPr>
          <w:shd w:fill="a4c2f4" w:val="clear"/>
          <w:rtl w:val="0"/>
        </w:rPr>
        <w:t xml:space="preserve">Level 2.</w:t>
      </w:r>
    </w:p>
    <w:p w:rsidR="00000000" w:rsidDel="00000000" w:rsidP="00000000" w:rsidRDefault="00000000" w:rsidRPr="00000000" w14:paraId="00000010">
      <w:pPr>
        <w:pStyle w:val="Subtitle"/>
        <w:rPr>
          <w:rFonts w:ascii="Roboto" w:cs="Roboto" w:eastAsia="Roboto" w:hAnsi="Roboto"/>
          <w:shd w:fill="fff2cc" w:val="clear"/>
        </w:rPr>
      </w:pPr>
      <w:bookmarkStart w:colFirst="0" w:colLast="0" w:name="_83tco1ml4i5b" w:id="3"/>
      <w:bookmarkEnd w:id="3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Перенеси тест-кейси, які ти створював/ла на попередніх заняттях, в тест-менеджмент систему (TestRail чи Azure DevOps)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Перенесла тест-кейси в тест-менеджмент систему TestRail.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shd w:fill="a4c2f4" w:val="clear"/>
        </w:rPr>
      </w:pPr>
      <w:bookmarkStart w:colFirst="0" w:colLast="0" w:name="_rt726ccq8126" w:id="4"/>
      <w:bookmarkEnd w:id="4"/>
      <w:r w:rsidDel="00000000" w:rsidR="00000000" w:rsidRPr="00000000">
        <w:rPr>
          <w:shd w:fill="a4c2f4" w:val="clear"/>
          <w:rtl w:val="0"/>
        </w:rPr>
        <w:t xml:space="preserve">Level 3.</w:t>
      </w:r>
    </w:p>
    <w:p w:rsidR="00000000" w:rsidDel="00000000" w:rsidP="00000000" w:rsidRDefault="00000000" w:rsidRPr="00000000" w14:paraId="00000013">
      <w:pPr>
        <w:pStyle w:val="Subtitle"/>
        <w:shd w:fill="f0fff6" w:val="clear"/>
        <w:spacing w:after="240" w:before="240" w:lineRule="auto"/>
        <w:jc w:val="both"/>
        <w:rPr>
          <w:rFonts w:ascii="Roboto" w:cs="Roboto" w:eastAsia="Roboto" w:hAnsi="Roboto"/>
          <w:shd w:fill="fff2cc" w:val="clear"/>
        </w:rPr>
      </w:pPr>
      <w:bookmarkStart w:colFirst="0" w:colLast="0" w:name="_1kbyfxyf0fkq" w:id="5"/>
      <w:bookmarkEnd w:id="5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Продовжуємо розвивати стартап для застосунку, який дозволяє обмінюватися фотографіями котиків. Вирішили запровадити систему менеджменту проекту і тестів. </w:t>
      </w:r>
    </w:p>
    <w:p w:rsidR="00000000" w:rsidDel="00000000" w:rsidP="00000000" w:rsidRDefault="00000000" w:rsidRPr="00000000" w14:paraId="00000014">
      <w:pPr>
        <w:pStyle w:val="Subtitle"/>
        <w:shd w:fill="f0fff6" w:val="clear"/>
        <w:spacing w:after="240" w:before="240" w:lineRule="auto"/>
        <w:jc w:val="both"/>
        <w:rPr>
          <w:rFonts w:ascii="Roboto" w:cs="Roboto" w:eastAsia="Roboto" w:hAnsi="Roboto"/>
          <w:shd w:fill="fff2cc" w:val="clear"/>
        </w:rPr>
      </w:pPr>
      <w:bookmarkStart w:colFirst="0" w:colLast="0" w:name="_1kbyfxyf0fkq" w:id="5"/>
      <w:bookmarkEnd w:id="5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Твоя задача – зробити порівняльний аналіз кількох систем на вибір (наприклад, Jira, Azure DevOps, Asana, Trello тощо):</w:t>
      </w:r>
    </w:p>
    <w:p w:rsidR="00000000" w:rsidDel="00000000" w:rsidP="00000000" w:rsidRDefault="00000000" w:rsidRPr="00000000" w14:paraId="00000015">
      <w:pPr>
        <w:pStyle w:val="Subtitle"/>
        <w:numPr>
          <w:ilvl w:val="0"/>
          <w:numId w:val="2"/>
        </w:numPr>
        <w:shd w:fill="f0fff6" w:val="clear"/>
        <w:spacing w:after="0" w:afterAutospacing="0" w:before="240" w:lineRule="auto"/>
        <w:ind w:left="720" w:hanging="360"/>
        <w:jc w:val="both"/>
        <w:rPr>
          <w:shd w:fill="fff2cc" w:val="clear"/>
        </w:rPr>
      </w:pPr>
      <w:bookmarkStart w:colFirst="0" w:colLast="0" w:name="_1kbyfxyf0fkq" w:id="5"/>
      <w:bookmarkEnd w:id="5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що вони вміють</w:t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2"/>
        </w:numPr>
        <w:shd w:fill="f0fff6" w:val="clear"/>
        <w:spacing w:after="0" w:afterAutospacing="0" w:before="0" w:beforeAutospacing="0" w:lineRule="auto"/>
        <w:ind w:left="720" w:hanging="360"/>
        <w:jc w:val="both"/>
        <w:rPr>
          <w:shd w:fill="fff2cc" w:val="clear"/>
        </w:rPr>
      </w:pPr>
      <w:bookmarkStart w:colFirst="0" w:colLast="0" w:name="_1kbyfxyf0fkq" w:id="5"/>
      <w:bookmarkEnd w:id="5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які є обмеження</w:t>
      </w:r>
    </w:p>
    <w:p w:rsidR="00000000" w:rsidDel="00000000" w:rsidP="00000000" w:rsidRDefault="00000000" w:rsidRPr="00000000" w14:paraId="00000017">
      <w:pPr>
        <w:pStyle w:val="Subtitle"/>
        <w:numPr>
          <w:ilvl w:val="0"/>
          <w:numId w:val="2"/>
        </w:numPr>
        <w:shd w:fill="f0fff6" w:val="clear"/>
        <w:spacing w:after="240" w:before="0" w:beforeAutospacing="0" w:lineRule="auto"/>
        <w:ind w:left="720" w:hanging="360"/>
        <w:jc w:val="both"/>
        <w:rPr>
          <w:shd w:fill="fff2cc" w:val="clear"/>
        </w:rPr>
      </w:pPr>
      <w:bookmarkStart w:colFirst="0" w:colLast="0" w:name="_1kbyfxyf0fkq" w:id="5"/>
      <w:bookmarkEnd w:id="5"/>
      <w:r w:rsidDel="00000000" w:rsidR="00000000" w:rsidRPr="00000000">
        <w:rPr>
          <w:rFonts w:ascii="Roboto" w:cs="Roboto" w:eastAsia="Roboto" w:hAnsi="Roboto"/>
          <w:shd w:fill="fff2cc" w:val="clear"/>
          <w:rtl w:val="0"/>
        </w:rPr>
        <w:t xml:space="preserve">скільки це буде приблизно коштувати вашому проекту</w:t>
      </w:r>
    </w:p>
    <w:p w:rsidR="00000000" w:rsidDel="00000000" w:rsidP="00000000" w:rsidRDefault="00000000" w:rsidRPr="00000000" w14:paraId="00000018">
      <w:pPr>
        <w:pStyle w:val="Subtitle"/>
        <w:shd w:fill="f0fff6" w:val="clear"/>
        <w:spacing w:after="240" w:before="240" w:lineRule="auto"/>
        <w:jc w:val="both"/>
        <w:rPr>
          <w:rFonts w:ascii="Roboto" w:cs="Roboto" w:eastAsia="Roboto" w:hAnsi="Roboto"/>
          <w:i w:val="1"/>
          <w:shd w:fill="fff2cc" w:val="clear"/>
        </w:rPr>
      </w:pPr>
      <w:bookmarkStart w:colFirst="0" w:colLast="0" w:name="_1kbyfxyf0fkq" w:id="5"/>
      <w:bookmarkEnd w:id="5"/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(ваша команда складається з ~ 10 осіб)</w:t>
      </w:r>
    </w:p>
    <w:p w:rsidR="00000000" w:rsidDel="00000000" w:rsidP="00000000" w:rsidRDefault="00000000" w:rsidRPr="00000000" w14:paraId="00000019">
      <w:pPr>
        <w:pStyle w:val="Subtitle"/>
        <w:shd w:fill="f0fff6" w:val="clear"/>
        <w:spacing w:after="240" w:before="240" w:lineRule="auto"/>
        <w:jc w:val="both"/>
        <w:rPr>
          <w:rFonts w:ascii="Roboto" w:cs="Roboto" w:eastAsia="Roboto" w:hAnsi="Roboto"/>
          <w:i w:val="1"/>
          <w:shd w:fill="fff2cc" w:val="clear"/>
        </w:rPr>
      </w:pPr>
      <w:bookmarkStart w:colFirst="0" w:colLast="0" w:name="_ue4n4gn5whqq" w:id="6"/>
      <w:bookmarkEnd w:id="6"/>
      <w:r w:rsidDel="00000000" w:rsidR="00000000" w:rsidRPr="00000000">
        <w:rPr>
          <w:rFonts w:ascii="Roboto" w:cs="Roboto" w:eastAsia="Roboto" w:hAnsi="Roboto"/>
          <w:i w:val="1"/>
          <w:shd w:fill="fff2cc" w:val="clear"/>
          <w:rtl w:val="0"/>
        </w:rPr>
        <w:t xml:space="preserve">Сформулюй результат у вигляді таблиці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kk1z371mrgw7" w:id="7"/>
      <w:bookmarkEnd w:id="7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Можливості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Обмеження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Вартість для 10 осіб (серпень 2025)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(Atlassian)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Jira дозволяє легко керувати завданнями команди. Ви можете організовувати роботу за допомогою зручних дощок і списків (методами Kanban чи Scrum). Також у ній можна реєструвати баги, автоматизувати рутинні дії та переглядати зрозумілі звіти і графіки про прогрес роботи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Базова версія Jira не має вбудованої системи тест-менеджменту (потрібен плагін) - Може бути складною для новачків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Безкоштовно до 10 користувачів</w:t>
            </w:r>
            <w:r w:rsidDel="00000000" w:rsidR="00000000" w:rsidRPr="00000000">
              <w:rPr>
                <w:rtl w:val="0"/>
              </w:rPr>
              <w:t xml:space="preserve"> (плагіни тест-менеджменту – від $10/місяць)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Azure DevOps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Azure DevOps допомагає організовувати роботу команди за допомогою зручних дощок (Scrum, Kanban). У ньому вже є вбудований модуль для роботи з тестами, тож додаткові плагіни не потрібні. Крім цього, Azure DevOps дозволяє автоматично запускати збірки та тести при кожній зміні коду.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Більш орієнтований на DevOps-команди - Тест-менеджмент модуль платний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Free Plan до 5 користувачів $6/користувач/місяць з 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-го користувача (Разом ≈ $30/місяць для 10 осіб)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Asana дозволяє просто керувати завданнями за допомогою дощок або списків. Ви також можете будувати таймлайни (стрічки часу) та бачити завдання в календарі. Але для роботи з тестами доведеться підключати окремі зовнішні сервіси, бо в Asana немає вбудованого тест-менеджменту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Немає вбудованого тест-менеджменту. Менше можливостей для складних технічних проектів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Basic план – безкоштовно (обмежено) Premium – $10.99/користувач/місяць (Разо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м ≈ $110/місяць для 10 осіб)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Trello (Atlassian)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Це дуже проста система для управління завданнями за допомогою канбан-дощок. Інтерфейс максимально зрозумілий, підійде навіть для новачків. Але щоб працювати з тестами, потрібно підключати додаткові розширення.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У цій системі немає вбудованого модуля для роботи з тестами. Щоб керувати тестами, доведеться підключати додаткові сервіси. Лімітовані можливості для аналітики та звітності.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666666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Free Plan – безкоштовно (до 10 дощок) Standard – $5/користувач/місяць (Разом ≈ $50/місяць</w:t>
            </w:r>
            <w:r w:rsidDel="00000000" w:rsidR="00000000" w:rsidRPr="00000000">
              <w:rPr>
                <w:rtl w:val="0"/>
              </w:rPr>
              <w:t xml:space="preserve"> для 10 осіб)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1kbyfxyf0fkq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