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48"/>
        </w:rPr>
        <w:t>上海市物联网行业协会</w:t>
      </w:r>
    </w:p>
    <w:p>
      <w:pPr>
        <w:jc w:val="center"/>
      </w:pPr>
      <w:r>
        <w:rPr>
          <w:b/>
          <w:color w:val="003366"/>
          <w:sz w:val="44"/>
        </w:rPr>
        <w:t>数字化运营建设方案（Linkedevery智能体）</w:t>
      </w:r>
    </w:p>
    <w:p>
      <w:pPr>
        <w:jc w:val="center"/>
      </w:pPr>
      <w:r>
        <w:t>（增强版 v3.0）</w:t>
      </w:r>
    </w:p>
    <w:p>
      <w:pPr>
        <w:jc w:val="center"/>
      </w:pPr>
      <w:r>
        <w:rPr>
          <w:color w:val="646464"/>
          <w:sz w:val="24"/>
        </w:rPr>
        <w:t>融合 TRL/IRL 匹配方法论 + COLLEAGUE.SKILL 双轨蒸馏 + 导师区块(POS+POW)</w:t>
      </w:r>
    </w:p>
    <w:p>
      <w:pPr>
        <w:jc w:val="center"/>
      </w:pPr>
      <w:r>
        <w:rPr>
          <w:sz w:val="24"/>
        </w:rPr>
        <w:t>2026年6月</w:t>
      </w:r>
    </w:p>
    <w:p>
      <w:r>
        <w:br w:type="page"/>
      </w:r>
    </w:p>
    <w:p>
      <w:pPr>
        <w:pStyle w:val="Heading1"/>
      </w:pPr>
      <w:r>
        <w:rPr>
          <w:color w:val="003366"/>
        </w:rPr>
        <w:t>目  录</w:t>
      </w:r>
    </w:p>
    <w:p>
      <w:pPr>
        <w:pStyle w:val="ListNumber"/>
      </w:pPr>
      <w:r>
        <w:t>一、项目背景</w:t>
      </w:r>
    </w:p>
    <w:p>
      <w:pPr>
        <w:pStyle w:val="ListNumber"/>
      </w:pPr>
      <w:r>
        <w:t>二、总体架构</w:t>
      </w:r>
    </w:p>
    <w:p>
      <w:pPr>
        <w:pStyle w:val="ListNumber"/>
      </w:pPr>
      <w:r>
        <w:t>三、核心方法论：TRL/IRL 匹配体系</w:t>
      </w:r>
    </w:p>
    <w:p>
      <w:pPr>
        <w:pStyle w:val="ListNumber"/>
      </w:pPr>
      <w:r>
        <w:t>四、导师区块模型（POS + POW）</w:t>
      </w:r>
    </w:p>
    <w:p>
      <w:pPr>
        <w:pStyle w:val="ListNumber"/>
      </w:pPr>
      <w:r>
        <w:t>五、企业需求四等级匹配模型（L1-L4）</w:t>
      </w:r>
    </w:p>
    <w:p>
      <w:pPr>
        <w:pStyle w:val="ListNumber"/>
      </w:pPr>
      <w:r>
        <w:t>六、COLLEAGUE.SKILL 双轨蒸馏与数字资产</w:t>
      </w:r>
    </w:p>
    <w:p>
      <w:pPr>
        <w:pStyle w:val="ListNumber"/>
      </w:pPr>
      <w:r>
        <w:t>七、实施：导师与企业供需匹配及商机转化功能模块</w:t>
      </w:r>
    </w:p>
    <w:p>
      <w:pPr>
        <w:pStyle w:val="ListNumber"/>
      </w:pPr>
      <w:r>
        <w:t>八、定价模型与收入体系</w:t>
      </w:r>
    </w:p>
    <w:p>
      <w:pPr>
        <w:pStyle w:val="ListNumber"/>
      </w:pPr>
      <w:r>
        <w:t>九、分布式实现路径</w:t>
      </w:r>
    </w:p>
    <w:p>
      <w:pPr>
        <w:pStyle w:val="ListNumber"/>
      </w:pPr>
      <w:r>
        <w:t>十、导师画像与企业画像供需匹配模型</w:t>
      </w:r>
    </w:p>
    <w:p>
      <w:pPr>
        <w:pStyle w:val="ListNumber"/>
      </w:pPr>
      <w:r>
        <w:t>十一、数字资产沉淀与持续运营</w:t>
      </w:r>
    </w:p>
    <w:p>
      <w:pPr>
        <w:pStyle w:val="ListNumber"/>
      </w:pPr>
      <w:r>
        <w:t>十二、配套落地支撑</w:t>
      </w:r>
    </w:p>
    <w:p>
      <w:pPr>
        <w:pStyle w:val="ListNumber"/>
      </w:pPr>
      <w:r>
        <w:t>十三、分阶段实施路径</w:t>
      </w:r>
    </w:p>
    <w:p>
      <w:pPr>
        <w:pStyle w:val="ListNumber"/>
      </w:pPr>
      <w:r>
        <w:t>十四、风险评估与应对</w:t>
      </w:r>
    </w:p>
    <w:p>
      <w:pPr>
        <w:pStyle w:val="ListNumber"/>
      </w:pPr>
      <w:r>
        <w:t>附录：参考文献</w:t>
      </w:r>
    </w:p>
    <w:p>
      <w:r>
        <w:br w:type="page"/>
      </w:r>
    </w:p>
    <w:p>
      <w:pPr>
        <w:pStyle w:val="Heading1"/>
      </w:pPr>
      <w:r>
        <w:rPr>
          <w:color w:val="003366"/>
        </w:rPr>
        <w:t>一、项目背景</w:t>
      </w:r>
    </w:p>
    <w:p>
      <w:r>
        <w:rPr>
          <w:b w:val="0"/>
        </w:rPr>
        <w:t>在数字化转型浪潮下，行业协会作为连接院校科研资源与产业需求的桥梁枢纽，长期面临两大核心痛点：一是院校导师的科研成果、技术能力缺乏高效的产业化转化通道，二是企业的技术需求、产学研合作诉求缺乏精准的资源匹配入口。传统的人工撮合模式效率低下、覆盖面窄、匹配精度不足，难以支撑大规模、常态化的供需对接与商机转化。</w:t>
      </w:r>
    </w:p>
    <w:p>
      <w:r>
        <w:rPr>
          <w:b w:val="0"/>
        </w:rPr>
      </w:r>
    </w:p>
    <w:p>
      <w:r>
        <w:rPr>
          <w:b w:val="0"/>
        </w:rPr>
        <w:t>基于此，协会亟需建立一套以智能体（Agent）为核心的数字化运营中台——Linkedevery智能体中台，以导师画像与企业画像为数据基座，以AI算法匹配为驱动引擎，以链上确权、智能合约为信任基础设施，实现从"资源录入→精准匹配→洽谈对接→商机转化→收益结算"的全链路数字化闭环，真正解决院校导师与企业之间的供需对接和潜在商机转化问题。</w:t>
      </w:r>
    </w:p>
    <w:p>
      <w:r>
        <w:rPr>
          <w:b w:val="0"/>
        </w:rPr>
      </w:r>
    </w:p>
    <w:p>
      <w:r>
        <w:rPr>
          <w:b/>
        </w:rPr>
        <w:t>本方案在原有基础上，深度融合以下三大核心方法论：</w:t>
      </w:r>
    </w:p>
    <w:p>
      <w:pPr>
        <w:pStyle w:val="ListBullet"/>
      </w:pPr>
      <w:r>
        <w:t>TRL/IRL 匹配方法论：源自 NASA/DoD/ISO 标准的技术成熟度与集成成熟度九级评估体系</w:t>
      </w:r>
    </w:p>
    <w:p>
      <w:pPr>
        <w:pStyle w:val="ListBullet"/>
      </w:pPr>
      <w:r>
        <w:t>COLLEAGUE.SKILL V2 双轨蒸馏：上海人工智能实验室开源的技能蒸馏框架（18.5k GitHub stars）</w:t>
      </w:r>
    </w:p>
    <w:p>
      <w:pPr>
        <w:pStyle w:val="ListBullet"/>
      </w:pPr>
      <w:r>
        <w:t>导师区块模型（POS+POW）：区块链双轨共识机制引入能力匹配领域的创新架构</w:t>
      </w:r>
    </w:p>
    <w:p>
      <w:r>
        <w:br w:type="page"/>
      </w:r>
    </w:p>
    <w:p>
      <w:pPr>
        <w:pStyle w:val="Heading1"/>
      </w:pPr>
      <w:r>
        <w:rPr>
          <w:color w:val="003366"/>
        </w:rPr>
        <w:t>二、总体架构</w:t>
      </w:r>
    </w:p>
    <w:p>
      <w:r>
        <w:rPr>
          <w:b w:val="0"/>
        </w:rPr>
        <w:t>Linkedevery智能体中台采用"一个底座、两大资源池、三层能力层、四维匹配引擎"的架构设计：</w:t>
      </w:r>
    </w:p>
    <w:p>
      <w:r>
        <w:rPr>
          <w:b w:val="0"/>
        </w:rPr>
      </w:r>
    </w:p>
    <w:p>
      <w:r>
        <w:rPr>
          <w:b/>
        </w:rPr>
        <w:t>「一个底座」：Linkedevery跨库跨链智能体底座——提供数据接入、AI模型编排、链上存证、智能合约执行等底层能力。</w:t>
      </w:r>
    </w:p>
    <w:p>
      <w:r>
        <w:rPr>
          <w:b/>
        </w:rPr>
        <w:t>「两大资源池」：导师资源库 + 企业资源库。</w:t>
      </w:r>
    </w:p>
    <w:p>
      <w:r>
        <w:rPr>
          <w:b/>
        </w:rPr>
        <w:t>「三层能力层」：画像建模层 → 智能匹配层 → 商机转化层。</w:t>
      </w:r>
    </w:p>
    <w:p>
      <w:r>
        <w:rPr>
          <w:b/>
        </w:rPr>
        <w:t>「四维匹配引擎」：行业维度 + TRL/IRL维度 + L1-L4需求等级维度 + 五横五纵五级维度。</w:t>
      </w:r>
    </w:p>
    <w:p>
      <w:r>
        <w:rPr>
          <w:b w:val="0"/>
        </w:rPr>
      </w:r>
    </w:p>
    <w:p>
      <w:r>
        <w:rPr>
          <w:b w:val="0"/>
        </w:rPr>
        <w:t>▼总体架构图如下：</w:t>
      </w:r>
    </w:p>
    <w:p>
      <w:r>
        <w:rPr>
          <w:b w:val="0"/>
        </w:rPr>
      </w:r>
    </w:p>
    <w:p>
      <w:r>
        <w:rPr>
          <w:b w:val="0"/>
        </w:rPr>
        <w:t>┌────────────────────────────────────────────────────────────┐</w:t>
      </w:r>
    </w:p>
    <w:p>
      <w:r>
        <w:rPr>
          <w:b w:val="0"/>
        </w:rPr>
        <w:t>│                      商机转化层                              │</w:t>
      </w:r>
    </w:p>
    <w:p>
      <w:r>
        <w:rPr>
          <w:b w:val="0"/>
        </w:rPr>
        <w:t>│   意向确权 → 智能合约 → TOKEN经济 → 收益分红 → 分级管理    │</w:t>
      </w:r>
    </w:p>
    <w:p>
      <w:r>
        <w:rPr>
          <w:b w:val="0"/>
        </w:rPr>
        <w:t>├────────────────────────────────────────────────────────────┤</w:t>
      </w:r>
    </w:p>
    <w:p>
      <w:r>
        <w:rPr>
          <w:b w:val="0"/>
        </w:rPr>
        <w:t>│                      智能匹配层                              │</w:t>
      </w:r>
    </w:p>
    <w:p>
      <w:r>
        <w:rPr>
          <w:b w:val="0"/>
        </w:rPr>
        <w:t>│   TRL/IRL适配度 → L1-L4需求诊断 → Agent算法匹配 → 报告生成  │</w:t>
      </w:r>
    </w:p>
    <w:p>
      <w:r>
        <w:rPr>
          <w:b w:val="0"/>
        </w:rPr>
        <w:t>├────────────────────────────────────────────────────────────┤</w:t>
      </w:r>
    </w:p>
    <w:p>
      <w:r>
        <w:rPr>
          <w:b w:val="0"/>
        </w:rPr>
        <w:t>│                      画像建模层                              │</w:t>
      </w:r>
    </w:p>
    <w:p>
      <w:r>
        <w:rPr>
          <w:b w:val="0"/>
        </w:rPr>
        <w:t>│   导师画像(POS+POW+TRL) + 企业需求画像(IRL+五横五纵五级)    │</w:t>
      </w:r>
    </w:p>
    <w:p>
      <w:r>
        <w:rPr>
          <w:b w:val="0"/>
        </w:rPr>
        <w:t>├────────────────────────────────────────────────────────────┤</w:t>
      </w:r>
    </w:p>
    <w:p>
      <w:r>
        <w:rPr>
          <w:b w:val="0"/>
        </w:rPr>
        <w:t>│             Linkedevery跨库跨链智能体底座                    │</w:t>
      </w:r>
    </w:p>
    <w:p>
      <w:r>
        <w:rPr>
          <w:b w:val="0"/>
        </w:rPr>
        <w:t>│   数据接入 | AI模型编排 | 链上存证 | 智能合约 | 双轨蒸馏    │</w:t>
      </w:r>
    </w:p>
    <w:p>
      <w:r>
        <w:rPr>
          <w:b w:val="0"/>
        </w:rPr>
        <w:t>├────────────────────────────────────────────────────────────┤</w:t>
      </w:r>
    </w:p>
    <w:p>
      <w:r>
        <w:rPr>
          <w:b w:val="0"/>
        </w:rPr>
        <w:t>│   导师资源库(导师区块)    │   企业资源库(企业区块)          │</w:t>
      </w:r>
    </w:p>
    <w:p>
      <w:r>
        <w:rPr>
          <w:b w:val="0"/>
        </w:rPr>
        <w:t>└────────────────────────────────────────────────────────────┘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rPr>
          <w:color w:val="003366"/>
        </w:rPr>
        <w:t>三、核心方法论：TRL/IRL 匹配体系</w:t>
      </w:r>
    </w:p>
    <w:p>
      <w:pPr>
        <w:pStyle w:val="Heading2"/>
      </w:pPr>
      <w:r>
        <w:rPr>
          <w:color w:val="003366"/>
        </w:rPr>
        <w:t>3.1 TRL（Technology Readiness Level，技术成熟度等级）</w:t>
      </w:r>
    </w:p>
    <w:p>
      <w:r>
        <w:rPr>
          <w:b w:val="0"/>
        </w:rPr>
        <w:t>TRL 起源于 1970s NASA，2013 年 ISO 16290:2013 标准化。用于评估技术从基础研究到产业化运营的成熟程度，共分九级：</w:t>
      </w:r>
    </w:p>
    <w:p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阶段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TRL等级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定义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典型产出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对应导师类型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探索期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基础原理被观察和报告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学术论文、基础研究报告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学术型导师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探索期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技术概念和/或应用被提出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技术概念文档、可行性分析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学术型导师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探索期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概念验证（PoC）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概念验证报告、实验室数据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学术型导师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系统化期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实验室环境中组件验证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实验室集成原型、测试报告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技术型导师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系统化期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相关环境中组件验证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环境适应性报告、性能数据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技术型导师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系统化期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相关环境中系统原型验证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原型系统、试点测试报告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技术型导师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商业化期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真实环境中系统原型验证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真实环境运行报告、客户验收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产业型导师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商业化期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真实环境中生产版本测试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生产就绪报告、质量管理体系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产业型导师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商业化期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真实环境中生产版本运营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商业化产品、规模化体系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产业型导师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rPr>
          <w:color w:val="003366"/>
        </w:rPr>
        <w:t>3.2 IRL（Integration Readiness Level，集成成熟度等级）</w:t>
      </w:r>
    </w:p>
    <w:p>
      <w:r>
        <w:rPr>
          <w:b w:val="0"/>
        </w:rPr>
        <w:t>IRL 衡量的是"将一项技术集成到现有系统/流程/组织中的能力"。TRL 回答"技术有多成熟"，IRL 回答"企业能消化多少"。</w:t>
      </w:r>
    </w:p>
    <w:p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IRL等级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定义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IRL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集成方案被识别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企业意识到需要引入AI质检，开始调研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IRL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集成方案被定义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确定AI质检系统与现有MES/ERP的接口方式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IRL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集成方案可行性被验证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AI质检与MES系统在测试环境中成功对接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IRL 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集成技术被充分描述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完成接口文档、数据字典、异常处理规范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IRL 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集成方案在相关环境中被验证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AI质检在模拟产线上运行，与MES实时同步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IRL 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集成方案在真实环境中被验证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AI质检在客户工厂实际产线上运行1个月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IRL 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集成方案被完整集成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AI质检成为产线的标准环节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IRL 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集成方案被验证为可靠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AI质检系统运行6个月，准确率&gt;99%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IRL 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集成方案被证明为可持续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AI质检系统已推广到所有产线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rPr>
          <w:color w:val="003366"/>
        </w:rPr>
        <w:t>3.3 IRL 五个评估维度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评估内容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低分表现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高分表现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IT基础设施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网络、服务器、云环境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老旧系统、无云环境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现代化架构、混合云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数据基础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数据质量、数据治理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数据散乱、无标准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数据湖仓、治理体系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团队能力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技术团队、数字化人才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无IT团队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有AI/数据团队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管理流程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流程标准化、变革管理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流程混乱、抵触变革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流程标准化、拥抱创新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预算资源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资金、时间、领导支持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预算紧张、无高层支持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充足预算、一把手工程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rPr>
          <w:color w:val="003366"/>
        </w:rPr>
        <w:t>3.4 TRL/IRL 匹配矩阵</w:t>
      </w:r>
    </w:p>
    <w:p>
      <w:r>
        <w:rPr>
          <w:b w:val="0"/>
        </w:rPr>
        <w:t>最佳带教距离：导师 TRL 领先企业 IRL 1-2 级。</w:t>
      </w:r>
    </w:p>
    <w:p>
      <w:r/>
    </w:p>
    <w:p>
      <w:pPr>
        <w:pStyle w:val="Heading3"/>
      </w:pPr>
      <w:r>
        <w:t>3.5 [v3.0新增] 15个交叉点类型</w:t>
      </w:r>
    </w:p>
    <w:p>
      <w:r>
        <w:t>基于9×9匹配矩阵的最佳带教距离带（TRL - IRL = 1~2），定义15个交叉点类型，实现更精准的匹配和定价：</w:t>
      </w:r>
    </w:p>
    <w:p>
      <w:r>
        <w:rPr>
          <w:b w:val="0"/>
        </w:rPr>
      </w:r>
    </w:p>
    <w:p>
      <w:r>
        <w:rPr>
          <w:b w:val="0"/>
        </w:rPr>
        <w:t>匹配规则：</w:t>
      </w:r>
    </w:p>
    <w:p>
      <w:r>
        <w:rPr>
          <w:b w:val="0"/>
        </w:rPr>
        <w:t>✅ 最佳匹配（TRL - IRL = 1~2）：导师能带企业升级</w:t>
      </w:r>
    </w:p>
    <w:p>
      <w:r>
        <w:rPr>
          <w:b w:val="0"/>
        </w:rPr>
        <w:t>⚠️ 可用匹配（TRL - IRL = 0 或 3~4）：同级互助或差距大</w:t>
      </w:r>
    </w:p>
    <w:p>
      <w:r>
        <w:rPr>
          <w:b w:val="0"/>
        </w:rPr>
        <w:t>❌ 不匹配（TRL - IRL &lt; 0 或 &gt; 4）：导师太落后或太超前</w:t>
      </w:r>
    </w:p>
    <w:p>
      <w:r>
        <w:rPr>
          <w:b w:val="0"/>
        </w:rPr>
      </w:r>
    </w:p>
    <w:p>
      <w:r>
        <w:rPr>
          <w:b w:val="0"/>
        </w:rPr>
        <w:t>核心公式：</w:t>
      </w:r>
    </w:p>
    <w:p>
      <w:r>
        <w:rPr>
          <w:b w:val="0"/>
        </w:rPr>
        <w:t>SRL = Σ(TRL_i × IRL_ij) / n  （系统成熟度 = 技术成熟度 × 集成成熟度）</w:t>
      </w:r>
    </w:p>
    <w:p>
      <w:pPr>
        <w:pStyle w:val="Heading2"/>
      </w:pPr>
      <w:r>
        <w:t>3.6 TRL/IRL 在 Linkedevery 中的应用</w:t>
      </w:r>
    </w:p>
    <w:p>
      <w:r>
        <w:rPr>
          <w:b w:val="0"/>
        </w:rPr>
        <w:t>导师 TRL 自动评估（从 COLLEAGUE.SKILL 蒸馏结果中自动提取）：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TRL 等级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自动识别依据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数据来源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T1-T3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论文发表、学术会议、基金项目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知网/万方/基金委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T3-T5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专利申请、实验室成果、原型演示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专利数据库、学校官网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T5-T7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中试案例、小批量合作、技术转让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导师自述、企业案例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T7-T9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产业化经验、规模化客户、创业经历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企业官网、工商信息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企业 IRL 评估（问卷+AI推断，15题5分钟完成）：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IRL 等级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评估问题示例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自动推断依据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L1 概念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是否了解数转智改？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企业规模、行业、注册时间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L2 原型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是否有试点项目？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是否有IT部门、信息化投入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L3 试点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是否有成功案例？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是否有ERP/MES/CRM系统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L4 推广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是否已全面推广？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数字化预算占比、员工培训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L5 成熟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是否已体系化运营？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数据治理成熟度、AI应用深度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四、导师区块模型（POS + POW）</w:t>
      </w:r>
    </w:p>
    <w:p>
      <w:pPr>
        <w:pStyle w:val="Heading2"/>
      </w:pPr>
      <w:r>
        <w:rPr>
          <w:color w:val="003366"/>
        </w:rPr>
        <w:t>4.1 区块链启发的导师建模</w:t>
      </w:r>
    </w:p>
    <w:p>
      <w:r>
        <w:rPr>
          <w:b w:val="0"/>
        </w:rPr>
        <w:t>从区块链的双轨共识机制引入能力匹配领域，构建"导师区块"：</w:t>
      </w:r>
    </w:p>
    <w:p>
      <w:r>
        <w:rPr>
          <w:b w:val="0"/>
        </w:rPr>
      </w:r>
    </w:p>
    <w:p>
      <w:r>
        <w:rPr>
          <w:b w:val="0"/>
        </w:rPr>
        <w:t>┌─────────────────────────────────────────────────────────────┐</w:t>
      </w:r>
    </w:p>
    <w:p>
      <w:r>
        <w:rPr>
          <w:b w:val="0"/>
        </w:rPr>
        <w:t>│                    导师智能体 (区块)                          │</w:t>
      </w:r>
    </w:p>
    <w:p>
      <w:r>
        <w:rPr>
          <w:b w:val="0"/>
        </w:rPr>
        <w:t>│  ┌─────────────────────────────────────────────────────┐    │</w:t>
      </w:r>
    </w:p>
    <w:p>
      <w:r>
        <w:rPr>
          <w:b w:val="0"/>
        </w:rPr>
        <w:t>│  │  POS (Proof of Stake) - 权益证明                     │    │</w:t>
      </w:r>
    </w:p>
    <w:p>
      <w:r>
        <w:rPr>
          <w:b w:val="0"/>
        </w:rPr>
        <w:t>│  │  = 数据资产的权益                                    │    │</w:t>
      </w:r>
    </w:p>
    <w:p>
      <w:r>
        <w:rPr>
          <w:b w:val="0"/>
        </w:rPr>
        <w:t>│  │  内容：行业数据、案例库、知识图谱、论文、专利、      │    │</w:t>
      </w:r>
    </w:p>
    <w:p>
      <w:r>
        <w:rPr>
          <w:b w:val="0"/>
        </w:rPr>
        <w:t>│  │        技术报告、客户数据、项目经验、专业工具        │    │</w:t>
      </w:r>
    </w:p>
    <w:p>
      <w:r>
        <w:rPr>
          <w:b w:val="0"/>
        </w:rPr>
        <w:t>│  └─────────────────────────────────────────────────────┘    │</w:t>
      </w:r>
    </w:p>
    <w:p>
      <w:r>
        <w:rPr>
          <w:b w:val="0"/>
        </w:rPr>
        <w:t>│  ┌─────────────────────────────────────────────────────┐    │</w:t>
      </w:r>
    </w:p>
    <w:p>
      <w:r>
        <w:rPr>
          <w:b w:val="0"/>
        </w:rPr>
        <w:t>│  │  POW (Proof of Work) - 工作量证明                     │    │</w:t>
      </w:r>
    </w:p>
    <w:p>
      <w:r>
        <w:rPr>
          <w:b w:val="0"/>
        </w:rPr>
        <w:t>│  │  = 技能工作量                                        │    │</w:t>
      </w:r>
    </w:p>
    <w:p>
      <w:r>
        <w:rPr>
          <w:b w:val="0"/>
        </w:rPr>
        <w:t>│  │  内容：技能模块（五横/五纵/五级）、TRL评估、        │    │</w:t>
      </w:r>
    </w:p>
    <w:p>
      <w:r>
        <w:rPr>
          <w:b w:val="0"/>
        </w:rPr>
        <w:t>│  │        服务方式、行业经验、案例积累                  │    │</w:t>
      </w:r>
    </w:p>
    <w:p>
      <w:r>
        <w:rPr>
          <w:b w:val="0"/>
        </w:rPr>
        <w:t>│  └─────────────────────────────────────────────────────┘    │</w:t>
      </w:r>
    </w:p>
    <w:p>
      <w:r>
        <w:rPr>
          <w:b w:val="0"/>
        </w:rPr>
        <w:t>│  POS + POW = 导师智能体 = 区块                               │</w:t>
      </w:r>
    </w:p>
    <w:p>
      <w:r>
        <w:rPr>
          <w:b w:val="0"/>
        </w:rPr>
        <w:t>└─────────────────────────────────────────────────────────────┘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4.2 区块的核心价值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治理价值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数据即资产，权益即证明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数据资产确权、定价、交易的基础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能力即工作量，技能即证明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能力量化评估、匹配定价的依据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区块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POS+POW的自包含单元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导师能力的完整、可验证、可移植表示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rPr>
          <w:color w:val="003366"/>
        </w:rPr>
        <w:t>4.3 导师区块与企业区块的对应关系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侧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画像构成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区块构成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评估维度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导师侧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POS(数据资产) + POW(技能工作量)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导师区块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TRL (技术成熟度)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企业侧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企业基本情况 + 五横五纵五级诊断报告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企业区块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IRL (集成成熟度)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五、企业需求四等级匹配模型（L1-L4）</w:t>
      </w:r>
    </w:p>
    <w:p>
      <w:r>
        <w:rPr>
          <w:b/>
        </w:rPr>
        <w:t>核心理念：不是"找相同"，而是"诊断→处方→配药"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5.1 四等级总览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20"/>
              </w:rPr>
              <w:t>需求等级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核心问题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企业IRL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导师最佳TRL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最佳差距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定价系数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周期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导师类型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L4 研究型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"从0开始，需要导师带"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L1-L2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T3-T5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+2~+4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6-24月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学术型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L3 技术型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"知道做什么，技术搞不定"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L2-L4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T5-T7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+1~+3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1-6月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技术型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L2 工程型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"方案有了，需要人落地"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L3-L5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T7-T8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+1~+2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1-3月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工程型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L1 服务型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"系统跑了，需要运维"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L4-L5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T8-T9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0~+2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按次/月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服务型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rPr>
          <w:color w:val="003366"/>
        </w:rPr>
        <w:t>5.2 L4 研究型需求详解</w:t>
      </w:r>
    </w:p>
    <w:p>
      <w:r>
        <w:rPr>
          <w:b w:val="0"/>
        </w:rPr>
        <w:t>核心问题："这个方向我们不懂，需要导师带我们从0开始"</w:t>
      </w:r>
    </w:p>
    <w:p>
      <w:r>
        <w:rPr>
          <w:b w:val="0"/>
        </w:rPr>
        <w:t>需求特征：前沿技术探索、基础研究、新领域进入、技术可行性论证</w:t>
      </w:r>
    </w:p>
    <w:p>
      <w:r>
        <w:rPr>
          <w:b w:val="0"/>
        </w:rPr>
        <w:t>典型场景："我们想引入AI，但不知道从哪开始" / "这个新技术能用在我们行业吗"</w:t>
      </w:r>
    </w:p>
    <w:p>
      <w:r>
        <w:rPr>
          <w:b w:val="0"/>
        </w:rPr>
        <w:t>导师 TRL 最佳区间：T3-T5，最佳 TRL-IRL 差距：+2 ~ +4</w:t>
      </w:r>
    </w:p>
    <w:p>
      <w:r>
        <w:rPr>
          <w:b w:val="0"/>
        </w:rPr>
        <w:t>特殊规则：研究型需求允许更大 TRL 差距（+4 仍可用），但需要导师有"翻译能力"（学术→产业的语言转换）</w:t>
      </w:r>
    </w:p>
    <w:p>
      <w:r>
        <w:rPr>
          <w:b w:val="0"/>
        </w:rPr>
        <w:t>服务形式：技术咨询、联合研究、人才培养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5.3 L3 技术型需求详解</w:t>
      </w:r>
    </w:p>
    <w:p>
      <w:r>
        <w:rPr>
          <w:b w:val="0"/>
        </w:rPr>
        <w:t>核心问题："我们知道要做什么，但技术上搞不定"</w:t>
      </w:r>
    </w:p>
    <w:p>
      <w:r>
        <w:rPr>
          <w:b w:val="0"/>
        </w:rPr>
        <w:t>需求特征：技术攻关、算法优化、系统架构、技术选型、原型开发</w:t>
      </w:r>
    </w:p>
    <w:p>
      <w:r>
        <w:rPr>
          <w:b w:val="0"/>
        </w:rPr>
        <w:t>典型场景："我们需要一个质检模型，但自己搞不定" / "系统架构需要重新设计"</w:t>
      </w:r>
    </w:p>
    <w:p>
      <w:r>
        <w:rPr>
          <w:b w:val="0"/>
        </w:rPr>
        <w:t>导师 TRL 最佳区间：T5-T7，最佳 TRL-IRL 差距：+1 ~ +3</w:t>
      </w:r>
    </w:p>
    <w:p>
      <w:r>
        <w:rPr>
          <w:b w:val="0"/>
        </w:rPr>
        <w:t>特殊规则：技术型需求要求 TRL 差距精确（+1~+3 为最佳），差距太大→沟通成本高；差距太小→缺乏引领</w:t>
      </w:r>
    </w:p>
    <w:p>
      <w:r>
        <w:rPr>
          <w:b w:val="0"/>
        </w:rPr>
        <w:t>服务形式：技术方案、代码评审、技术攻关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5.4 L2 工程型需求详解</w:t>
      </w:r>
    </w:p>
    <w:p>
      <w:r>
        <w:rPr>
          <w:b w:val="0"/>
        </w:rPr>
        <w:t>核心问题："方案都有了，需要人帮我们落地实施"</w:t>
      </w:r>
    </w:p>
    <w:p>
      <w:r>
        <w:rPr>
          <w:b w:val="0"/>
        </w:rPr>
        <w:t>需求特征：系统实施、流程改造、项目管理、集成部署、培训交付</w:t>
      </w:r>
    </w:p>
    <w:p>
      <w:r>
        <w:rPr>
          <w:b w:val="0"/>
        </w:rPr>
        <w:t>导师 TRL 最佳区间：T7-T8，最佳 TRL-IRL 差距：+1 ~ +2</w:t>
      </w:r>
    </w:p>
    <w:p>
      <w:r>
        <w:rPr>
          <w:b w:val="0"/>
        </w:rPr>
        <w:t>特殊规则：工程型需求更看重"同行业实施经验"而非学术水平</w:t>
      </w:r>
    </w:p>
    <w:p>
      <w:r>
        <w:rPr>
          <w:b w:val="0"/>
        </w:rPr>
        <w:t>服务形式：项目实施、系统集成、培训交付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5.5 L1 服务型需求详解</w:t>
      </w:r>
    </w:p>
    <w:p>
      <w:r>
        <w:rPr>
          <w:b w:val="0"/>
        </w:rPr>
        <w:t>核心问题："系统在跑了，需要人帮我们运维优化"</w:t>
      </w:r>
    </w:p>
    <w:p>
      <w:r>
        <w:rPr>
          <w:b w:val="0"/>
        </w:rPr>
        <w:t>需求特征：运维支持、故障排查、性能优化、版本升级、技术培训</w:t>
      </w:r>
    </w:p>
    <w:p>
      <w:r>
        <w:rPr>
          <w:b w:val="0"/>
        </w:rPr>
        <w:t>导师 TRL 最佳区间：T8-T9，最佳 TRL-IRL 差距：0 ~ +2</w:t>
      </w:r>
    </w:p>
    <w:p>
      <w:r>
        <w:rPr>
          <w:b w:val="0"/>
        </w:rPr>
        <w:t>特殊规则：服务型需求允许 TRL 差距为 0（同级互助即可），更看重"响应速度"</w:t>
      </w:r>
    </w:p>
    <w:p>
      <w:r>
        <w:rPr>
          <w:b w:val="0"/>
        </w:rPr>
        <w:t>服务形式：快速问答、远程支持、定期巡检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5.6 A1-A6 × L1-L4 二维需求画像</w:t>
      </w:r>
    </w:p>
    <w:p>
      <w:r>
        <w:rPr>
          <w:b w:val="0"/>
        </w:rPr>
        <w:t>A1-A6（技能方向）× L1-L4（需求等级）= 精准需求画像：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L1服务型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L2工程型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L3技术型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L4研究型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A1数字化基础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运维支持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ERP实施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架构设计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数字化规划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A2数据治理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数据清洗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数据迁移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数据建模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数据战略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A3智能化应用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BI维护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RPA部署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智能客服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智能化规划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A4 AI赋能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模型运维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模型部署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模型开发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AI可行性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A5智能决策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系统维护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系统集成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知识图谱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决策模型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A6智能生态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平台运维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生态对接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平台架构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生态设计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六、COLLEAGUE.SKILL 双轨蒸馏与数字资产</w:t>
      </w:r>
    </w:p>
    <w:p>
      <w:pPr>
        <w:pStyle w:val="Heading2"/>
      </w:pPr>
      <w:r>
        <w:rPr>
          <w:color w:val="003366"/>
        </w:rPr>
        <w:t>6.1 核心定位</w:t>
      </w:r>
    </w:p>
    <w:p>
      <w:r>
        <w:rPr>
          <w:b/>
        </w:rPr>
        <w:t>不是"数字分身"，而是"可检查的技能制品"（Bounded person-grounded artifact）</w:t>
      </w:r>
    </w:p>
    <w:p>
      <w:r>
        <w:rPr>
          <w:b w:val="0"/>
        </w:rPr>
      </w:r>
    </w:p>
    <w:p>
      <w:r>
        <w:rPr>
          <w:b w:val="0"/>
        </w:rPr>
        <w:t>来源：上海人工智能实验室 COLLEAGUE.SKILL V2（arXiv:2605.31264v1, 2026-05-29）</w:t>
      </w:r>
    </w:p>
    <w:p>
      <w:r>
        <w:rPr>
          <w:b w:val="0"/>
        </w:rPr>
        <w:t>社区规模：~18.5k GitHub stars, 215 skills, 165 contributors, &gt;100k cumulative gallery stars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6.2 五大产品特性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特性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对Linkedevery的意义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Portable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技能包可被任何Skills兼容的Agent加载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导师OPC可在不同平台运行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Inspectable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用户可读取提取的规则、示例、限制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企业可审查导师能力声明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Composable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全量/仅能力/仅风格 可分别调用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企业可选择"只用能力"或"能力+风格"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Correctable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新证据或反馈可更新技能包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导师可纠正蒸馏结果，持续优化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Governable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元数据、来源边界、免责声明支持治理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数据资产确权、权限控制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rPr>
          <w:color w:val="003366"/>
        </w:rPr>
        <w:t>6.3 双轨蒸馏架构</w:t>
      </w:r>
    </w:p>
    <w:p>
      <w:r>
        <w:rPr>
          <w:b w:val="0"/>
        </w:rPr>
        <w:t>技能包 = 能力轨道（work.md）+ 行为轨道（persona.md）</w:t>
      </w:r>
    </w:p>
    <w:p>
      <w:r>
        <w:rPr>
          <w:b w:val="0"/>
        </w:rPr>
      </w:r>
    </w:p>
    <w:p>
      <w:r>
        <w:rPr>
          <w:b w:val="0"/>
        </w:rPr>
        <w:t>能力轨道（Part A）：</w:t>
      </w:r>
    </w:p>
    <w:p>
      <w:pPr>
        <w:pStyle w:val="ListBullet"/>
      </w:pPr>
      <w:r>
        <w:t>职责、工作流、技术标准</w:t>
      </w:r>
    </w:p>
    <w:p>
      <w:pPr>
        <w:pStyle w:val="ListBullet"/>
      </w:pPr>
      <w:r>
        <w:t>评审标准、决策启发式</w:t>
      </w:r>
    </w:p>
    <w:p>
      <w:pPr>
        <w:pStyle w:val="ListBullet"/>
      </w:pPr>
      <w:r>
        <w:t>过往经验教训</w:t>
      </w:r>
    </w:p>
    <w:p>
      <w:pPr>
        <w:pStyle w:val="ListBullet"/>
      </w:pPr>
      <w:r>
        <w:t>任务模式</w:t>
      </w:r>
    </w:p>
    <w:p>
      <w:r>
        <w:rPr>
          <w:b w:val="0"/>
        </w:rPr>
      </w:r>
    </w:p>
    <w:p>
      <w:r>
        <w:rPr>
          <w:b w:val="0"/>
        </w:rPr>
        <w:t>行为轨道（Part B）：</w:t>
      </w:r>
    </w:p>
    <w:p>
      <w:pPr>
        <w:pStyle w:val="ListBullet"/>
      </w:pPr>
      <w:r>
        <w:t>表达偏好、交互姿态</w:t>
      </w:r>
    </w:p>
    <w:p>
      <w:pPr>
        <w:pStyle w:val="ListBullet"/>
      </w:pPr>
      <w:r>
        <w:t>行为边界、纠正历史</w:t>
      </w:r>
    </w:p>
    <w:p>
      <w:pPr>
        <w:pStyle w:val="ListBullet"/>
      </w:pPr>
      <w:r>
        <w:t>交互规则</w:t>
      </w:r>
    </w:p>
    <w:p>
      <w:r>
        <w:rPr>
          <w:b w:val="0"/>
        </w:rPr>
      </w:r>
    </w:p>
    <w:p>
      <w:r>
        <w:rPr>
          <w:b w:val="0"/>
        </w:rPr>
        <w:t>运行时规则：Agent选择相关行为约束 → 应用能力轨道 → 产出在制品边界内的响应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6.4 制品契约（Artifact Contract）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制品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主要消费者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SKILL.md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Agent运行时、用户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组合可调用技能（frontmatter + 能力轨道 + 行为轨道 + 操作规则）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work.md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用户、更新者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可编辑能力文档：流程、标准、启发式、任务模式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persona.md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用户、更新者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可编辑行为文档：风格、交互姿态、边界、纠正日志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manifest.json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安装器、Gallery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入口、制品列表、兼容运行时、斜杠命令、工具链元数据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meta.json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生命周期工具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Schema、来源、生命周期版本、纠正计数、兼容性字段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rPr>
          <w:color w:val="003366"/>
        </w:rPr>
        <w:t>6.5 蒸馏 Pipeline 映射</w:t>
      </w:r>
    </w:p>
    <w:p>
      <w:r>
        <w:rPr>
          <w:b w:val="0"/>
        </w:rPr>
        <w:t>COLLEAGUE.SKILL 蒸馏 → Linkedevery 导师区块创建：</w:t>
      </w:r>
    </w:p>
    <w:p>
      <w:r>
        <w:rPr>
          <w:b w:val="0"/>
        </w:rPr>
      </w:r>
    </w:p>
    <w:p>
      <w:r>
        <w:rPr>
          <w:b w:val="0"/>
        </w:rPr>
        <w:t>COLLEAGUE.SKILL                    Linkedevery</w:t>
      </w:r>
    </w:p>
    <w:p>
      <w:r>
        <w:rPr>
          <w:b w:val="0"/>
        </w:rPr>
        <w:t>─────────────────                  ─────────────────</w:t>
      </w:r>
    </w:p>
    <w:p>
      <w:r>
        <w:rPr>
          <w:b w:val="0"/>
        </w:rPr>
        <w:t>痕迹采集                           数据采集（A1爬虫 + 导师贡献）</w:t>
      </w:r>
    </w:p>
    <w:p>
      <w:r>
        <w:rPr>
          <w:b w:val="0"/>
        </w:rPr>
        <w:t xml:space="preserve">  ↓                                  ↓</w:t>
      </w:r>
    </w:p>
    <w:p>
      <w:r>
        <w:rPr>
          <w:b w:val="0"/>
        </w:rPr>
        <w:t>预设路由                           按行业/学科路由到不同蒸馏prompt</w:t>
      </w:r>
    </w:p>
    <w:p>
      <w:r>
        <w:rPr>
          <w:b w:val="0"/>
        </w:rPr>
        <w:t xml:space="preserve">  ↓                                  ↓</w:t>
      </w:r>
    </w:p>
    <w:p>
      <w:r>
        <w:rPr>
          <w:b w:val="0"/>
        </w:rPr>
        <w:t>双轨蒸馏                           L1标签画像 + L2能力提取 + L3风格建模</w:t>
      </w:r>
    </w:p>
    <w:p>
      <w:r>
        <w:rPr>
          <w:b w:val="0"/>
        </w:rPr>
        <w:t xml:space="preserve">  ↓                                  ↓</w:t>
      </w:r>
    </w:p>
    <w:p>
      <w:r>
        <w:rPr>
          <w:b w:val="0"/>
        </w:rPr>
        <w:t>制品写入                           SKILL.md生成（导师OPC能力声明）</w:t>
      </w:r>
    </w:p>
    <w:p>
      <w:r>
        <w:rPr>
          <w:b w:val="0"/>
        </w:rPr>
        <w:t xml:space="preserve">  ↓                                  ↓</w:t>
      </w:r>
    </w:p>
    <w:p>
      <w:r>
        <w:rPr>
          <w:b w:val="0"/>
        </w:rPr>
        <w:t>版本管理                           链上存证 + 版本控制</w:t>
      </w:r>
    </w:p>
    <w:p>
      <w:r>
        <w:rPr>
          <w:b w:val="0"/>
        </w:rPr>
        <w:t xml:space="preserve">  ↓                                  ↓</w:t>
      </w:r>
    </w:p>
    <w:p>
      <w:r>
        <w:rPr>
          <w:b w:val="0"/>
        </w:rPr>
        <w:t>安装/分享                          A2A调用 + 可选Gallery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6.6 Linkedevery 的独特价值</w:t>
      </w:r>
    </w:p>
    <w:p>
      <w:r>
        <w:rPr>
          <w:b/>
        </w:rPr>
        <w:t>COLLEAGUE.SKILL 做了蒸馏，但没做交易。Linkedevery 的核心差异化：</w:t>
      </w:r>
    </w:p>
    <w:p>
      <w:r>
        <w:rPr>
          <w:b w:val="0"/>
        </w:rPr>
      </w:r>
    </w:p>
    <w:p>
      <w:r>
        <w:rPr>
          <w:b w:val="0"/>
        </w:rPr>
        <w:t>COLLEAGUE.SKILL：痕迹 → 技能包 → 安装/分享（免费）</w:t>
      </w:r>
    </w:p>
    <w:p>
      <w:r>
        <w:rPr>
          <w:b w:val="0"/>
        </w:rPr>
        <w:t>Linkedevery：    痕迹 → 技能包 → 能力资产化 → TOKEN定价 → 交易（商业）</w:t>
      </w:r>
    </w:p>
    <w:p>
      <w:r>
        <w:rPr>
          <w:b w:val="0"/>
        </w:rPr>
        <w:t xml:space="preserve">                                                      ↑</w:t>
      </w:r>
    </w:p>
    <w:p>
      <w:r>
        <w:rPr>
          <w:b w:val="0"/>
        </w:rPr>
        <w:t xml:space="preserve">                                              区块链确权 + 智能合约</w:t>
      </w:r>
    </w:p>
    <w:p>
      <w:r>
        <w:rPr>
          <w:b w:val="0"/>
        </w:rPr>
      </w:r>
    </w:p>
    <w:p>
      <w:r>
        <w:rPr>
          <w:b w:val="0"/>
        </w:rPr>
        <w:t>核心壁垒：不是"又一个蒸馏工具"，而是"蒸馏+确权+交易"的完整闭环。</w:t>
      </w:r>
    </w:p>
    <w:p>
      <w:r>
        <w:br w:type="page"/>
      </w:r>
    </w:p>
    <w:p>
      <w:pPr>
        <w:pStyle w:val="Heading1"/>
      </w:pPr>
      <w:r>
        <w:rPr>
          <w:color w:val="003366"/>
        </w:rPr>
        <w:t>七、实施：导师与企业供需匹配及商机转化功能模块</w:t>
      </w:r>
    </w:p>
    <w:p>
      <w:pPr>
        <w:pStyle w:val="Heading2"/>
      </w:pPr>
      <w:r>
        <w:rPr>
          <w:color w:val="003366"/>
        </w:rPr>
        <w:t>7.1 导师端资源库（已搭建画像智能体）</w:t>
      </w:r>
    </w:p>
    <w:p>
      <w:r>
        <w:rPr>
          <w:b w:val="0"/>
        </w:rPr>
        <w:t>导师端资源库已在"导师数字化匹配系统（智能体）"中完成基础建设，覆盖以下核心能力：</w:t>
      </w:r>
    </w:p>
    <w:p>
      <w:r>
        <w:rPr>
          <w:b w:val="0"/>
        </w:rPr>
      </w:r>
    </w:p>
    <w:p>
      <w:r>
        <w:rPr>
          <w:b/>
        </w:rPr>
        <w:t>【A1】轻量爬虫→自动生成论文列表</w:t>
      </w:r>
    </w:p>
    <w:p>
      <w:r>
        <w:rPr>
          <w:b w:val="0"/>
        </w:rPr>
        <w:t>读取导师参与活动的报名信息（如：姓名、院校、职称、研究方向、电话、邮箱），触发轻量爬虫从CNKI、万方、百度学术、Google Scholar抓取论文信息，输出结构化论文列表（标题、发表时间、摘要、关键词、期刊）。</w:t>
      </w:r>
    </w:p>
    <w:p>
      <w:r>
        <w:rPr>
          <w:b w:val="0"/>
        </w:rPr>
      </w:r>
    </w:p>
    <w:p>
      <w:r>
        <w:rPr>
          <w:b/>
        </w:rPr>
        <w:t>【A2】AI自动生成技能画像+个人画像</w:t>
      </w:r>
    </w:p>
    <w:p>
      <w:r>
        <w:rPr>
          <w:b w:val="0"/>
        </w:rPr>
        <w:t>AI分析导师的论文摘要，按"数海金铲本体系统"输出标准化标签画像，包括：</w:t>
      </w:r>
    </w:p>
    <w:p>
      <w:pPr>
        <w:pStyle w:val="ListBullet"/>
      </w:pPr>
      <w:r>
        <w:t>基础信息：姓名、院校/单位、职称、研究方向</w:t>
      </w:r>
    </w:p>
    <w:p>
      <w:pPr>
        <w:pStyle w:val="ListBullet"/>
      </w:pPr>
      <w:r>
        <w:t>五横（业务域X轴）：研发设计、仓储物流、生产作业、营销服务、业务基座</w:t>
      </w:r>
    </w:p>
    <w:p>
      <w:pPr>
        <w:pStyle w:val="ListBullet"/>
      </w:pPr>
      <w:r>
        <w:t>五纵（能力体Y轴）：组织数字化OD、业务数据化ERM、数据驱动MCP/A2X、物联网AIoT、装备智能化EI</w:t>
      </w:r>
    </w:p>
    <w:p>
      <w:pPr>
        <w:pStyle w:val="ListBullet"/>
      </w:pPr>
      <w:r>
        <w:t>五级成长（Z轴）：T1启航→T2扬帆→T3踏浪→T4平台→T5生态</w:t>
      </w:r>
    </w:p>
    <w:p>
      <w:pPr>
        <w:pStyle w:val="ListBullet"/>
      </w:pPr>
      <w:r>
        <w:t>五育（能力角色）：数字化管理师COO、商务数据分析师CDO、解决方案设计师CIO、物联网安装调试员CTO、智能硬件装调员CTO</w:t>
      </w:r>
    </w:p>
    <w:p>
      <w:pPr>
        <w:pStyle w:val="ListBullet"/>
      </w:pPr>
      <w:r>
        <w:t>CDIO数智官定位：CDIO·COO/CDIO·CDO/CDIO·CIO/CDIO·CTO</w:t>
      </w:r>
    </w:p>
    <w:p>
      <w:pPr>
        <w:pStyle w:val="ListBullet"/>
      </w:pPr>
      <w:r>
        <w:t>系统工具能力：CAD/CAE/CAM、WMS/SCM、APS/MES/QMS、CRM、PLM/ERP等</w:t>
      </w:r>
    </w:p>
    <w:p>
      <w:pPr>
        <w:pStyle w:val="ListBullet"/>
      </w:pPr>
      <w:r>
        <w:t>数智化本体能力：四流合一、数据飞轮、智能体编排、知识图谱、数据湖</w:t>
      </w:r>
    </w:p>
    <w:p>
      <w:pPr>
        <w:pStyle w:val="ListBullet"/>
      </w:pPr>
      <w:r>
        <w:t>个人画像：擅长行业（农业/制造/商贸/服务）、擅长阶段（T1-T5）、服务方式（诊断/选型/实施/陪跑/培训/咨询）、适配场景</w:t>
      </w:r>
    </w:p>
    <w:p>
      <w:r>
        <w:rPr>
          <w:b w:val="0"/>
        </w:rPr>
      </w:r>
    </w:p>
    <w:p>
      <w:r>
        <w:rPr>
          <w:b/>
        </w:rPr>
        <w:t>【A2+】TRL 自动评估（新增）</w:t>
      </w:r>
    </w:p>
    <w:p>
      <w:r>
        <w:rPr>
          <w:b w:val="0"/>
        </w:rPr>
        <w:t>在 A2 基础上，自动从论文/专利/项目数据中提取导师 TRL 等级：</w:t>
      </w:r>
    </w:p>
    <w:p>
      <w:pPr>
        <w:pStyle w:val="ListBullet"/>
      </w:pPr>
      <w:r>
        <w:t>T1-T3：论文发表、学术会议、基金项目 → 学术型导师</w:t>
      </w:r>
    </w:p>
    <w:p>
      <w:pPr>
        <w:pStyle w:val="ListBullet"/>
      </w:pPr>
      <w:r>
        <w:t>T3-T5：专利申请、实验室成果、原型演示 → 技术型导师</w:t>
      </w:r>
    </w:p>
    <w:p>
      <w:pPr>
        <w:pStyle w:val="ListBullet"/>
      </w:pPr>
      <w:r>
        <w:t>T5-T7：中试案例、小批量合作、技术转让 → 工程型导师</w:t>
      </w:r>
    </w:p>
    <w:p>
      <w:pPr>
        <w:pStyle w:val="ListBullet"/>
      </w:pPr>
      <w:r>
        <w:t>T7-T9：产业化经验、规模化客户、创业经历 → 产业型导师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7.2 企业端资源库（已搭建画像智能体）</w:t>
      </w:r>
    </w:p>
    <w:p>
      <w:r>
        <w:rPr>
          <w:b w:val="0"/>
        </w:rPr>
        <w:t>企业端资源库已建立基础框架，入驻会员企业的核心信息资产包括：</w:t>
      </w:r>
    </w:p>
    <w:p>
      <w:pPr>
        <w:pStyle w:val="ListBullet"/>
      </w:pPr>
      <w:r>
        <w:t>企业基本信息：公司名称、所属行业、规模、成立时间、注册地</w:t>
      </w:r>
    </w:p>
    <w:p>
      <w:pPr>
        <w:pStyle w:val="ListBullet"/>
      </w:pPr>
      <w:r>
        <w:t>技术需求画像：技术痛点关键词、产学研需求类型、项目落地预算区间</w:t>
      </w:r>
    </w:p>
    <w:p>
      <w:pPr>
        <w:pStyle w:val="ListBullet"/>
      </w:pPr>
      <w:r>
        <w:t>合作诉求：合作模式偏好（技术咨询/联合研发/项目孵化/投融资）、产业诉求</w:t>
      </w:r>
    </w:p>
    <w:p>
      <w:pPr>
        <w:pStyle w:val="ListBullet"/>
      </w:pPr>
      <w:r>
        <w:t>资质与信用：企业资质证明、经营合规记录（为背调核验做准备）</w:t>
      </w:r>
    </w:p>
    <w:p>
      <w:r>
        <w:rPr>
          <w:b w:val="0"/>
        </w:rPr>
      </w:r>
    </w:p>
    <w:p>
      <w:r>
        <w:rPr>
          <w:b/>
        </w:rPr>
        <w:t>【B1+】IRL 自动评估（新增）</w:t>
      </w:r>
    </w:p>
    <w:p>
      <w:r>
        <w:rPr>
          <w:b w:val="0"/>
        </w:rPr>
        <w:t>通过 15 题问卷（5分钟完成）+ AI 推断，自动评估企业 IRL 等级：</w:t>
      </w:r>
    </w:p>
    <w:p>
      <w:pPr>
        <w:pStyle w:val="ListBullet"/>
      </w:pPr>
      <w:r>
        <w:t>IT基础设施：网络、服务器、云环境</w:t>
      </w:r>
    </w:p>
    <w:p>
      <w:pPr>
        <w:pStyle w:val="ListBullet"/>
      </w:pPr>
      <w:r>
        <w:t>数据基础：数据质量、数据治理</w:t>
      </w:r>
    </w:p>
    <w:p>
      <w:pPr>
        <w:pStyle w:val="ListBullet"/>
      </w:pPr>
      <w:r>
        <w:t>团队能力：技术团队、数字化人才</w:t>
      </w:r>
    </w:p>
    <w:p>
      <w:pPr>
        <w:pStyle w:val="ListBullet"/>
      </w:pPr>
      <w:r>
        <w:t>管理流程：流程标准化、变革管理</w:t>
      </w:r>
    </w:p>
    <w:p>
      <w:pPr>
        <w:pStyle w:val="ListBullet"/>
      </w:pPr>
      <w:r>
        <w:t>预算资源：资金、时间、领导支持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7.3 供需智能匹配功能（Agent驱动）</w:t>
      </w:r>
    </w:p>
    <w:p>
      <w:r>
        <w:t>【核心】六维度匹配逻辑（v3.0更新）：</w:t>
      </w:r>
    </w:p>
    <w:p>
      <w:r>
        <w:rPr>
          <w:b w:val="0"/>
        </w:rPr>
      </w:r>
    </w:p>
    <w:p>
      <w:r>
        <w:t>第一维：行业匹配（权重 30%）—— 以"行业"为第一匹配维度</w:t>
      </w:r>
    </w:p>
    <w:p>
      <w:r>
        <w:t>第二维：TRL/IRL 适配度（权重 20%）—— 最佳带教距离：导师 TRL 领先企业 IRL 1-2 级</w:t>
      </w:r>
    </w:p>
    <w:p>
      <w:r>
        <w:t>第二维：技能对齐度（权重 20%）—— 导师技能与企业需求匹配</w:t>
      </w:r>
    </w:p>
    <w:p>
      <w:r>
        <w:t>第三维：TRL/IRL 适配度（权重 20%）—— 最佳带教距离：导师 TRL 领先企业 IRL 1-2 级</w:t>
      </w:r>
    </w:p>
    <w:p>
      <w:r>
        <w:t>第四维：规模适配度（权重 10%）—— 企业规模与导师服务能力匹配</w:t>
      </w:r>
    </w:p>
    <w:p>
      <w:r>
        <w:t>第五维：服务形式（权重 10%）—— 陪跑/咨询/培训/方案评审等服务形式匹配</w:t>
      </w:r>
    </w:p>
    <w:p>
      <w:r>
        <w:t>第六维：地域时间（权重 10%）—— 城市、通勤、响应周期、项目时长匹配</w:t>
      </w:r>
    </w:p>
    <w:p>
      <w:r>
        <w:rPr>
          <w:b w:val="0"/>
        </w:rPr>
      </w:r>
    </w:p>
    <w:p>
      <w:r>
        <w:rPr>
          <w:b/>
        </w:rPr>
        <w:t>【A3】自动匹配企业→生成简略报告</w:t>
      </w:r>
    </w:p>
    <w:p>
      <w:r>
        <w:rPr>
          <w:b w:val="0"/>
        </w:rPr>
        <w:t>匹配规则升级：四维加权评分模型</w:t>
      </w:r>
    </w:p>
    <w:p>
      <w:r>
        <w:rPr>
          <w:b w:val="0"/>
        </w:rPr>
      </w:r>
    </w:p>
    <w:p>
      <w:r>
        <w:rPr>
          <w:b/>
        </w:rPr>
        <w:t>【A4】AI生成报告+人工一键发送（客服触达）</w:t>
      </w:r>
    </w:p>
    <w:p>
      <w:r>
        <w:rPr>
          <w:b w:val="0"/>
        </w:rPr>
        <w:t>AI自动生成一页报告和标准触达话术，客服预览后一键发送，标记导师意向状态。</w:t>
      </w:r>
    </w:p>
    <w:p>
      <w:r>
        <w:rPr>
          <w:b w:val="0"/>
        </w:rPr>
      </w:r>
    </w:p>
    <w:p>
      <w:r>
        <w:rPr>
          <w:b/>
        </w:rPr>
        <w:t>【A5】意向导师→深度爬虫+精细化匹配</w:t>
      </w:r>
    </w:p>
    <w:p>
      <w:r>
        <w:rPr>
          <w:b w:val="0"/>
        </w:rPr>
        <w:t>仅对标记为"有意向"的导师，自动触发深度学术爬虫，爬取论文原文/PDF、纵向课题、科研项目、研究成果、获奖专利、行业落地案例等，基于完整档案重新计算匹配度，输出导师完整学术档案及精细化企业匹配清单（排名+理由）。</w:t>
      </w:r>
    </w:p>
    <w:p>
      <w:r>
        <w:rPr>
          <w:b w:val="0"/>
        </w:rPr>
      </w:r>
    </w:p>
    <w:p>
      <w:r>
        <w:rPr>
          <w:b/>
        </w:rPr>
        <w:t>【A6】导师核对+迭代修正</w:t>
      </w:r>
    </w:p>
    <w:p>
      <w:r>
        <w:rPr>
          <w:b w:val="0"/>
        </w:rPr>
        <w:t>运营/导师可修正画像、资料、论文、匹配结果，系统自动保留版本与修改记录，确保最终资料准确无误。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7.4 潜在商机转化落地功能</w:t>
      </w:r>
    </w:p>
    <w:p>
      <w:pPr>
        <w:pStyle w:val="ListBullet"/>
      </w:pPr>
      <w:r>
        <w:t>意向确权存证：双方达成合作意向后，合作意向、合作条款确权备案，链上存证</w:t>
      </w:r>
    </w:p>
    <w:p>
      <w:pPr>
        <w:pStyle w:val="ListBullet"/>
      </w:pPr>
      <w:r>
        <w:t>合约落地（A2A）：通过区块链智能合约锁定合作权责，落地技术服务、联合研发、项目孵化等商业合作</w:t>
      </w:r>
    </w:p>
    <w:p>
      <w:pPr>
        <w:pStyle w:val="ListBullet"/>
      </w:pPr>
      <w:r>
        <w:t>商机分级管理：一级商机（短期技术咨询）、二级商机（联合项目落地）、三级商机（合资孵化/投融资）</w:t>
      </w:r>
    </w:p>
    <w:p>
      <w:pPr>
        <w:pStyle w:val="ListBullet"/>
      </w:pPr>
      <w:r>
        <w:t>收益分红闭环：项目落地后依托智能合约自动完成合作收益确权、分红结算</w:t>
      </w:r>
    </w:p>
    <w:p>
      <w:r>
        <w:br w:type="page"/>
      </w:r>
    </w:p>
    <w:p>
      <w:pPr>
        <w:pStyle w:val="Heading1"/>
      </w:pPr>
      <w:r>
        <w:rPr>
          <w:color w:val="003366"/>
        </w:rPr>
        <w:t>八、定价模型与收入体系</w:t>
      </w:r>
    </w:p>
    <w:p>
      <w:pPr>
        <w:pStyle w:val="Heading2"/>
      </w:pPr>
      <w:r>
        <w:rPr>
          <w:color w:val="003366"/>
        </w:rPr>
        <w:t>8.1 定价公式</w:t>
      </w:r>
    </w:p>
    <w:p>
      <w:r>
        <w:rPr>
          <w:b/>
        </w:rPr>
        <w:t>服务价格 = 基础价格 × 需求等级系数 × TRL稀缺性系数 × IRL差距系数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8.2 系数定义</w:t>
      </w:r>
    </w:p>
    <w:p>
      <w:r>
        <w:rPr>
          <w:b w:val="0"/>
        </w:rPr>
        <w:t>需求等级系数：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等级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系数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L4 研究型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稀缺性高、不确定性大、价值创造潜力大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L3 技术型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技术深度要求高、需要专业经验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L2 工程型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标准化程度较高、可复制性强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L1 服务型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基础服务、可替代性高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TRL稀缺性系数：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TRL区间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系数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T1-T3（学术型）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学术导师稀缺、供给有限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T4-T6（技术型）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技术专家中等稀缺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T7-T9（产业型）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产业导师相对充足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IRL差距系数：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TRL-IRL差距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系数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+1~+2（最佳带教距离）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标准服务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0（同级互助）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打折（缺乏引领价值）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+3~+4（沟通成本高）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溢价（需要更多精力翻译）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+5以上（不推荐）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深度折扣（效果存疑）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负数（导师太落后）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不建议匹配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定价示例：</w:t>
      </w:r>
    </w:p>
    <w:p>
      <w:r>
        <w:rPr>
          <w:b w:val="0"/>
        </w:rPr>
        <w:t>场景1：L4研究型 + 学术导师(TRL=4) + 企业(IRL=1) → 价格 = 基础价 × 3.0 × 1.5 × 1.0 = 4.5倍基础价</w:t>
      </w:r>
    </w:p>
    <w:p>
      <w:r>
        <w:rPr>
          <w:b w:val="0"/>
        </w:rPr>
        <w:t>场景2：L3技术型 + 技术专家(TRL=6) + 企业(IRL=3) → 价格 = 基础价 × 2.0 × 1.2 × 1.0 = 2.4倍基础价</w:t>
      </w:r>
    </w:p>
    <w:p>
      <w:r>
        <w:rPr>
          <w:b w:val="0"/>
        </w:rPr>
        <w:t>场景3：L2工程型 + 实施顾问(TRL=7) + 企业(IRL=4) → 价格 = 基础价 × 1.2 × 1.0 × 1.0 = 1.2倍基础价</w:t>
      </w:r>
    </w:p>
    <w:p>
      <w:r>
        <w:rPr>
          <w:b w:val="0"/>
        </w:rPr>
        <w:t>场景4：L1服务型 + 运维工程师(TRL=9) + 企业(IRL=5) → 价格 = 基础价 × 1.0 × 1.0 × 0.8 = 0.8倍基础价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8.3 收入模型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收入来源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定价依据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匹配服务费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企业支付的匹配报告+对接服务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L1-L4需求等级系数 × TRL稀缺性系数 × IRL差距系数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区块铸造费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导师首次创建区块的服务费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蒸馏复杂度 × 数据资产规模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交易手续费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区块链交易的手续费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交易金额 × 固定比例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增值服务费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区块优化、能力提升、培训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按服务内容定价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九、分布式实现路径</w:t>
      </w:r>
    </w:p>
    <w:p>
      <w:pPr>
        <w:pStyle w:val="Heading2"/>
      </w:pPr>
      <w:r>
        <w:rPr>
          <w:color w:val="003366"/>
        </w:rPr>
        <w:t>9.1 数据层分布式</w:t>
      </w:r>
    </w:p>
    <w:p>
      <w:pPr>
        <w:pStyle w:val="ListBullet"/>
      </w:pPr>
      <w:r>
        <w:t>导师资源库与企业资源库采用分布式数据存储架构：</w:t>
      </w:r>
    </w:p>
    <w:p>
      <w:pPr>
        <w:pStyle w:val="ListBullet"/>
      </w:pPr>
      <w:r>
        <w:t>导师数据侧：依托现有"导师数字化匹配系统"数据底座，独立部署导师画像数据库</w:t>
      </w:r>
    </w:p>
    <w:p>
      <w:pPr>
        <w:pStyle w:val="ListBullet"/>
      </w:pPr>
      <w:r>
        <w:t>企业数据侧：独立部署企业需求数据库，与导师数据侧逻辑隔离</w:t>
      </w:r>
    </w:p>
    <w:p>
      <w:pPr>
        <w:pStyle w:val="ListBullet"/>
      </w:pPr>
      <w:r>
        <w:t>跨库数据同步：通过Linkedevery跨库跨链底座，采用事件驱动机制实现双库间的高效数据交换</w:t>
      </w:r>
    </w:p>
    <w:p>
      <w:pPr>
        <w:pStyle w:val="Heading2"/>
      </w:pPr>
      <w:r>
        <w:rPr>
          <w:color w:val="003366"/>
        </w:rPr>
        <w:t>9.2 智能体层分布式</w:t>
      </w:r>
    </w:p>
    <w:p>
      <w:pPr>
        <w:pStyle w:val="ListBullet"/>
      </w:pPr>
      <w:r>
        <w:t>各Agent模块独立部署、独立编排，形成Agent编排集群：</w:t>
      </w:r>
    </w:p>
    <w:p>
      <w:pPr>
        <w:pStyle w:val="ListBullet"/>
      </w:pPr>
      <w:r>
        <w:t>A1爬虫Agent：分布式爬虫集群，支持多源并行抓取</w:t>
      </w:r>
    </w:p>
    <w:p>
      <w:pPr>
        <w:pStyle w:val="ListBullet"/>
      </w:pPr>
      <w:r>
        <w:t>A2画像Agent：AI推理集群，支持qianwen3.5plus等多模型编排</w:t>
      </w:r>
    </w:p>
    <w:p>
      <w:pPr>
        <w:pStyle w:val="ListBullet"/>
      </w:pPr>
      <w:r>
        <w:t>A2+ TRL评估Agent：自动从论文/专利/项目数据中提取TRL等级</w:t>
      </w:r>
    </w:p>
    <w:p>
      <w:pPr>
        <w:pStyle w:val="ListBullet"/>
      </w:pPr>
      <w:r>
        <w:t>B1+ IRL评估Agent：企业问卷+AI推断，自动评估IRL等级</w:t>
      </w:r>
    </w:p>
    <w:p>
      <w:pPr>
        <w:pStyle w:val="ListBullet"/>
      </w:pPr>
      <w:r>
        <w:t>A3匹配Agent：六维度匹配计算引擎（v3.0更新），支持批量打分和实时打分</w:t>
      </w:r>
    </w:p>
    <w:p>
      <w:pPr>
        <w:pStyle w:val="ListBullet"/>
      </w:pPr>
      <w:r>
        <w:t>A4触达Agent：SaaS触达服务层，与企微Bot服务解耦部署</w:t>
      </w:r>
    </w:p>
    <w:p>
      <w:pPr>
        <w:pStyle w:val="ListBullet"/>
      </w:pPr>
      <w:r>
        <w:t>A5深度爬虫Agent：独立的高权限爬虫服务，与A1资源隔离</w:t>
      </w:r>
    </w:p>
    <w:p>
      <w:pPr>
        <w:pStyle w:val="ListBullet"/>
      </w:pPr>
      <w:r>
        <w:t>所有Agent通过统一的API Gateway对外暴露服务，支持灰度发布和A/B测试</w:t>
      </w:r>
    </w:p>
    <w:p>
      <w:pPr>
        <w:pStyle w:val="Heading2"/>
      </w:pPr>
      <w:r>
        <w:rPr>
          <w:color w:val="003366"/>
        </w:rPr>
        <w:t>9.3 合约层分布式</w:t>
      </w:r>
    </w:p>
    <w:p>
      <w:pPr>
        <w:pStyle w:val="ListBullet"/>
      </w:pPr>
      <w:r>
        <w:t>区块链智能合约层采用联盟链+公有链混合架构：</w:t>
      </w:r>
    </w:p>
    <w:p>
      <w:pPr>
        <w:pStyle w:val="ListBullet"/>
      </w:pPr>
      <w:r>
        <w:t>合作意向存证：在联盟链上完成存证，确保数据隐私和权限控制</w:t>
      </w:r>
    </w:p>
    <w:p>
      <w:pPr>
        <w:pStyle w:val="ListBullet"/>
      </w:pPr>
      <w:r>
        <w:t>收益分红执行：核心结算逻辑由智能合约自动执行，支持跨链互操作</w:t>
      </w:r>
    </w:p>
    <w:p>
      <w:pPr>
        <w:pStyle w:val="ListBullet"/>
      </w:pPr>
      <w:r>
        <w:t>链上链下协同：链上存凭证+链下存储详细文档，通过哈希值关联</w:t>
      </w:r>
    </w:p>
    <w:p>
      <w:pPr>
        <w:pStyle w:val="Heading2"/>
      </w:pPr>
      <w:r>
        <w:rPr>
          <w:color w:val="003366"/>
        </w:rPr>
        <w:t>9.4 部署架构</w:t>
      </w:r>
    </w:p>
    <w:p>
      <w:pPr>
        <w:pStyle w:val="ListBullet"/>
      </w:pPr>
      <w:r>
        <w:t>采用微服务容器化部署方案：</w:t>
      </w:r>
    </w:p>
    <w:p>
      <w:pPr>
        <w:pStyle w:val="ListBullet"/>
      </w:pPr>
      <w:r>
        <w:t>容器化编排：基于Kubernetes管理所有Agent服务，支持自动扩缩容</w:t>
      </w:r>
    </w:p>
    <w:p>
      <w:pPr>
        <w:pStyle w:val="ListBullet"/>
      </w:pPr>
      <w:r>
        <w:t>服务网格：通过Istio实现服务间流量管理、安全通信和可观测性</w:t>
      </w:r>
    </w:p>
    <w:p>
      <w:pPr>
        <w:pStyle w:val="ListBullet"/>
      </w:pPr>
      <w:r>
        <w:t>消息总线：采用Kafka/RabbitMQ作为异步消息通道，解耦各Agent之间的依赖</w:t>
      </w:r>
    </w:p>
    <w:p>
      <w:pPr>
        <w:pStyle w:val="ListBullet"/>
      </w:pPr>
      <w:r>
        <w:t>存储分层：热数据用Redis缓存+MySQL，冷数据归档到对象存储（S3/MinIO）</w:t>
      </w:r>
    </w:p>
    <w:p>
      <w:r>
        <w:br w:type="page"/>
      </w:r>
    </w:p>
    <w:p>
      <w:pPr>
        <w:pStyle w:val="Heading1"/>
      </w:pPr>
      <w:r>
        <w:rPr>
          <w:color w:val="003366"/>
        </w:rPr>
        <w:t>十、导师画像与企业画像供需匹配模型</w:t>
      </w:r>
    </w:p>
    <w:p>
      <w:pPr>
        <w:pStyle w:val="Heading2"/>
      </w:pPr>
      <w:r>
        <w:rPr>
          <w:color w:val="003366"/>
        </w:rPr>
        <w:t>10.1 画像模型体系（数海金铲本体系统）</w:t>
      </w:r>
    </w:p>
    <w:p>
      <w:r>
        <w:rPr>
          <w:b w:val="0"/>
        </w:rPr>
        <w:t>导师画像采用"五横×五纵×五级×五育×CDIO"五位一体的标准化建模体系：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维度一（五横—业务域X轴）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研发设计、仓储物流、生产作业、营销服务、业务基座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维度二（五纵—能力体Y轴）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组织数字化OD、业务数据化ERM、数据驱动MCP/A2X、物联网AIoT、装备智能化EI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维度三（五级—成长Z轴）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T1启航→T2扬帆→T3踏浪→T4平台→T5生态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维度四（五育—能力角色）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COO、CDO、CIO、CTO-IoT、CTO-硬件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维度五（CDIO数智官定位）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CDIO·COO/CDIO·CDO/CDIO·CIO/CDIO·CTO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维度六（TRL—技术成熟度）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T1-T9 九级技术成熟度（新增）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维度七（L1-L4—需求等级）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L1服务型/L2工程型/L3技术型/L4研究型（新增）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rPr>
          <w:color w:val="003366"/>
        </w:rPr>
        <w:t>10.2 企业需求画像模型</w:t>
      </w:r>
    </w:p>
    <w:p>
      <w:r>
        <w:rPr>
          <w:b w:val="0"/>
        </w:rPr>
        <w:t>企业需求画像与导师画像同构对齐，确保双向匹配的语义一致性：</w:t>
      </w:r>
    </w:p>
    <w:p>
      <w:pPr>
        <w:pStyle w:val="ListBullet"/>
      </w:pPr>
      <w:r>
        <w:t>业务域需求：企业需要解决哪个业务环节的问题</w:t>
      </w:r>
    </w:p>
    <w:p>
      <w:pPr>
        <w:pStyle w:val="ListBullet"/>
      </w:pPr>
      <w:r>
        <w:t>能力体需求：需要哪类数字化能力</w:t>
      </w:r>
    </w:p>
    <w:p>
      <w:pPr>
        <w:pStyle w:val="ListBullet"/>
      </w:pPr>
      <w:r>
        <w:t>成长阶段需求：企业当前处于哪个成熟度阶段（T1-T5）</w:t>
      </w:r>
    </w:p>
    <w:p>
      <w:pPr>
        <w:pStyle w:val="ListBullet"/>
      </w:pPr>
      <w:r>
        <w:t>能力角色需求：需要哪类人才角色主导</w:t>
      </w:r>
    </w:p>
    <w:p>
      <w:pPr>
        <w:pStyle w:val="ListBullet"/>
      </w:pPr>
      <w:r>
        <w:t>行业属性：所属行业大类</w:t>
      </w:r>
    </w:p>
    <w:p>
      <w:pPr>
        <w:pStyle w:val="ListBullet"/>
      </w:pPr>
      <w:r>
        <w:t>合作模式偏好：诊断/选型/实施/陪跑/培训/咨询</w:t>
      </w:r>
    </w:p>
    <w:p>
      <w:pPr>
        <w:pStyle w:val="ListBullet"/>
      </w:pPr>
      <w:r>
        <w:t>IRL等级：企业集成成熟度（L1-L9）（新增）</w:t>
      </w:r>
    </w:p>
    <w:p>
      <w:pPr>
        <w:pStyle w:val="ListBullet"/>
      </w:pPr>
      <w:r>
        <w:t>需求等级：L1服务型/L2工程型/L3技术型/L4研究型（新增）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10.3 匹配算法设计</w:t>
      </w:r>
    </w:p>
    <w:p>
      <w:r>
        <w:t>【核心】六维度加权评分模型（v3.0更新）</w:t>
      </w:r>
    </w:p>
    <w:p>
      <w:r>
        <w:rPr>
          <w:b w:val="0"/>
        </w:rPr>
      </w:r>
    </w:p>
    <w:p>
      <w:r>
        <w:rPr>
          <w:b w:val="0"/>
        </w:rPr>
        <w:t>第一阶段（粗匹配）：</w:t>
      </w:r>
    </w:p>
    <w:p>
      <w:r>
        <w:t>行业匹配（权重 30%）—— 完全匹配100分，相关70分，不匹配30分</w:t>
      </w:r>
    </w:p>
    <w:p>
      <w:r>
        <w:t>TRL/IRL适配度（权重 20%）—— 最佳带教距离100分，同级80分，差距大50分</w:t>
      </w:r>
    </w:p>
    <w:p>
      <w:r>
        <w:t>技能对齐度（权重 20%）—— 导师技能与企业需求匹配</w:t>
      </w:r>
    </w:p>
    <w:p>
      <w:r>
        <w:t>TRL/IRL适配度（权重 20%）—— 最佳带教距离：导师 TRL 领先企业 IRL 1-2 级</w:t>
      </w:r>
    </w:p>
    <w:p>
      <w:r>
        <w:t>规模适配度（权重 10%）—— 企业规模与导师服务能力匹配</w:t>
      </w:r>
    </w:p>
    <w:p>
      <w:r>
        <w:t>服务形式（权重 10%）—— 陪跑/咨询/培训/方案评审等服务形式匹配</w:t>
      </w:r>
    </w:p>
    <w:p>
      <w:r>
        <w:t>地域时间（权重 10%）—— 城市、通勤、响应周期、项目时长匹配</w:t>
      </w:r>
    </w:p>
    <w:p>
      <w:r>
        <w:rPr>
          <w:b w:val="0"/>
        </w:rPr>
      </w:r>
    </w:p>
    <w:p>
      <w:r>
        <w:rPr>
          <w:b w:val="0"/>
        </w:rPr>
        <w:t>第二阶段（精匹配）：</w:t>
      </w:r>
    </w:p>
    <w:p>
      <w:r>
        <w:rPr>
          <w:b w:val="0"/>
        </w:rPr>
        <w:t>在行业匹配通过的前提下，基于完整档案计算：</w:t>
      </w:r>
    </w:p>
    <w:p>
      <w:r>
        <w:rPr>
          <w:b w:val="0"/>
        </w:rPr>
        <w:t>行业语义相似度（30%）</w:t>
      </w:r>
    </w:p>
    <w:p>
      <w:r>
        <w:rPr>
          <w:b w:val="0"/>
        </w:rPr>
        <w:t>TRL/IRL适配度评分（30%）</w:t>
      </w:r>
    </w:p>
    <w:p>
      <w:r>
        <w:rPr>
          <w:b w:val="0"/>
        </w:rPr>
        <w:t>业务域+能力体对齐（25%）</w:t>
      </w:r>
    </w:p>
    <w:p>
      <w:r>
        <w:rPr>
          <w:b w:val="0"/>
        </w:rPr>
        <w:t>历史匹配案例（15%）</w:t>
      </w:r>
    </w:p>
    <w:p>
      <w:r>
        <w:rPr>
          <w:b w:val="0"/>
        </w:rPr>
      </w:r>
    </w:p>
    <w:p>
      <w:r>
        <w:br/>
        <w:t>[v3.0新增] 六维度匹配模型：基于15个交叉点类型，采用六维度加权匹配模型。前三维度权重 = 30% + 20% + 20% = 70% &gt; 66.67% ✅</w:t>
      </w:r>
    </w:p>
    <w:p>
      <w:pPr>
        <w:pStyle w:val="Heading2"/>
      </w:pPr>
      <w:r>
        <w:rPr>
          <w:color w:val="003366"/>
        </w:rPr>
        <w:t>10.4 匹配结果示例</w:t>
      </w:r>
    </w:p>
    <w:p>
      <w:r>
        <w:rPr>
          <w:b w:val="0"/>
        </w:rPr>
        <w:t>以储柳老师（同济大学，电子封装可靠性）为例：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企业名称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匹配分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等级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适配理由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中芯国际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大陆芯片制造龙头，封装可靠性分析有刚性需求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长电科技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全球前三封装巨头，BGA/Chiplet可靠性分析直接对口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通富微电子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AMD深度合作封测厂，先进封装可靠性分析高度吻合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华天科技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国内三大OSAT之一，车规级封装可靠性要求严格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晶方半导体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全球WLCSP领军企业，晶圆级封装热-机械可靠性仿真精准匹配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以刘银华老师（上海理工大学，智能制造）为例：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企业名称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匹配分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等级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适配理由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上海智能制造研究院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机器视觉/机器人研究需求完全匹配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上海电气集团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产线智能化改造需求强烈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发那科（上海）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路径规划优化算法可直接提升机器人性能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上海机器人产业园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集聚百家机器人企业，技术诊断/培训服务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库卡中国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汽车产线集成项目需要视觉引导/路径规划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rPr>
          <w:color w:val="003366"/>
        </w:rPr>
        <w:t>10.5 闭环迭代机制</w:t>
      </w:r>
    </w:p>
    <w:p>
      <w:pPr>
        <w:pStyle w:val="ListBullet"/>
      </w:pPr>
      <w:r>
        <w:t>反馈采集：导师和企业对匹配结果的满意度评价</w:t>
      </w:r>
    </w:p>
    <w:p>
      <w:pPr>
        <w:pStyle w:val="ListBullet"/>
      </w:pPr>
      <w:r>
        <w:t>特征工程：基于历史匹配成功案例的复盘，持续补充和优化标签体系</w:t>
      </w:r>
    </w:p>
    <w:p>
      <w:pPr>
        <w:pStyle w:val="ListBullet"/>
      </w:pPr>
      <w:r>
        <w:t>模型重训：定期用新数据更新匹配权重和阈值</w:t>
      </w:r>
    </w:p>
    <w:p>
      <w:pPr>
        <w:pStyle w:val="ListBullet"/>
      </w:pPr>
      <w:r>
        <w:t>A/B测试：支持多组匹配策略并行测试，用实际转化率验证最优策略</w:t>
      </w:r>
    </w:p>
    <w:p>
      <w:r>
        <w:br w:type="page"/>
      </w:r>
    </w:p>
    <w:p>
      <w:pPr>
        <w:pStyle w:val="Heading1"/>
      </w:pPr>
      <w:r>
        <w:rPr>
          <w:color w:val="003366"/>
        </w:rPr>
        <w:t>十一、数字资产沉淀与持续运营</w:t>
      </w:r>
    </w:p>
    <w:p>
      <w:pPr>
        <w:pStyle w:val="Heading2"/>
      </w:pPr>
      <w:r>
        <w:rPr>
          <w:color w:val="003366"/>
        </w:rPr>
        <w:t>11.1 A7——自动封装Skill数字资产</w:t>
      </w:r>
    </w:p>
    <w:p>
      <w:r>
        <w:rPr>
          <w:b w:val="0"/>
        </w:rPr>
        <w:t>一键打包导师全量数字资产，形成可复用、可展示、可商业化的标准资产包：</w:t>
      </w:r>
    </w:p>
    <w:p>
      <w:pPr>
        <w:pStyle w:val="ListBullet"/>
      </w:pPr>
      <w:r>
        <w:t>导师基础资料：姓名、院校、职称、电话、邮箱、研究方向</w:t>
      </w:r>
    </w:p>
    <w:p>
      <w:pPr>
        <w:pStyle w:val="ListBullet"/>
      </w:pPr>
      <w:r>
        <w:t>论文库：摘要+原文PDF+关键词+发表期刊</w:t>
      </w:r>
    </w:p>
    <w:p>
      <w:pPr>
        <w:pStyle w:val="ListBullet"/>
      </w:pPr>
      <w:r>
        <w:t>技能画像完整版：五横、五纵、五级、五育、CDIO、系统工具、数智化本体能力</w:t>
      </w:r>
    </w:p>
    <w:p>
      <w:pPr>
        <w:pStyle w:val="ListBullet"/>
      </w:pPr>
      <w:r>
        <w:t>TRL评估：技术成熟度等级+评估依据+证据来源</w:t>
      </w:r>
    </w:p>
    <w:p>
      <w:pPr>
        <w:pStyle w:val="ListBullet"/>
      </w:pPr>
      <w:r>
        <w:t>双轨蒸馏制品：work.md（能力轨道）+ persona.md（行为轨道）</w:t>
      </w:r>
    </w:p>
    <w:p>
      <w:pPr>
        <w:pStyle w:val="ListBullet"/>
      </w:pPr>
      <w:r>
        <w:t>精细化企业匹配清单：企业名称、匹配分数、匹配理由、合作价值</w:t>
      </w:r>
    </w:p>
    <w:p>
      <w:pPr>
        <w:pStyle w:val="ListBullet"/>
      </w:pPr>
      <w:r>
        <w:t>可商用介绍文档：一页简介、服务能力、适配场景、可对接方向</w:t>
      </w:r>
    </w:p>
    <w:p>
      <w:pPr>
        <w:pStyle w:val="ListBullet"/>
      </w:pPr>
      <w:r>
        <w:t>输出格式：ZIP压缩包+Excel总表+SKILL.md</w:t>
      </w:r>
    </w:p>
    <w:p>
      <w:pPr>
        <w:pStyle w:val="Heading2"/>
      </w:pPr>
      <w:r>
        <w:rPr>
          <w:color w:val="003366"/>
        </w:rPr>
        <w:t>11.2 A8——资产入库沉淀→持续复用运营</w:t>
      </w:r>
    </w:p>
    <w:p>
      <w:r>
        <w:rPr>
          <w:b w:val="0"/>
        </w:rPr>
        <w:t>将最终资产存入企业数字资产池，支持检索、筛选、再次匹配、增量更新，实现长期资产化运营。</w:t>
      </w:r>
    </w:p>
    <w:p>
      <w:r>
        <w:rPr>
          <w:b w:val="0"/>
        </w:rPr>
      </w:r>
    </w:p>
    <w:p>
      <w:r>
        <w:rPr>
          <w:b/>
        </w:rPr>
        <w:t>资产化闭环：</w:t>
      </w:r>
    </w:p>
    <w:p>
      <w:r>
        <w:rPr>
          <w:b w:val="0"/>
        </w:rPr>
        <w:t>导师痕迹 → 双轨蒸馏 → 导师区块(POS+POW) → 区块链确权 → TOKEN定价 → 智能合约交易</w:t>
      </w:r>
    </w:p>
    <w:p>
      <w:r>
        <w:br w:type="page"/>
      </w:r>
    </w:p>
    <w:p>
      <w:pPr>
        <w:pStyle w:val="Heading1"/>
      </w:pPr>
      <w:r>
        <w:rPr>
          <w:color w:val="003366"/>
        </w:rPr>
        <w:t>十二、配套落地支撑</w:t>
      </w:r>
    </w:p>
    <w:p>
      <w:r>
        <w:rPr>
          <w:b w:val="0"/>
        </w:rPr>
        <w:t>联动协会现有资源，构建商机来源的持续供给体系：</w:t>
      </w:r>
    </w:p>
    <w:p>
      <w:pPr>
        <w:pStyle w:val="ListBullet"/>
      </w:pPr>
      <w:r>
        <w:t>CDIO人才培育：将CDIO数智官培养体系与导师资源对接，培训出的数字化人才反向补充企业服务能力</w:t>
      </w:r>
    </w:p>
    <w:p>
      <w:pPr>
        <w:pStyle w:val="ListBullet"/>
      </w:pPr>
      <w:r>
        <w:t>OPC孵化：联动OPC创业孵化项目资源，将孵化项目中的技术需求导入匹配系统</w:t>
      </w:r>
    </w:p>
    <w:p>
      <w:pPr>
        <w:pStyle w:val="ListBullet"/>
      </w:pPr>
      <w:r>
        <w:t>科创赛事：对接赛事优质科创项目作为新增商机来源，持续扩充供需资源池</w:t>
      </w:r>
    </w:p>
    <w:p>
      <w:pPr>
        <w:pStyle w:val="ListBullet"/>
      </w:pPr>
      <w:r>
        <w:t>沙龙活动：定期举办导师沙龙、企业需求对接会，线下活动驱动线上资源更新</w:t>
      </w:r>
    </w:p>
    <w:p>
      <w:pPr>
        <w:pStyle w:val="ListBullet"/>
      </w:pPr>
      <w:r>
        <w:t>COLLEAGUE.SKILL 社区：对接开源社区 215+ 技能包，引入外部导师资源</w:t>
      </w:r>
    </w:p>
    <w:p>
      <w:r>
        <w:br w:type="page"/>
      </w:r>
    </w:p>
    <w:p>
      <w:pPr>
        <w:pStyle w:val="Heading1"/>
      </w:pPr>
      <w:r>
        <w:rPr>
          <w:color w:val="003366"/>
        </w:rPr>
        <w:t>十三、分阶段实施路径</w:t>
      </w:r>
    </w:p>
    <w:p>
      <w:r>
        <w:rPr>
          <w:b/>
        </w:rPr>
        <w:t>总体愿景：以"数据沉淀 → 智能体驱动 → 区块链交易"为顶层路径，最终建立基于区块链的产学研交易平台。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第一阶段（1-2个月）：数据沉淀与数字资产形成</w:t>
      </w:r>
    </w:p>
    <w:p>
      <w:r>
        <w:rPr>
          <w:b w:val="0"/>
        </w:rPr>
        <w:t>目标：积累高质量行业画像数据，完成数字资产化闭环。</w:t>
      </w:r>
    </w:p>
    <w:p>
      <w:pPr>
        <w:pStyle w:val="ListBullet"/>
      </w:pPr>
      <w:r>
        <w:t>完成 Linkedevery 跨库跨链底座部署</w:t>
      </w:r>
    </w:p>
    <w:p>
      <w:pPr>
        <w:pStyle w:val="ListBullet"/>
      </w:pPr>
      <w:r>
        <w:t>导师与企业资源库按行业分类完成数据接入与标签化</w:t>
      </w:r>
    </w:p>
    <w:p>
      <w:pPr>
        <w:pStyle w:val="ListBullet"/>
      </w:pPr>
      <w:r>
        <w:t>上线 A1–A4 核心流程（爬虫 → 行业画像 → 行业匹配 → 触达）</w:t>
      </w:r>
    </w:p>
    <w:p>
      <w:pPr>
        <w:pStyle w:val="ListBullet"/>
      </w:pPr>
      <w:r>
        <w:t>上线 A2+ TRL 自动评估 + B1+ IRL 自动评估</w:t>
      </w:r>
    </w:p>
    <w:p>
      <w:pPr>
        <w:pStyle w:val="ListBullet"/>
      </w:pPr>
      <w:r>
        <w:t>完成 A7/A8 数字资产封装与入库沉淀</w:t>
      </w:r>
    </w:p>
    <w:p>
      <w:pPr>
        <w:pStyle w:val="ListBullet"/>
      </w:pPr>
      <w:r>
        <w:t>引入 COLLEAGUE.SKILL 双轨蒸馏 Pipeline，首批 10 位导师完成蒸馏</w:t>
      </w:r>
    </w:p>
    <w:p>
      <w:pPr>
        <w:pStyle w:val="ListBullet"/>
      </w:pPr>
      <w:r>
        <w:t>基于行业维度积累匹配反馈数据，为第二阶段模型训练准备</w:t>
      </w:r>
    </w:p>
    <w:p>
      <w:r>
        <w:rPr>
          <w:b w:val="0"/>
        </w:rPr>
        <w:t>阶段产出：行业分类清晰的导师画像资产库、企业需求资产库、初步匹配记录与反馈数据集。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第二阶段（2-3个月）：智能体建设与业务能力落地</w:t>
      </w:r>
    </w:p>
    <w:p>
      <w:r>
        <w:rPr>
          <w:b w:val="0"/>
        </w:rPr>
        <w:t>目标：建设 Agent 智能体集群，实现技能识别与 OPC 等业务能力对接。</w:t>
      </w:r>
    </w:p>
    <w:p>
      <w:pPr>
        <w:pStyle w:val="ListBullet"/>
      </w:pPr>
      <w:r>
        <w:t>上线 A5 深度匹配 + 精细化行业报告</w:t>
      </w:r>
    </w:p>
    <w:p>
      <w:pPr>
        <w:pStyle w:val="ListBullet"/>
      </w:pPr>
      <w:r>
        <w:t>部署完整的Agent 智能体编排集群（A1–A6 独立部署、协同调度）</w:t>
      </w:r>
    </w:p>
    <w:p>
      <w:pPr>
        <w:pStyle w:val="ListBullet"/>
      </w:pPr>
      <w:r>
        <w:t>实现六维度匹配引擎（行业30%+技能20%+TRL/IRL20%+规模10%+服务10%+地域10%）</w:t>
      </w:r>
    </w:p>
    <w:p>
      <w:pPr>
        <w:pStyle w:val="ListBullet"/>
      </w:pPr>
      <w:r>
        <w:t>对接OPC 创业孵化项目</w:t>
      </w:r>
    </w:p>
    <w:p>
      <w:pPr>
        <w:pStyle w:val="ListBullet"/>
      </w:pPr>
      <w:r>
        <w:t>上线企微 Bot 线上洽谈系统</w:t>
      </w:r>
    </w:p>
    <w:p>
      <w:pPr>
        <w:pStyle w:val="ListBullet"/>
      </w:pPr>
      <w:r>
        <w:t>背调核验机制上线</w:t>
      </w:r>
    </w:p>
    <w:p>
      <w:pPr>
        <w:pStyle w:val="ListBullet"/>
      </w:pPr>
      <w:r>
        <w:t>导师区块(POS+POW)数据模型设计完成</w:t>
      </w:r>
    </w:p>
    <w:p>
      <w:r>
        <w:rPr>
          <w:b w:val="0"/>
        </w:rPr>
        <w:t>阶段产出：多 Agent 协同运营体系、四维匹配引擎、导师区块数据模型。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第三阶段（3-4个月）：区块链交易平台上线，实现商业闭环</w:t>
      </w:r>
    </w:p>
    <w:p>
      <w:r>
        <w:rPr>
          <w:b w:val="0"/>
        </w:rPr>
        <w:t>目标：建立基于区块链的产学研交易平台，实现从匹配到交易的全链路去中心化。</w:t>
      </w:r>
    </w:p>
    <w:p>
      <w:pPr>
        <w:pStyle w:val="ListBullet"/>
      </w:pPr>
      <w:r>
        <w:t>上线区块链交易平台（联盟链+公有链混合架构）</w:t>
      </w:r>
    </w:p>
    <w:p>
      <w:pPr>
        <w:pStyle w:val="ListBullet"/>
      </w:pPr>
      <w:r>
        <w:t>合作意向、技术需求、服务承诺 链上存证</w:t>
      </w:r>
    </w:p>
    <w:p>
      <w:pPr>
        <w:pStyle w:val="ListBullet"/>
      </w:pPr>
      <w:r>
        <w:t>智能合约自动执行 合约签署、交付验收、收益分配</w:t>
      </w:r>
    </w:p>
    <w:p>
      <w:pPr>
        <w:pStyle w:val="ListBullet"/>
      </w:pPr>
      <w:r>
        <w:t>支持A2A（Agent-to-Agent）自动报价与缔约</w:t>
      </w:r>
    </w:p>
    <w:p>
      <w:pPr>
        <w:pStyle w:val="ListBullet"/>
      </w:pPr>
      <w:r>
        <w:t>商机分级管理体系上线（一级/二级/三级商机自动流转）</w:t>
      </w:r>
    </w:p>
    <w:p>
      <w:pPr>
        <w:pStyle w:val="ListBullet"/>
      </w:pPr>
      <w:r>
        <w:t>收益分红闭环打通</w:t>
      </w:r>
    </w:p>
    <w:p>
      <w:pPr>
        <w:pStyle w:val="ListBullet"/>
      </w:pPr>
      <w:r>
        <w:t>数字资产（A7资产包）支持链上授权与交易</w:t>
      </w:r>
    </w:p>
    <w:p>
      <w:pPr>
        <w:pStyle w:val="ListBullet"/>
      </w:pPr>
      <w:r>
        <w:t>TOKEN经济模型上线（激励机制、流通体系）</w:t>
      </w:r>
    </w:p>
    <w:p>
      <w:r>
        <w:rPr>
          <w:b w:val="0"/>
        </w:rPr>
        <w:t>阶段产出：区块链产学研交易平台、商机自动撮合与收益自动分配系统、TOKEN经济体系。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第四阶段（6-12个月）：知识图谱与智能决策</w:t>
      </w:r>
    </w:p>
    <w:p>
      <w:r>
        <w:rPr>
          <w:b w:val="0"/>
        </w:rPr>
        <w:t>目标：构建产学研知识图谱，实现智能决策与关联推理。</w:t>
      </w:r>
    </w:p>
    <w:p>
      <w:pPr>
        <w:pStyle w:val="ListBullet"/>
      </w:pPr>
      <w:r>
        <w:t>Neo4j 部署 + 数据建模 + 图谱构建</w:t>
      </w:r>
    </w:p>
    <w:p>
      <w:pPr>
        <w:pStyle w:val="ListBullet"/>
      </w:pPr>
      <w:r>
        <w:t>Milvus 部署 + 嵌入模型选择 + 语义搜索</w:t>
      </w:r>
    </w:p>
    <w:p>
      <w:pPr>
        <w:pStyle w:val="ListBullet"/>
      </w:pPr>
      <w:r>
        <w:t>决策-执行闭环（关联推理规则 + Function-backed Actions扩展）</w:t>
      </w:r>
    </w:p>
    <w:p>
      <w:pPr>
        <w:pStyle w:val="ListBullet"/>
      </w:pPr>
      <w:r>
        <w:t>匹配模型从规则驱动升级为数据驱动+知识驱动</w:t>
      </w:r>
    </w:p>
    <w:p>
      <w:r>
        <w:rPr>
          <w:b w:val="0"/>
        </w:rPr>
        <w:t>阶段产出：产学研知识图谱、语义搜索能力、智能决策引擎。</w:t>
      </w:r>
    </w:p>
    <w:p>
      <w:r>
        <w:br w:type="page"/>
      </w:r>
    </w:p>
    <w:p>
      <w:pPr>
        <w:pStyle w:val="Heading1"/>
      </w:pPr>
      <w:r>
        <w:rPr>
          <w:color w:val="003366"/>
        </w:rPr>
        <w:t>十四、风险评估与应对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应对措施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TRL/IRL评估主观性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匹配准确率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多维度证据+自动评估+人工校验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COLLEAGUE.SKILL集成复杂度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开发周期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直接复用开源Pipeline，减少自研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区块链技术风险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系统稳定性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先中心化验证，再去中心化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市场接受度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商业成功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冷启动阶段人工审核，积累口碑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数据隐私合规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法律风险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本地优先存储、来源边界、opt-in分享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导师时间有限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服务质量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组建校企联合团队，学生承担驻场实施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企业决策周期长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转化效率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提前对接技术窗口人，同步推进多渠道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附录：参考文献</w:t>
      </w:r>
    </w:p>
    <w:p>
      <w:r>
        <w:t>1. TRL 起源：NASA, 1970s; ISO 16290:2013</w:t>
      </w:r>
    </w:p>
    <w:p>
      <w:r>
        <w:t>2. IRL 起源：Stevens Institute of Technology, Sauser et al., 2006</w:t>
      </w:r>
    </w:p>
    <w:p>
      <w:r>
        <w:t>3. COLLEAGUE.SKILL V2: arXiv:2605.31264v1, Shanghai AI Lab, 2026-05-29</w:t>
      </w:r>
    </w:p>
    <w:p>
      <w:r>
        <w:t>4. COLLEAGUE.SKILL V1: arXiv:2504.09028v1, Shanghai AI Lab, 2025</w:t>
      </w:r>
    </w:p>
    <w:p>
      <w:r>
        <w:t>5. COLLEAGUE.SKILL GitHub: https://github.com/titanwings/colleague-skill (~18.5k stars)</w:t>
      </w:r>
    </w:p>
    <w:p>
      <w:r>
        <w:t>6. Agent Skills Standard: https://agentskills.io, 2026</w:t>
      </w:r>
    </w:p>
    <w:p>
      <w:r>
        <w:t>7. 储柳老师企业精准匹配报告：TJ-SEIE-2026-001, 同济大学, 2026-05-28</w:t>
      </w:r>
    </w:p>
    <w:p>
      <w:r>
        <w:t>8. 刘银华老师企业精准匹配报告：TJ-USST-2026-001, 上海理工大学, 2026-05-29</w:t>
      </w:r>
    </w:p>
    <w:p>
      <w:r>
        <w:t>9. 数海金铲本体系统：五横×五纵×五级×五育×CDIO 五位一体建模体系</w:t>
      </w:r>
    </w:p>
    <w:p>
      <w:r>
        <w:t>10. LinkedEvery阶段性成果报告 v1.0, 2026-06-15</w:t>
      </w:r>
    </w:p>
    <w:p>
      <w:r>
        <w:t>11. TRL/IRL深度研究报告, 2026-06-14</w:t>
      </w:r>
    </w:p>
    <w:p>
      <w:r>
        <w:t>12. 企业需求四等级匹配模型 v1.0, 2026-06-14</w:t>
      </w:r>
    </w:p>
    <w:p>
      <w:r>
        <w:t>13. COLLEAGUE.SKILL V2 深度研究报告, 2026-06-14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TRL-IRL组合</w:t>
            </w:r>
          </w:p>
        </w:tc>
        <w:tc>
          <w:tcPr>
            <w:tcW w:type="dxa" w:w="1728"/>
          </w:tcPr>
          <w:p>
            <w:r>
              <w:t>差距</w:t>
            </w:r>
          </w:p>
        </w:tc>
        <w:tc>
          <w:tcPr>
            <w:tcW w:type="dxa" w:w="1728"/>
          </w:tcPr>
          <w:p>
            <w:r>
              <w:t>类型名称</w:t>
            </w:r>
          </w:p>
        </w:tc>
        <w:tc>
          <w:tcPr>
            <w:tcW w:type="dxa" w:w="1728"/>
          </w:tcPr>
          <w:p>
            <w:r>
              <w:t>核心特征</w:t>
            </w:r>
          </w:p>
        </w:tc>
      </w:tr>
      <w:tr>
        <w:tc>
          <w:tcPr>
            <w:tcW w:type="dxa" w:w="1728"/>
          </w:tcPr>
          <w:p>
            <w:r>
              <w:t>①</w:t>
            </w:r>
          </w:p>
        </w:tc>
        <w:tc>
          <w:tcPr>
            <w:tcW w:type="dxa" w:w="1728"/>
          </w:tcPr>
          <w:p>
            <w:r>
              <w:t>T2-IRL1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概念引导型</w:t>
            </w:r>
          </w:p>
        </w:tc>
        <w:tc>
          <w:tcPr>
            <w:tcW w:type="dxa" w:w="1728"/>
          </w:tcPr>
          <w:p>
            <w:r>
              <w:t>导师有应用研究能力，企业刚识别需求</w:t>
            </w:r>
          </w:p>
        </w:tc>
      </w:tr>
      <w:tr>
        <w:tc>
          <w:tcPr>
            <w:tcW w:type="dxa" w:w="1728"/>
          </w:tcPr>
          <w:p>
            <w:r>
              <w:t>②</w:t>
            </w:r>
          </w:p>
        </w:tc>
        <w:tc>
          <w:tcPr>
            <w:tcW w:type="dxa" w:w="1728"/>
          </w:tcPr>
          <w:p>
            <w:r>
              <w:t>T3-IRL1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方案设计型</w:t>
            </w:r>
          </w:p>
        </w:tc>
        <w:tc>
          <w:tcPr>
            <w:tcW w:type="dxa" w:w="1728"/>
          </w:tcPr>
          <w:p>
            <w:r>
              <w:t>导师能做概念验证，企业刚识别需求</w:t>
            </w:r>
          </w:p>
        </w:tc>
      </w:tr>
      <w:tr>
        <w:tc>
          <w:tcPr>
            <w:tcW w:type="dxa" w:w="1728"/>
          </w:tcPr>
          <w:p>
            <w:r>
              <w:t>③</w:t>
            </w:r>
          </w:p>
        </w:tc>
        <w:tc>
          <w:tcPr>
            <w:tcW w:type="dxa" w:w="1728"/>
          </w:tcPr>
          <w:p>
            <w:r>
              <w:t>T3-IRL2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原型开发型</w:t>
            </w:r>
          </w:p>
        </w:tc>
        <w:tc>
          <w:tcPr>
            <w:tcW w:type="dxa" w:w="1728"/>
          </w:tcPr>
          <w:p>
            <w:r>
              <w:t>导师能做概念验证，企业已有方案</w:t>
            </w:r>
          </w:p>
        </w:tc>
      </w:tr>
      <w:tr>
        <w:tc>
          <w:tcPr>
            <w:tcW w:type="dxa" w:w="1728"/>
          </w:tcPr>
          <w:p>
            <w:r>
              <w:t>④</w:t>
            </w:r>
          </w:p>
        </w:tc>
        <w:tc>
          <w:tcPr>
            <w:tcW w:type="dxa" w:w="1728"/>
          </w:tcPr>
          <w:p>
            <w:r>
              <w:t>T4-IRL2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系统集成型</w:t>
            </w:r>
          </w:p>
        </w:tc>
        <w:tc>
          <w:tcPr>
            <w:tcW w:type="dxa" w:w="1728"/>
          </w:tcPr>
          <w:p>
            <w:r>
              <w:t>导师能做实验室验证，企业已有方案</w:t>
            </w:r>
          </w:p>
        </w:tc>
      </w:tr>
      <w:tr>
        <w:tc>
          <w:tcPr>
            <w:tcW w:type="dxa" w:w="1728"/>
          </w:tcPr>
          <w:p>
            <w:r>
              <w:t>⑤</w:t>
            </w:r>
          </w:p>
        </w:tc>
        <w:tc>
          <w:tcPr>
            <w:tcW w:type="dxa" w:w="1728"/>
          </w:tcPr>
          <w:p>
            <w:r>
              <w:t>T4-IRL3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可行性验证型</w:t>
            </w:r>
          </w:p>
        </w:tc>
        <w:tc>
          <w:tcPr>
            <w:tcW w:type="dxa" w:w="1728"/>
          </w:tcPr>
          <w:p>
            <w:r>
              <w:t>导师能做实验室验证，企业已验证可行性</w:t>
            </w:r>
          </w:p>
        </w:tc>
      </w:tr>
      <w:tr>
        <w:tc>
          <w:tcPr>
            <w:tcW w:type="dxa" w:w="1728"/>
          </w:tcPr>
          <w:p>
            <w:r>
              <w:t>⑥</w:t>
            </w:r>
          </w:p>
        </w:tc>
        <w:tc>
          <w:tcPr>
            <w:tcW w:type="dxa" w:w="1728"/>
          </w:tcPr>
          <w:p>
            <w:r>
              <w:t>T5-IRL3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工艺优化型</w:t>
            </w:r>
          </w:p>
        </w:tc>
        <w:tc>
          <w:tcPr>
            <w:tcW w:type="dxa" w:w="1728"/>
          </w:tcPr>
          <w:p>
            <w:r>
              <w:t>导师能做中试验证，企业已验证可行性</w:t>
            </w:r>
          </w:p>
        </w:tc>
      </w:tr>
      <w:tr>
        <w:tc>
          <w:tcPr>
            <w:tcW w:type="dxa" w:w="1728"/>
          </w:tcPr>
          <w:p>
            <w:r>
              <w:t>⑦</w:t>
            </w:r>
          </w:p>
        </w:tc>
        <w:tc>
          <w:tcPr>
            <w:tcW w:type="dxa" w:w="1728"/>
          </w:tcPr>
          <w:p>
            <w:r>
              <w:t>T5-IRL4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标准制定型</w:t>
            </w:r>
          </w:p>
        </w:tc>
        <w:tc>
          <w:tcPr>
            <w:tcW w:type="dxa" w:w="1728"/>
          </w:tcPr>
          <w:p>
            <w:r>
              <w:t>导师能做中试验证，企业已定义技术细节</w:t>
            </w:r>
          </w:p>
        </w:tc>
      </w:tr>
      <w:tr>
        <w:tc>
          <w:tcPr>
            <w:tcW w:type="dxa" w:w="1728"/>
          </w:tcPr>
          <w:p>
            <w:r>
              <w:t>⑧</w:t>
            </w:r>
          </w:p>
        </w:tc>
        <w:tc>
          <w:tcPr>
            <w:tcW w:type="dxa" w:w="1728"/>
          </w:tcPr>
          <w:p>
            <w:r>
              <w:t>T6-IRL4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量产准备型</w:t>
            </w:r>
          </w:p>
        </w:tc>
        <w:tc>
          <w:tcPr>
            <w:tcW w:type="dxa" w:w="1728"/>
          </w:tcPr>
          <w:p>
            <w:r>
              <w:t>导师能做小批量，企业已定义技术细节</w:t>
            </w:r>
          </w:p>
        </w:tc>
      </w:tr>
      <w:tr>
        <w:tc>
          <w:tcPr>
            <w:tcW w:type="dxa" w:w="1728"/>
          </w:tcPr>
          <w:p>
            <w:r>
              <w:t>⑨</w:t>
            </w:r>
          </w:p>
        </w:tc>
        <w:tc>
          <w:tcPr>
            <w:tcW w:type="dxa" w:w="1728"/>
          </w:tcPr>
          <w:p>
            <w:r>
              <w:t>T6-IRL5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模拟验证型</w:t>
            </w:r>
          </w:p>
        </w:tc>
        <w:tc>
          <w:tcPr>
            <w:tcW w:type="dxa" w:w="1728"/>
          </w:tcPr>
          <w:p>
            <w:r>
              <w:t>导师能做小批量，企业已在相关环境验证</w:t>
            </w:r>
          </w:p>
        </w:tc>
      </w:tr>
      <w:tr>
        <w:tc>
          <w:tcPr>
            <w:tcW w:type="dxa" w:w="1728"/>
          </w:tcPr>
          <w:p>
            <w:r>
              <w:t>⑩</w:t>
            </w:r>
          </w:p>
        </w:tc>
        <w:tc>
          <w:tcPr>
            <w:tcW w:type="dxa" w:w="1728"/>
          </w:tcPr>
          <w:p>
            <w:r>
              <w:t>T7-IRL5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真实环境型</w:t>
            </w:r>
          </w:p>
        </w:tc>
        <w:tc>
          <w:tcPr>
            <w:tcW w:type="dxa" w:w="1728"/>
          </w:tcPr>
          <w:p>
            <w:r>
              <w:t>导师能做批量生产，企业已在相关环境验证</w:t>
            </w:r>
          </w:p>
        </w:tc>
      </w:tr>
      <w:tr>
        <w:tc>
          <w:tcPr>
            <w:tcW w:type="dxa" w:w="1728"/>
          </w:tcPr>
          <w:p>
            <w:r>
              <w:t>⑪</w:t>
            </w:r>
          </w:p>
        </w:tc>
        <w:tc>
          <w:tcPr>
            <w:tcW w:type="dxa" w:w="1728"/>
          </w:tcPr>
          <w:p>
            <w:r>
              <w:t>T7-IRL6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规模推广型</w:t>
            </w:r>
          </w:p>
        </w:tc>
        <w:tc>
          <w:tcPr>
            <w:tcW w:type="dxa" w:w="1728"/>
          </w:tcPr>
          <w:p>
            <w:r>
              <w:t>导师能做批量生产，企业已在真实环境验证</w:t>
            </w:r>
          </w:p>
        </w:tc>
      </w:tr>
      <w:tr>
        <w:tc>
          <w:tcPr>
            <w:tcW w:type="dxa" w:w="1728"/>
          </w:tcPr>
          <w:p>
            <w:r>
              <w:t>⑫</w:t>
            </w:r>
          </w:p>
        </w:tc>
        <w:tc>
          <w:tcPr>
            <w:tcW w:type="dxa" w:w="1728"/>
          </w:tcPr>
          <w:p>
            <w:r>
              <w:t>T8-IRL6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运营优化型</w:t>
            </w:r>
          </w:p>
        </w:tc>
        <w:tc>
          <w:tcPr>
            <w:tcW w:type="dxa" w:w="1728"/>
          </w:tcPr>
          <w:p>
            <w:r>
              <w:t>导师能做规模化，企业已在真实环境验证</w:t>
            </w:r>
          </w:p>
        </w:tc>
      </w:tr>
      <w:tr>
        <w:tc>
          <w:tcPr>
            <w:tcW w:type="dxa" w:w="1728"/>
          </w:tcPr>
          <w:p>
            <w:r>
              <w:t>⑬</w:t>
            </w:r>
          </w:p>
        </w:tc>
        <w:tc>
          <w:tcPr>
            <w:tcW w:type="dxa" w:w="1728"/>
          </w:tcPr>
          <w:p>
            <w:r>
              <w:t>T8-IRL7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深度集成型</w:t>
            </w:r>
          </w:p>
        </w:tc>
        <w:tc>
          <w:tcPr>
            <w:tcW w:type="dxa" w:w="1728"/>
          </w:tcPr>
          <w:p>
            <w:r>
              <w:t>导师能做规模化，企业已完整集成</w:t>
            </w:r>
          </w:p>
        </w:tc>
      </w:tr>
      <w:tr>
        <w:tc>
          <w:tcPr>
            <w:tcW w:type="dxa" w:w="1728"/>
          </w:tcPr>
          <w:p>
            <w:r>
              <w:t>⑭</w:t>
            </w:r>
          </w:p>
        </w:tc>
        <w:tc>
          <w:tcPr>
            <w:tcW w:type="dxa" w:w="1728"/>
          </w:tcPr>
          <w:p>
            <w:r>
              <w:t>T9-IRL7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生态构建型</w:t>
            </w:r>
          </w:p>
        </w:tc>
        <w:tc>
          <w:tcPr>
            <w:tcW w:type="dxa" w:w="1728"/>
          </w:tcPr>
          <w:p>
            <w:r>
              <w:t>导师能做产业化，企业已完整集成</w:t>
            </w:r>
          </w:p>
        </w:tc>
      </w:tr>
      <w:tr>
        <w:tc>
          <w:tcPr>
            <w:tcW w:type="dxa" w:w="1728"/>
          </w:tcPr>
          <w:p>
            <w:r>
              <w:t>⑮</w:t>
            </w:r>
          </w:p>
        </w:tc>
        <w:tc>
          <w:tcPr>
            <w:tcW w:type="dxa" w:w="1728"/>
          </w:tcPr>
          <w:p>
            <w:r>
              <w:t>T9-IRL8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持续创新型</w:t>
            </w:r>
          </w:p>
        </w:tc>
        <w:tc>
          <w:tcPr>
            <w:tcW w:type="dxa" w:w="1728"/>
          </w:tcPr>
          <w:p>
            <w:r>
              <w:t>导师能做产业化，企业已验证可靠</w:t>
            </w:r>
          </w:p>
        </w:tc>
      </w:tr>
    </w:tbl>
    <w:p>
      <w:r>
        <w:br/>
        <w:t>15个类型的升级路径：</w:t>
        <w:br/>
        <w:t>概念引导型 → 方案设计型 → 原型开发型 → 系统集成型 → 可行性验证型 → 工艺优化型 → 标准制定型 → 量产准备型 → 模拟验证型 → 真实环境型 → 规模推广型 → 运营优化型 → 深度集成型 → 生态构建型 → 持续创新型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