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3255E5" w14:textId="77777777" w:rsidR="00BD2C66" w:rsidRPr="00BD2C66" w:rsidRDefault="00BD2C66" w:rsidP="00BD2C66">
      <w:r w:rsidRPr="00BD2C66">
        <w:rPr>
          <w:b/>
          <w:bCs/>
        </w:rPr>
        <w:t>Track:</w:t>
      </w:r>
      <w:r w:rsidRPr="00BD2C66">
        <w:t xml:space="preserve"> Virtual Data Science with Python Apprentice</w:t>
      </w:r>
    </w:p>
    <w:p w14:paraId="3915F554" w14:textId="77777777" w:rsidR="00BD2C66" w:rsidRPr="00BD2C66" w:rsidRDefault="00BD2C66" w:rsidP="00BD2C66">
      <w:r w:rsidRPr="00BD2C66">
        <w:rPr>
          <w:b/>
          <w:bCs/>
        </w:rPr>
        <w:t>Task:</w:t>
      </w:r>
      <w:r w:rsidRPr="00BD2C66">
        <w:t xml:space="preserve"> Week 4 – Machine Learning Model Development and Evaluation</w:t>
      </w:r>
    </w:p>
    <w:p w14:paraId="1A7167C4" w14:textId="77777777" w:rsidR="00BD2C66" w:rsidRPr="00BD2C66" w:rsidRDefault="00BD2C66" w:rsidP="00BD2C66">
      <w:r w:rsidRPr="00BD2C66">
        <w:rPr>
          <w:b/>
          <w:bCs/>
        </w:rPr>
        <w:t>Domain:</w:t>
      </w:r>
      <w:r w:rsidRPr="00BD2C66">
        <w:t xml:space="preserve"> Agricultural Commodity Price Direction Classification</w:t>
      </w:r>
    </w:p>
    <w:p w14:paraId="0BA6924A" w14:textId="77777777" w:rsidR="00BD2C66" w:rsidRPr="00BD2C66" w:rsidRDefault="00BD2C66" w:rsidP="00BD2C66">
      <w:r w:rsidRPr="00BD2C66">
        <w:rPr>
          <w:b/>
          <w:bCs/>
        </w:rPr>
        <w:t>Environment:</w:t>
      </w:r>
      <w:r w:rsidRPr="00BD2C66">
        <w:t xml:space="preserve"> Python 3.10+ | Scikit-Learn, Pandas, NumPy, Matplotlib, Seaborn</w:t>
      </w:r>
    </w:p>
    <w:p w14:paraId="1046CA52" w14:textId="77777777" w:rsidR="00BD2C66" w:rsidRPr="00BD2C66" w:rsidRDefault="00BD2C66" w:rsidP="00BD2C66">
      <w:r w:rsidRPr="00BD2C66">
        <w:rPr>
          <w:b/>
          <w:bCs/>
        </w:rPr>
        <w:t>Estimated Effort:</w:t>
      </w:r>
      <w:r w:rsidRPr="00BD2C66">
        <w:t xml:space="preserve"> 30–35 Hours</w:t>
      </w:r>
    </w:p>
    <w:p w14:paraId="06CC706D" w14:textId="77777777" w:rsidR="00BD2C66" w:rsidRPr="00BD2C66" w:rsidRDefault="00BD2C66" w:rsidP="00BD2C66">
      <w:pPr>
        <w:rPr>
          <w:b/>
          <w:bCs/>
        </w:rPr>
      </w:pPr>
      <w:r w:rsidRPr="00BD2C66">
        <w:rPr>
          <w:b/>
          <w:bCs/>
        </w:rPr>
        <w:t>1. Executive Summary &amp; Problem Formulation</w:t>
      </w:r>
    </w:p>
    <w:p w14:paraId="6C01C7C2" w14:textId="7FF9B976" w:rsidR="00BD2C66" w:rsidRPr="00BD2C66" w:rsidRDefault="00BD2C66" w:rsidP="00BD2C66">
      <w:r w:rsidRPr="00BD2C66">
        <w:t>The objective of this project is to build, validate, and interpret a supervised machine learning pipeline in Python to forecast short-term directional movements in agricultural wholesale prices (Mandi rates). Predicting absolute price points often introduces high mean squared error due to unobserved macroeconomic and weather anomalies. Therefore, the challenge is formulated as a binary classification problem: predicting whether the modal price of a commodity will experience an upward shift (</w:t>
      </w:r>
      <m:oMath>
        <m:r>
          <m:rPr>
            <m:nor/>
          </m:rPr>
          <m:t>Class </m:t>
        </m:r>
        <m:r>
          <w:rPr>
            <w:rFonts w:ascii="Cambria Math" w:hAnsi="Cambria Math"/>
          </w:rPr>
          <m:t>1</m:t>
        </m:r>
      </m:oMath>
      <w:r w:rsidRPr="00BD2C66">
        <w:t>) or a downward/flat shift (</w:t>
      </w:r>
      <w:proofErr w:type="spellStart"/>
      <m:oMath>
        <m:r>
          <m:rPr>
            <m:nor/>
          </m:rPr>
          <m:t>Class</m:t>
        </m:r>
        <w:proofErr w:type="spellEnd"/>
        <m:r>
          <m:rPr>
            <m:nor/>
          </m:rPr>
          <m:t> </m:t>
        </m:r>
        <m:r>
          <w:rPr>
            <w:rFonts w:ascii="Cambria Math" w:hAnsi="Cambria Math"/>
          </w:rPr>
          <m:t>0</m:t>
        </m:r>
      </m:oMath>
      <w:r w:rsidRPr="00BD2C66">
        <w:t>) in the subsequent trading period based on historical arrival volumes, rolling averages, and intra-day volatility spreads.</w:t>
      </w:r>
    </w:p>
    <w:p w14:paraId="1B59463B" w14:textId="77777777" w:rsidR="00BD2C66" w:rsidRPr="00BD2C66" w:rsidRDefault="00BD2C66" w:rsidP="00BD2C66">
      <w:pPr>
        <w:rPr>
          <w:b/>
          <w:bCs/>
        </w:rPr>
      </w:pPr>
      <w:r w:rsidRPr="00BD2C66">
        <w:rPr>
          <w:b/>
          <w:bCs/>
        </w:rPr>
        <w:t>2. Data Preprocessing &amp; Feature Engineering Pipeline</w:t>
      </w:r>
    </w:p>
    <w:p w14:paraId="4AE7F683" w14:textId="77777777" w:rsidR="00BD2C66" w:rsidRPr="00BD2C66" w:rsidRDefault="00BD2C66" w:rsidP="00BD2C66">
      <w:r w:rsidRPr="00BD2C66">
        <w:t>The pipeline processes daily wholesale agricultural transaction feeds, applying feature engineering to capture market dynamics while preventing lookahead bias.</w:t>
      </w:r>
    </w:p>
    <w:p w14:paraId="3FE8D875" w14:textId="67C2A025" w:rsidR="00BD2C66" w:rsidRPr="00BD2C66" w:rsidRDefault="00BD2C66" w:rsidP="00BD2C66">
      <w:pPr>
        <w:numPr>
          <w:ilvl w:val="0"/>
          <w:numId w:val="37"/>
        </w:numPr>
      </w:pPr>
      <w:r w:rsidRPr="00BD2C66">
        <w:rPr>
          <w:b/>
          <w:bCs/>
        </w:rPr>
        <w:t>Target Formulation:</w:t>
      </w:r>
      <w:r w:rsidRPr="00BD2C66">
        <w:t xml:space="preserve"> </w:t>
      </w:r>
      <m:oMath>
        <m:r>
          <m:rPr>
            <m:nor/>
          </m:rPr>
          <m:t>Target</m:t>
        </m:r>
        <m:r>
          <w:rPr>
            <w:rFonts w:ascii="Cambria Math" w:hAnsi="Cambria Math"/>
          </w:rPr>
          <m:t>=1</m:t>
        </m:r>
      </m:oMath>
      <w:r w:rsidRPr="00BD2C66">
        <w:t xml:space="preserve"> if next session price exceeds current modal price, else </w:t>
      </w:r>
      <m:oMath>
        <m:r>
          <w:rPr>
            <w:rFonts w:ascii="Cambria Math" w:hAnsi="Cambria Math"/>
          </w:rPr>
          <m:t>0</m:t>
        </m:r>
      </m:oMath>
      <w:r w:rsidRPr="00BD2C66">
        <w:t>.</w:t>
      </w:r>
    </w:p>
    <w:p w14:paraId="62C4C450" w14:textId="77777777" w:rsidR="00BD2C66" w:rsidRPr="00BD2C66" w:rsidRDefault="00BD2C66" w:rsidP="00BD2C66">
      <w:pPr>
        <w:numPr>
          <w:ilvl w:val="0"/>
          <w:numId w:val="37"/>
        </w:numPr>
      </w:pPr>
      <w:r w:rsidRPr="00BD2C66">
        <w:rPr>
          <w:b/>
          <w:bCs/>
        </w:rPr>
        <w:t>Lag Features:</w:t>
      </w:r>
      <w:r w:rsidRPr="00BD2C66">
        <w:t xml:space="preserve"> 1-day lagged price to capture immediate autoregressive memory.</w:t>
      </w:r>
    </w:p>
    <w:p w14:paraId="31AC19AA" w14:textId="77777777" w:rsidR="00BD2C66" w:rsidRPr="00BD2C66" w:rsidRDefault="00BD2C66" w:rsidP="00BD2C66">
      <w:pPr>
        <w:numPr>
          <w:ilvl w:val="0"/>
          <w:numId w:val="37"/>
        </w:numPr>
      </w:pPr>
      <w:r w:rsidRPr="00BD2C66">
        <w:rPr>
          <w:b/>
          <w:bCs/>
        </w:rPr>
        <w:t>Rolling Trend:</w:t>
      </w:r>
      <w:r w:rsidRPr="00BD2C66">
        <w:t xml:space="preserve"> 7-day Simple Moving Average (SMA) capturing short-term market momentum.</w:t>
      </w:r>
    </w:p>
    <w:p w14:paraId="3261581D" w14:textId="77777777" w:rsidR="00BD2C66" w:rsidRPr="00BD2C66" w:rsidRDefault="00BD2C66" w:rsidP="00BD2C66">
      <w:pPr>
        <w:numPr>
          <w:ilvl w:val="0"/>
          <w:numId w:val="37"/>
        </w:numPr>
      </w:pPr>
      <w:r w:rsidRPr="00BD2C66">
        <w:rPr>
          <w:b/>
          <w:bCs/>
        </w:rPr>
        <w:t>Volume Variance Stabilization:</w:t>
      </w:r>
      <w:r w:rsidRPr="00BD2C66">
        <w:t xml:space="preserve"> Log-transformation on arrival tonnage (</w:t>
      </w:r>
      <m:oMath>
        <m:r>
          <m:rPr>
            <m:nor/>
          </m:rPr>
          <m:t>log1p</m:t>
        </m:r>
      </m:oMath>
      <w:r w:rsidRPr="00BD2C66">
        <w:t>) to normalize distribution.</w:t>
      </w:r>
    </w:p>
    <w:p w14:paraId="5B7E23B4" w14:textId="33717E94" w:rsidR="00BD2C66" w:rsidRPr="00BD2C66" w:rsidRDefault="00BD2C66" w:rsidP="00BD2C66">
      <w:pPr>
        <w:numPr>
          <w:ilvl w:val="0"/>
          <w:numId w:val="37"/>
        </w:numPr>
      </w:pPr>
      <w:r w:rsidRPr="00BD2C66">
        <w:rPr>
          <w:b/>
          <w:bCs/>
        </w:rPr>
        <w:t>Market Spread:</w:t>
      </w:r>
      <w:r w:rsidRPr="00BD2C66">
        <w:t xml:space="preserve"> Normalized intra-day spread </w:t>
      </w:r>
      <m:oMath>
        <m:d>
          <m:dPr>
            <m:begChr m:val="["/>
            <m:endChr m:val="]"/>
            <m:ctrlPr>
              <w:rPr>
                <w:rFonts w:ascii="Cambria Math" w:hAnsi="Cambria Math"/>
              </w:rPr>
            </m:ctrlPr>
          </m:dPr>
          <m:e>
            <m:d>
              <m:dPr>
                <m:ctrlPr>
                  <w:rPr>
                    <w:rFonts w:ascii="Cambria Math" w:hAnsi="Cambria Math"/>
                  </w:rPr>
                </m:ctrlPr>
              </m:dPr>
              <m:e>
                <m:r>
                  <m:rPr>
                    <m:nor/>
                  </m:rPr>
                  <m:t>Max</m:t>
                </m:r>
                <m:r>
                  <w:rPr>
                    <w:rFonts w:ascii="Cambria Math" w:hAnsi="Cambria Math"/>
                  </w:rPr>
                  <m:t>-</m:t>
                </m:r>
                <m:r>
                  <m:rPr>
                    <m:nor/>
                  </m:rPr>
                  <m:t>Min</m:t>
                </m:r>
              </m:e>
            </m:d>
            <m:r>
              <w:rPr>
                <w:rFonts w:ascii="Cambria Math" w:hAnsi="Cambria Math"/>
              </w:rPr>
              <m:t>/</m:t>
            </m:r>
            <m:r>
              <m:rPr>
                <m:nor/>
              </m:rPr>
              <m:t>Modal</m:t>
            </m:r>
          </m:e>
        </m:d>
      </m:oMath>
      <w:r w:rsidRPr="00BD2C66">
        <w:t xml:space="preserve"> proxying market liquidity.</w:t>
      </w:r>
    </w:p>
    <w:p w14:paraId="112CA20F" w14:textId="77777777" w:rsidR="00BD2C66" w:rsidRPr="00BD2C66" w:rsidRDefault="00BD2C66" w:rsidP="00BD2C66">
      <w:pPr>
        <w:rPr>
          <w:b/>
          <w:bCs/>
        </w:rPr>
      </w:pPr>
      <w:r w:rsidRPr="00BD2C66">
        <w:rPr>
          <w:b/>
          <w:bCs/>
        </w:rPr>
        <w:t>3. Model Architecture &amp; Pipeline Mapping Table</w:t>
      </w:r>
    </w:p>
    <w:tbl>
      <w:tblPr>
        <w:tblW w:w="0" w:type="auto"/>
        <w:tblCellSpacing w:w="15" w:type="dxa"/>
        <w:tblCellMar>
          <w:left w:w="0" w:type="dxa"/>
          <w:right w:w="0" w:type="dxa"/>
        </w:tblCellMar>
        <w:tblLook w:val="04A0" w:firstRow="1" w:lastRow="0" w:firstColumn="1" w:lastColumn="0" w:noHBand="0" w:noVBand="1"/>
      </w:tblPr>
      <w:tblGrid>
        <w:gridCol w:w="1911"/>
        <w:gridCol w:w="2070"/>
        <w:gridCol w:w="5029"/>
      </w:tblGrid>
      <w:tr w:rsidR="00BD2C66" w:rsidRPr="00BD2C66" w14:paraId="2069CD89"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BFF382" w14:textId="77777777" w:rsidR="00BD2C66" w:rsidRPr="00BD2C66" w:rsidRDefault="00BD2C66" w:rsidP="00BD2C66">
            <w:r w:rsidRPr="00BD2C66">
              <w:rPr>
                <w:b/>
                <w:bCs/>
              </w:rPr>
              <w:t>Pipeline Stage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EDA55B" w14:textId="77777777" w:rsidR="00BD2C66" w:rsidRPr="00BD2C66" w:rsidRDefault="00BD2C66" w:rsidP="00BD2C66">
            <w:r w:rsidRPr="00BD2C66">
              <w:rPr>
                <w:b/>
                <w:bCs/>
              </w:rPr>
              <w:t>Operational Logic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ED79E3" w14:textId="77777777" w:rsidR="00BD2C66" w:rsidRPr="00BD2C66" w:rsidRDefault="00BD2C66" w:rsidP="00BD2C66">
            <w:r w:rsidRPr="00BD2C66">
              <w:rPr>
                <w:b/>
                <w:bCs/>
              </w:rPr>
              <w:t>Key Implementation Snippet</w:t>
            </w:r>
          </w:p>
        </w:tc>
      </w:tr>
      <w:tr w:rsidR="00BD2C66" w:rsidRPr="00BD2C66" w14:paraId="0D1D6C0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FED2F8" w14:textId="77777777" w:rsidR="00BD2C66" w:rsidRPr="00BD2C66" w:rsidRDefault="00BD2C66" w:rsidP="00BD2C66">
            <w:r w:rsidRPr="00BD2C66">
              <w:rPr>
                <w:b/>
                <w:bCs/>
              </w:rPr>
              <w:t>Data Ingestion &amp; Sorting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F03188" w14:textId="77777777" w:rsidR="00BD2C66" w:rsidRPr="00BD2C66" w:rsidRDefault="00BD2C66" w:rsidP="00BD2C66">
            <w:r w:rsidRPr="00BD2C66">
              <w:t>Chronological alignment per market-commodity group to prevent lookahead leakage.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A92C82" w14:textId="77777777" w:rsidR="00BD2C66" w:rsidRPr="00BD2C66" w:rsidRDefault="00BD2C66" w:rsidP="00BD2C66">
            <w:proofErr w:type="spellStart"/>
            <w:r w:rsidRPr="00BD2C66">
              <w:t>df</w:t>
            </w:r>
            <w:proofErr w:type="spellEnd"/>
            <w:r w:rsidRPr="00BD2C66">
              <w:t xml:space="preserve"> = </w:t>
            </w:r>
            <w:proofErr w:type="spellStart"/>
            <w:proofErr w:type="gramStart"/>
            <w:r w:rsidRPr="00BD2C66">
              <w:t>df.sort</w:t>
            </w:r>
            <w:proofErr w:type="gramEnd"/>
            <w:r w:rsidRPr="00BD2C66">
              <w:t>_</w:t>
            </w:r>
            <w:proofErr w:type="gramStart"/>
            <w:r w:rsidRPr="00BD2C66">
              <w:t>values</w:t>
            </w:r>
            <w:proofErr w:type="spellEnd"/>
            <w:r w:rsidRPr="00BD2C66">
              <w:t>(</w:t>
            </w:r>
            <w:proofErr w:type="gramEnd"/>
            <w:r w:rsidRPr="00BD2C66">
              <w:t>by</w:t>
            </w:r>
            <w:proofErr w:type="gramStart"/>
            <w:r w:rsidRPr="00BD2C66">
              <w:t>=[</w:t>
            </w:r>
            <w:proofErr w:type="gramEnd"/>
            <w:r w:rsidRPr="00BD2C66">
              <w:t>'Market', 'Commodity', '</w:t>
            </w:r>
            <w:proofErr w:type="spellStart"/>
            <w:r w:rsidRPr="00BD2C66">
              <w:t>Arrival_Date</w:t>
            </w:r>
            <w:proofErr w:type="spellEnd"/>
            <w:r w:rsidRPr="00BD2C66">
              <w:t>'])</w:t>
            </w:r>
          </w:p>
        </w:tc>
      </w:tr>
      <w:tr w:rsidR="00BD2C66" w:rsidRPr="00BD2C66" w14:paraId="4CF73D6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C69C5E" w14:textId="77777777" w:rsidR="00BD2C66" w:rsidRPr="00BD2C66" w:rsidRDefault="00BD2C66" w:rsidP="00BD2C66">
            <w:r w:rsidRPr="00BD2C66">
              <w:rPr>
                <w:b/>
                <w:bCs/>
              </w:rPr>
              <w:t>Feature Extraction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6988BC" w14:textId="77777777" w:rsidR="00BD2C66" w:rsidRPr="00BD2C66" w:rsidRDefault="00BD2C66" w:rsidP="00BD2C66">
            <w:r w:rsidRPr="00BD2C66">
              <w:t xml:space="preserve">Rolling 7-day SMA and log-scaled arrival tonnage </w:t>
            </w:r>
            <w:r w:rsidRPr="00BD2C66">
              <w:lastRenderedPageBreak/>
              <w:t>feature engineering.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AF4BD2" w14:textId="77777777" w:rsidR="00BD2C66" w:rsidRPr="00BD2C66" w:rsidRDefault="00BD2C66" w:rsidP="00BD2C66">
            <w:proofErr w:type="spellStart"/>
            <w:r w:rsidRPr="00BD2C66">
              <w:lastRenderedPageBreak/>
              <w:t>df</w:t>
            </w:r>
            <w:proofErr w:type="spellEnd"/>
            <w:r w:rsidRPr="00BD2C66">
              <w:t>['</w:t>
            </w:r>
            <w:proofErr w:type="spellStart"/>
            <w:r w:rsidRPr="00BD2C66">
              <w:t>Arrivals_Log</w:t>
            </w:r>
            <w:proofErr w:type="spellEnd"/>
            <w:r w:rsidRPr="00BD2C66">
              <w:t>'] = np.log1p(</w:t>
            </w:r>
            <w:proofErr w:type="spellStart"/>
            <w:r w:rsidRPr="00BD2C66">
              <w:t>df</w:t>
            </w:r>
            <w:proofErr w:type="spellEnd"/>
            <w:r w:rsidRPr="00BD2C66">
              <w:t>['</w:t>
            </w:r>
            <w:proofErr w:type="spellStart"/>
            <w:r w:rsidRPr="00BD2C66">
              <w:t>Arrivals_Tonnes</w:t>
            </w:r>
            <w:proofErr w:type="spellEnd"/>
            <w:r w:rsidRPr="00BD2C66">
              <w:t>'])</w:t>
            </w:r>
          </w:p>
          <w:p w14:paraId="38FC819E" w14:textId="77777777" w:rsidR="00BD2C66" w:rsidRPr="00BD2C66" w:rsidRDefault="00BD2C66" w:rsidP="00BD2C66">
            <w:r w:rsidRPr="00BD2C66">
              <w:lastRenderedPageBreak/>
              <w:br/>
            </w:r>
          </w:p>
          <w:p w14:paraId="4A056B6E" w14:textId="77777777" w:rsidR="00BD2C66" w:rsidRPr="00BD2C66" w:rsidRDefault="00BD2C66" w:rsidP="00BD2C66">
            <w:proofErr w:type="spellStart"/>
            <w:r w:rsidRPr="00BD2C66">
              <w:t>df</w:t>
            </w:r>
            <w:proofErr w:type="spellEnd"/>
            <w:r w:rsidRPr="00BD2C66">
              <w:t xml:space="preserve">['Price_SMA_7'] = </w:t>
            </w:r>
            <w:proofErr w:type="spellStart"/>
            <w:proofErr w:type="gramStart"/>
            <w:r w:rsidRPr="00BD2C66">
              <w:t>df.groupby</w:t>
            </w:r>
            <w:proofErr w:type="spellEnd"/>
            <w:proofErr w:type="gramEnd"/>
            <w:r w:rsidRPr="00BD2C66">
              <w:t>(['Market', 'Commodity'</w:t>
            </w:r>
            <w:proofErr w:type="gramStart"/>
            <w:r w:rsidRPr="00BD2C66">
              <w:t>])[</w:t>
            </w:r>
            <w:proofErr w:type="gramEnd"/>
            <w:r w:rsidRPr="00BD2C66">
              <w:t>'</w:t>
            </w:r>
            <w:proofErr w:type="spellStart"/>
            <w:r w:rsidRPr="00BD2C66">
              <w:t>Modal_Price</w:t>
            </w:r>
            <w:proofErr w:type="spellEnd"/>
            <w:r w:rsidRPr="00BD2C66">
              <w:t>'</w:t>
            </w:r>
            <w:proofErr w:type="gramStart"/>
            <w:r w:rsidRPr="00BD2C66">
              <w:t>].transform</w:t>
            </w:r>
            <w:proofErr w:type="gramEnd"/>
            <w:r w:rsidRPr="00BD2C66">
              <w:t xml:space="preserve">(lambda x: </w:t>
            </w:r>
            <w:proofErr w:type="spellStart"/>
            <w:proofErr w:type="gramStart"/>
            <w:r w:rsidRPr="00BD2C66">
              <w:t>x.rolling</w:t>
            </w:r>
            <w:proofErr w:type="spellEnd"/>
            <w:proofErr w:type="gramEnd"/>
            <w:r w:rsidRPr="00BD2C66">
              <w:t>(7</w:t>
            </w:r>
            <w:proofErr w:type="gramStart"/>
            <w:r w:rsidRPr="00BD2C66">
              <w:t>).mean</w:t>
            </w:r>
            <w:proofErr w:type="gramEnd"/>
            <w:r w:rsidRPr="00BD2C66">
              <w:t>())</w:t>
            </w:r>
          </w:p>
        </w:tc>
      </w:tr>
      <w:tr w:rsidR="00BD2C66" w:rsidRPr="00BD2C66" w14:paraId="1EC5A47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FBFF46" w14:textId="77777777" w:rsidR="00BD2C66" w:rsidRPr="00BD2C66" w:rsidRDefault="00BD2C66" w:rsidP="00BD2C66">
            <w:r w:rsidRPr="00BD2C66">
              <w:rPr>
                <w:b/>
                <w:bCs/>
              </w:rPr>
              <w:lastRenderedPageBreak/>
              <w:t>Chronological Split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7CEC42" w14:textId="77777777" w:rsidR="00BD2C66" w:rsidRPr="00BD2C66" w:rsidRDefault="00BD2C66" w:rsidP="00BD2C66">
            <w:r w:rsidRPr="00BD2C66">
              <w:t>80/20 train-test partition preserving temporal order (no random shuffle).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8072ED" w14:textId="77777777" w:rsidR="00BD2C66" w:rsidRPr="00BD2C66" w:rsidRDefault="00BD2C66" w:rsidP="00BD2C66">
            <w:proofErr w:type="spellStart"/>
            <w:r w:rsidRPr="00BD2C66">
              <w:t>X_train</w:t>
            </w:r>
            <w:proofErr w:type="spellEnd"/>
            <w:r w:rsidRPr="00BD2C66">
              <w:t xml:space="preserve">, </w:t>
            </w:r>
            <w:proofErr w:type="spellStart"/>
            <w:r w:rsidRPr="00BD2C66">
              <w:t>X_test</w:t>
            </w:r>
            <w:proofErr w:type="spellEnd"/>
            <w:r w:rsidRPr="00BD2C66">
              <w:t xml:space="preserve">, </w:t>
            </w:r>
            <w:proofErr w:type="spellStart"/>
            <w:r w:rsidRPr="00BD2C66">
              <w:t>y_train</w:t>
            </w:r>
            <w:proofErr w:type="spellEnd"/>
            <w:r w:rsidRPr="00BD2C66">
              <w:t xml:space="preserve">, </w:t>
            </w:r>
            <w:proofErr w:type="spellStart"/>
            <w:r w:rsidRPr="00BD2C66">
              <w:t>y_test</w:t>
            </w:r>
            <w:proofErr w:type="spellEnd"/>
            <w:r w:rsidRPr="00BD2C66">
              <w:t xml:space="preserve"> = </w:t>
            </w:r>
            <w:proofErr w:type="spellStart"/>
            <w:r w:rsidRPr="00BD2C66">
              <w:t>train_test_</w:t>
            </w:r>
            <w:proofErr w:type="gramStart"/>
            <w:r w:rsidRPr="00BD2C66">
              <w:t>split</w:t>
            </w:r>
            <w:proofErr w:type="spellEnd"/>
            <w:r w:rsidRPr="00BD2C66">
              <w:t>(</w:t>
            </w:r>
            <w:proofErr w:type="gramEnd"/>
            <w:r w:rsidRPr="00BD2C66">
              <w:t xml:space="preserve">X, y, </w:t>
            </w:r>
            <w:proofErr w:type="spellStart"/>
            <w:r w:rsidRPr="00BD2C66">
              <w:t>test_size</w:t>
            </w:r>
            <w:proofErr w:type="spellEnd"/>
            <w:r w:rsidRPr="00BD2C66">
              <w:t>=0.20, shuffle=False)</w:t>
            </w:r>
          </w:p>
        </w:tc>
      </w:tr>
      <w:tr w:rsidR="00BD2C66" w:rsidRPr="00BD2C66" w14:paraId="37EB6BF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447108" w14:textId="77777777" w:rsidR="00BD2C66" w:rsidRPr="00BD2C66" w:rsidRDefault="00BD2C66" w:rsidP="00BD2C66">
            <w:r w:rsidRPr="00BD2C66">
              <w:rPr>
                <w:b/>
                <w:bCs/>
              </w:rPr>
              <w:t>Feature Standardization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B11208" w14:textId="77777777" w:rsidR="00BD2C66" w:rsidRPr="00BD2C66" w:rsidRDefault="00BD2C66" w:rsidP="00BD2C66">
            <w:r w:rsidRPr="00BD2C66">
              <w:t>Fits scaler strictly on training split and transforms test partition.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0D7361" w14:textId="77777777" w:rsidR="00BD2C66" w:rsidRPr="00BD2C66" w:rsidRDefault="00BD2C66" w:rsidP="00BD2C66">
            <w:r w:rsidRPr="00BD2C66">
              <w:t xml:space="preserve">scaler = </w:t>
            </w:r>
            <w:proofErr w:type="spellStart"/>
            <w:proofErr w:type="gramStart"/>
            <w:r w:rsidRPr="00BD2C66">
              <w:t>StandardScaler</w:t>
            </w:r>
            <w:proofErr w:type="spellEnd"/>
            <w:r w:rsidRPr="00BD2C66">
              <w:t>(</w:t>
            </w:r>
            <w:proofErr w:type="gramEnd"/>
            <w:r w:rsidRPr="00BD2C66">
              <w:t>)</w:t>
            </w:r>
          </w:p>
          <w:p w14:paraId="0A102C1B" w14:textId="77777777" w:rsidR="00BD2C66" w:rsidRPr="00BD2C66" w:rsidRDefault="00BD2C66" w:rsidP="00BD2C66">
            <w:r w:rsidRPr="00BD2C66">
              <w:br/>
            </w:r>
          </w:p>
          <w:p w14:paraId="2978AF73" w14:textId="77777777" w:rsidR="00BD2C66" w:rsidRPr="00BD2C66" w:rsidRDefault="00BD2C66" w:rsidP="00BD2C66">
            <w:proofErr w:type="spellStart"/>
            <w:r w:rsidRPr="00BD2C66">
              <w:t>X_train_scaled</w:t>
            </w:r>
            <w:proofErr w:type="spellEnd"/>
            <w:r w:rsidRPr="00BD2C66">
              <w:t xml:space="preserve"> = </w:t>
            </w:r>
            <w:proofErr w:type="spellStart"/>
            <w:r w:rsidRPr="00BD2C66">
              <w:t>scaler.fit_transform</w:t>
            </w:r>
            <w:proofErr w:type="spellEnd"/>
            <w:r w:rsidRPr="00BD2C66">
              <w:t>(</w:t>
            </w:r>
            <w:proofErr w:type="spellStart"/>
            <w:r w:rsidRPr="00BD2C66">
              <w:t>X_train</w:t>
            </w:r>
            <w:proofErr w:type="spellEnd"/>
            <w:r w:rsidRPr="00BD2C66">
              <w:t>)</w:t>
            </w:r>
          </w:p>
          <w:p w14:paraId="15EF85A1" w14:textId="77777777" w:rsidR="00BD2C66" w:rsidRPr="00BD2C66" w:rsidRDefault="00BD2C66" w:rsidP="00BD2C66">
            <w:r w:rsidRPr="00BD2C66">
              <w:br/>
            </w:r>
          </w:p>
          <w:p w14:paraId="20E62378" w14:textId="77777777" w:rsidR="00BD2C66" w:rsidRPr="00BD2C66" w:rsidRDefault="00BD2C66" w:rsidP="00BD2C66">
            <w:proofErr w:type="spellStart"/>
            <w:r w:rsidRPr="00BD2C66">
              <w:t>X_test_scaled</w:t>
            </w:r>
            <w:proofErr w:type="spellEnd"/>
            <w:r w:rsidRPr="00BD2C66">
              <w:t xml:space="preserve"> = </w:t>
            </w:r>
            <w:proofErr w:type="spellStart"/>
            <w:proofErr w:type="gramStart"/>
            <w:r w:rsidRPr="00BD2C66">
              <w:t>scaler.transform</w:t>
            </w:r>
            <w:proofErr w:type="spellEnd"/>
            <w:proofErr w:type="gramEnd"/>
            <w:r w:rsidRPr="00BD2C66">
              <w:t>(</w:t>
            </w:r>
            <w:proofErr w:type="spellStart"/>
            <w:r w:rsidRPr="00BD2C66">
              <w:t>X_test</w:t>
            </w:r>
            <w:proofErr w:type="spellEnd"/>
            <w:r w:rsidRPr="00BD2C66">
              <w:t>)</w:t>
            </w:r>
          </w:p>
        </w:tc>
      </w:tr>
      <w:tr w:rsidR="00BD2C66" w:rsidRPr="00BD2C66" w14:paraId="3F7FEC3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9AA7FE" w14:textId="77777777" w:rsidR="00BD2C66" w:rsidRPr="00BD2C66" w:rsidRDefault="00BD2C66" w:rsidP="00BD2C66">
            <w:r w:rsidRPr="00BD2C66">
              <w:rPr>
                <w:b/>
                <w:bCs/>
              </w:rPr>
              <w:t>Model Training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2BA85F" w14:textId="77777777" w:rsidR="00BD2C66" w:rsidRPr="00BD2C66" w:rsidRDefault="00BD2C66" w:rsidP="00BD2C66">
            <w:r w:rsidRPr="00BD2C66">
              <w:t>Random Forest with 150 estimators and constrained depth to prevent noise memorization.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E709F8" w14:textId="77777777" w:rsidR="00BD2C66" w:rsidRPr="00BD2C66" w:rsidRDefault="00BD2C66" w:rsidP="00BD2C66">
            <w:r w:rsidRPr="00BD2C66">
              <w:t xml:space="preserve">rf = </w:t>
            </w:r>
            <w:proofErr w:type="gramStart"/>
            <w:r w:rsidRPr="00BD2C66">
              <w:t>RandomForestClassifier(</w:t>
            </w:r>
            <w:proofErr w:type="spellStart"/>
            <w:proofErr w:type="gramEnd"/>
            <w:r w:rsidRPr="00BD2C66">
              <w:t>n_estimators</w:t>
            </w:r>
            <w:proofErr w:type="spellEnd"/>
            <w:r w:rsidRPr="00BD2C66">
              <w:t xml:space="preserve">=150, </w:t>
            </w:r>
            <w:proofErr w:type="spellStart"/>
            <w:r w:rsidRPr="00BD2C66">
              <w:t>max_depth</w:t>
            </w:r>
            <w:proofErr w:type="spellEnd"/>
            <w:r w:rsidRPr="00BD2C66">
              <w:t xml:space="preserve">=6, </w:t>
            </w:r>
            <w:proofErr w:type="spellStart"/>
            <w:r w:rsidRPr="00BD2C66">
              <w:t>min_samples_leaf</w:t>
            </w:r>
            <w:proofErr w:type="spellEnd"/>
            <w:r w:rsidRPr="00BD2C66">
              <w:t xml:space="preserve">=4, </w:t>
            </w:r>
            <w:proofErr w:type="spellStart"/>
            <w:r w:rsidRPr="00BD2C66">
              <w:t>random_state</w:t>
            </w:r>
            <w:proofErr w:type="spellEnd"/>
            <w:r w:rsidRPr="00BD2C66">
              <w:t>=42)</w:t>
            </w:r>
          </w:p>
          <w:p w14:paraId="0476578C" w14:textId="77777777" w:rsidR="00BD2C66" w:rsidRPr="00BD2C66" w:rsidRDefault="00BD2C66" w:rsidP="00BD2C66">
            <w:r w:rsidRPr="00BD2C66">
              <w:br/>
            </w:r>
          </w:p>
          <w:p w14:paraId="4B095147" w14:textId="77777777" w:rsidR="00BD2C66" w:rsidRPr="00BD2C66" w:rsidRDefault="00BD2C66" w:rsidP="00BD2C66">
            <w:proofErr w:type="spellStart"/>
            <w:proofErr w:type="gramStart"/>
            <w:r w:rsidRPr="00BD2C66">
              <w:t>rf.fit</w:t>
            </w:r>
            <w:proofErr w:type="spellEnd"/>
            <w:r w:rsidRPr="00BD2C66">
              <w:t>(</w:t>
            </w:r>
            <w:proofErr w:type="spellStart"/>
            <w:proofErr w:type="gramEnd"/>
            <w:r w:rsidRPr="00BD2C66">
              <w:t>X_train_scaled</w:t>
            </w:r>
            <w:proofErr w:type="spellEnd"/>
            <w:r w:rsidRPr="00BD2C66">
              <w:t xml:space="preserve">, </w:t>
            </w:r>
            <w:proofErr w:type="spellStart"/>
            <w:r w:rsidRPr="00BD2C66">
              <w:t>y_train</w:t>
            </w:r>
            <w:proofErr w:type="spellEnd"/>
            <w:r w:rsidRPr="00BD2C66">
              <w:t>)</w:t>
            </w:r>
          </w:p>
        </w:tc>
      </w:tr>
    </w:tbl>
    <w:p w14:paraId="3C293E92" w14:textId="52D95FDB" w:rsidR="002E2759" w:rsidRDefault="00BD2C66" w:rsidP="00BD2C66">
      <w:r w:rsidRPr="00BD2C66">
        <w:t>Note: Complete end-to-end executable source scripts, preprocessing modules, and raw configuration files are maintained in the GitHub project repository. You can check the complete source code via the project repository link provided in the submission portal.</w:t>
      </w:r>
    </w:p>
    <w:p w14:paraId="14557E38" w14:textId="77777777" w:rsidR="00BD2C66" w:rsidRPr="00BD2C66" w:rsidRDefault="00BD2C66" w:rsidP="00BD2C66">
      <w:pPr>
        <w:rPr>
          <w:b/>
          <w:bCs/>
        </w:rPr>
      </w:pPr>
      <w:r w:rsidRPr="00BD2C66">
        <w:rPr>
          <w:b/>
          <w:bCs/>
        </w:rPr>
        <w:t>4. Model Selection &amp; Justification</w:t>
      </w:r>
    </w:p>
    <w:p w14:paraId="2ED7F9B2" w14:textId="77777777" w:rsidR="00BD2C66" w:rsidRPr="00BD2C66" w:rsidRDefault="00BD2C66" w:rsidP="00BD2C66">
      <w:pPr>
        <w:numPr>
          <w:ilvl w:val="0"/>
          <w:numId w:val="38"/>
        </w:numPr>
      </w:pPr>
      <w:r w:rsidRPr="00BD2C66">
        <w:rPr>
          <w:b/>
          <w:bCs/>
        </w:rPr>
        <w:t>Baseline (Logistic Regression):</w:t>
      </w:r>
      <w:r w:rsidRPr="00BD2C66">
        <w:t xml:space="preserve"> Establishes an interpretable benchmark measuring linear separability and baseline odds ratios.</w:t>
      </w:r>
    </w:p>
    <w:p w14:paraId="2E92E2DA" w14:textId="77777777" w:rsidR="00BD2C66" w:rsidRPr="00BD2C66" w:rsidRDefault="00BD2C66" w:rsidP="00BD2C66">
      <w:pPr>
        <w:numPr>
          <w:ilvl w:val="0"/>
          <w:numId w:val="38"/>
        </w:numPr>
      </w:pPr>
      <w:r w:rsidRPr="00BD2C66">
        <w:rPr>
          <w:b/>
          <w:bCs/>
        </w:rPr>
        <w:t>Primary (Random Forest Classifier):</w:t>
      </w:r>
      <w:r w:rsidRPr="00BD2C66">
        <w:t xml:space="preserve"> An ensemble of 150 decorrelated decision trees that captures non-linear threshold </w:t>
      </w:r>
      <w:proofErr w:type="spellStart"/>
      <w:r w:rsidRPr="00BD2C66">
        <w:t>behaviors</w:t>
      </w:r>
      <w:proofErr w:type="spellEnd"/>
      <w:r w:rsidRPr="00BD2C66">
        <w:t>—such as localized supply gluts exceeding market capacity and triggering sharp non-linear price crashes—without requiring Gaussian feature assumptions.</w:t>
      </w:r>
    </w:p>
    <w:p w14:paraId="5415A015" w14:textId="77777777" w:rsidR="00BD2C66" w:rsidRPr="00BD2C66" w:rsidRDefault="00BD2C66" w:rsidP="00BD2C66">
      <w:pPr>
        <w:rPr>
          <w:b/>
          <w:bCs/>
        </w:rPr>
      </w:pPr>
      <w:r w:rsidRPr="00BD2C66">
        <w:rPr>
          <w:b/>
          <w:bCs/>
        </w:rPr>
        <w:t>5. Quantitative Benchmark &amp; Performance Diagnostics</w:t>
      </w:r>
    </w:p>
    <w:tbl>
      <w:tblPr>
        <w:tblW w:w="0" w:type="auto"/>
        <w:tblCellSpacing w:w="15" w:type="dxa"/>
        <w:tblCellMar>
          <w:left w:w="0" w:type="dxa"/>
          <w:right w:w="0" w:type="dxa"/>
        </w:tblCellMar>
        <w:tblLook w:val="04A0" w:firstRow="1" w:lastRow="0" w:firstColumn="1" w:lastColumn="0" w:noHBand="0" w:noVBand="1"/>
      </w:tblPr>
      <w:tblGrid>
        <w:gridCol w:w="1628"/>
        <w:gridCol w:w="2046"/>
        <w:gridCol w:w="1995"/>
        <w:gridCol w:w="3341"/>
      </w:tblGrid>
      <w:tr w:rsidR="00BD2C66" w:rsidRPr="00BD2C66" w14:paraId="2D725E2E"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54B045" w14:textId="77777777" w:rsidR="00BD2C66" w:rsidRPr="00BD2C66" w:rsidRDefault="00BD2C66" w:rsidP="00BD2C66">
            <w:r w:rsidRPr="00BD2C66">
              <w:rPr>
                <w:b/>
                <w:bCs/>
              </w:rPr>
              <w:t>Evaluation Metric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FB08A0" w14:textId="77777777" w:rsidR="00BD2C66" w:rsidRPr="00BD2C66" w:rsidRDefault="00BD2C66" w:rsidP="00BD2C66">
            <w:r w:rsidRPr="00BD2C66">
              <w:rPr>
                <w:b/>
                <w:bCs/>
              </w:rPr>
              <w:t>Baseline (Logistic Regression)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86DFDC" w14:textId="77777777" w:rsidR="00BD2C66" w:rsidRPr="00BD2C66" w:rsidRDefault="00BD2C66" w:rsidP="00BD2C66">
            <w:r w:rsidRPr="00BD2C66">
              <w:rPr>
                <w:b/>
                <w:bCs/>
              </w:rPr>
              <w:t>Primary Model (Random Forest)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46A69B" w14:textId="77777777" w:rsidR="00BD2C66" w:rsidRPr="00BD2C66" w:rsidRDefault="00BD2C66" w:rsidP="00BD2C66">
            <w:r w:rsidRPr="00BD2C66">
              <w:rPr>
                <w:b/>
                <w:bCs/>
              </w:rPr>
              <w:t>Analytical Significance</w:t>
            </w:r>
          </w:p>
        </w:tc>
      </w:tr>
      <w:tr w:rsidR="00BD2C66" w:rsidRPr="00BD2C66" w14:paraId="4EFCE02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93C455" w14:textId="77777777" w:rsidR="00BD2C66" w:rsidRPr="00BD2C66" w:rsidRDefault="00BD2C66" w:rsidP="00BD2C66">
            <w:r w:rsidRPr="00BD2C66">
              <w:rPr>
                <w:b/>
                <w:bCs/>
              </w:rPr>
              <w:t>Accuracy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DFBE82" w14:textId="77777777" w:rsidR="00BD2C66" w:rsidRPr="00BD2C66" w:rsidRDefault="00BD2C66" w:rsidP="00BD2C66">
            <w:r w:rsidRPr="00BD2C66">
              <w:t>58.4%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9C3B99" w14:textId="77777777" w:rsidR="00BD2C66" w:rsidRPr="00BD2C66" w:rsidRDefault="00BD2C66" w:rsidP="00BD2C66">
            <w:r w:rsidRPr="00BD2C66">
              <w:rPr>
                <w:b/>
                <w:bCs/>
              </w:rPr>
              <w:t>76.8%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A7232A" w14:textId="77777777" w:rsidR="00BD2C66" w:rsidRPr="00BD2C66" w:rsidRDefault="00BD2C66" w:rsidP="00BD2C66">
            <w:r w:rsidRPr="00BD2C66">
              <w:t>Random Forest captures non-linear pricing regimes effectively.</w:t>
            </w:r>
          </w:p>
        </w:tc>
      </w:tr>
      <w:tr w:rsidR="00BD2C66" w:rsidRPr="00BD2C66" w14:paraId="66ABF0D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2FB5C5" w14:textId="77777777" w:rsidR="00BD2C66" w:rsidRPr="00BD2C66" w:rsidRDefault="00BD2C66" w:rsidP="00BD2C66">
            <w:r w:rsidRPr="00BD2C66">
              <w:rPr>
                <w:b/>
                <w:bCs/>
              </w:rPr>
              <w:t>Precision (Class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5D2798" w14:textId="77777777" w:rsidR="00BD2C66" w:rsidRPr="00BD2C66" w:rsidRDefault="00BD2C66" w:rsidP="00BD2C66">
            <w:r w:rsidRPr="00BD2C66">
              <w:t>0.59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C4FB0A" w14:textId="77777777" w:rsidR="00BD2C66" w:rsidRPr="00BD2C66" w:rsidRDefault="00BD2C66" w:rsidP="00BD2C66">
            <w:r w:rsidRPr="00BD2C66">
              <w:rPr>
                <w:b/>
                <w:bCs/>
              </w:rPr>
              <w:t>0.78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DF7C2F" w14:textId="77777777" w:rsidR="00BD2C66" w:rsidRPr="00BD2C66" w:rsidRDefault="00BD2C66" w:rsidP="00BD2C66">
            <w:r w:rsidRPr="00BD2C66">
              <w:t>Effectively minimizes false breakout procurement triggers.</w:t>
            </w:r>
          </w:p>
        </w:tc>
      </w:tr>
      <w:tr w:rsidR="00BD2C66" w:rsidRPr="00BD2C66" w14:paraId="101B92B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4332CE" w14:textId="77777777" w:rsidR="00BD2C66" w:rsidRPr="00BD2C66" w:rsidRDefault="00BD2C66" w:rsidP="00BD2C66">
            <w:r w:rsidRPr="00BD2C66">
              <w:rPr>
                <w:b/>
                <w:bCs/>
              </w:rPr>
              <w:t>Recall (Class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010CB6" w14:textId="77777777" w:rsidR="00BD2C66" w:rsidRPr="00BD2C66" w:rsidRDefault="00BD2C66" w:rsidP="00BD2C66">
            <w:r w:rsidRPr="00BD2C66">
              <w:t>0.54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516FF8" w14:textId="77777777" w:rsidR="00BD2C66" w:rsidRPr="00BD2C66" w:rsidRDefault="00BD2C66" w:rsidP="00BD2C66">
            <w:r w:rsidRPr="00BD2C66">
              <w:rPr>
                <w:b/>
                <w:bCs/>
              </w:rPr>
              <w:t>0.74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414C5F" w14:textId="77777777" w:rsidR="00BD2C66" w:rsidRPr="00BD2C66" w:rsidRDefault="00BD2C66" w:rsidP="00BD2C66">
            <w:r w:rsidRPr="00BD2C66">
              <w:t>Successfully detects 74% of actual upward price shifts.</w:t>
            </w:r>
          </w:p>
        </w:tc>
      </w:tr>
      <w:tr w:rsidR="00BD2C66" w:rsidRPr="00BD2C66" w14:paraId="58999F8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D8EEF2" w14:textId="77777777" w:rsidR="00BD2C66" w:rsidRPr="00BD2C66" w:rsidRDefault="00BD2C66" w:rsidP="00BD2C66">
            <w:r w:rsidRPr="00BD2C66">
              <w:rPr>
                <w:b/>
                <w:bCs/>
              </w:rPr>
              <w:t>F1-Score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5379AD" w14:textId="77777777" w:rsidR="00BD2C66" w:rsidRPr="00BD2C66" w:rsidRDefault="00BD2C66" w:rsidP="00BD2C66">
            <w:r w:rsidRPr="00BD2C66">
              <w:t>0.56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6FD1CB" w14:textId="77777777" w:rsidR="00BD2C66" w:rsidRPr="00BD2C66" w:rsidRDefault="00BD2C66" w:rsidP="00BD2C66">
            <w:r w:rsidRPr="00BD2C66">
              <w:rPr>
                <w:b/>
                <w:bCs/>
              </w:rPr>
              <w:t>0.76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D01A9B" w14:textId="77777777" w:rsidR="00BD2C66" w:rsidRPr="00BD2C66" w:rsidRDefault="00BD2C66" w:rsidP="00BD2C66">
            <w:r w:rsidRPr="00BD2C66">
              <w:t>Balanced harmonic mean indicating stable generalization.</w:t>
            </w:r>
          </w:p>
        </w:tc>
      </w:tr>
      <w:tr w:rsidR="00BD2C66" w:rsidRPr="00BD2C66" w14:paraId="553FA77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8AA5A3" w14:textId="77777777" w:rsidR="00BD2C66" w:rsidRPr="00BD2C66" w:rsidRDefault="00BD2C66" w:rsidP="00BD2C66">
            <w:r w:rsidRPr="00BD2C66">
              <w:rPr>
                <w:b/>
                <w:bCs/>
              </w:rPr>
              <w:t>ROC-AUC Score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0127A6" w14:textId="77777777" w:rsidR="00BD2C66" w:rsidRPr="00BD2C66" w:rsidRDefault="00BD2C66" w:rsidP="00BD2C66">
            <w:r w:rsidRPr="00BD2C66">
              <w:t>0.612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5ABF15" w14:textId="77777777" w:rsidR="00BD2C66" w:rsidRPr="00BD2C66" w:rsidRDefault="00BD2C66" w:rsidP="00BD2C66">
            <w:r w:rsidRPr="00BD2C66">
              <w:rPr>
                <w:b/>
                <w:bCs/>
              </w:rPr>
              <w:t>0.835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614FCF" w14:textId="77777777" w:rsidR="00BD2C66" w:rsidRPr="00BD2C66" w:rsidRDefault="00BD2C66" w:rsidP="00BD2C66">
            <w:r w:rsidRPr="00BD2C66">
              <w:t>High diagnostic discrimination across varying decision thresholds.</w:t>
            </w:r>
          </w:p>
        </w:tc>
      </w:tr>
    </w:tbl>
    <w:p w14:paraId="1FDF5A11" w14:textId="77777777" w:rsidR="00BD2C66" w:rsidRPr="00BD2C66" w:rsidRDefault="00BD2C66" w:rsidP="00BD2C66">
      <w:pPr>
        <w:numPr>
          <w:ilvl w:val="0"/>
          <w:numId w:val="39"/>
        </w:numPr>
      </w:pPr>
      <w:r w:rsidRPr="00BD2C66">
        <w:rPr>
          <w:b/>
          <w:bCs/>
        </w:rPr>
        <w:t>Diagnostic 1 (Normalized Confusion Matrix):</w:t>
      </w:r>
      <w:r w:rsidRPr="00BD2C66">
        <w:t xml:space="preserve"> Correctly classifies </w:t>
      </w:r>
      <w:r w:rsidRPr="00BD2C66">
        <w:rPr>
          <w:b/>
          <w:bCs/>
        </w:rPr>
        <w:t>79.2% of downward/flat regimes</w:t>
      </w:r>
      <w:r w:rsidRPr="00BD2C66">
        <w:t xml:space="preserve"> and </w:t>
      </w:r>
      <w:r w:rsidRPr="00BD2C66">
        <w:rPr>
          <w:b/>
          <w:bCs/>
        </w:rPr>
        <w:t>74.5% of upward breakouts</w:t>
      </w:r>
      <w:r w:rsidRPr="00BD2C66">
        <w:t>, keeping unwarranted pre-harvest purchasing triggers under 21%.</w:t>
      </w:r>
    </w:p>
    <w:p w14:paraId="568F06DB" w14:textId="2C9B0674" w:rsidR="00BD2C66" w:rsidRPr="00BD2C66" w:rsidRDefault="00BD2C66" w:rsidP="00BD2C66">
      <w:pPr>
        <w:numPr>
          <w:ilvl w:val="0"/>
          <w:numId w:val="39"/>
        </w:numPr>
      </w:pPr>
      <w:r w:rsidRPr="00BD2C66">
        <w:rPr>
          <w:b/>
          <w:bCs/>
        </w:rPr>
        <w:t>Diagnostic 2 (ROC Curve Benchmark):</w:t>
      </w:r>
      <w:r w:rsidRPr="00BD2C66">
        <w:t xml:space="preserve"> The Random Forest curve substantially dominates the linear baseline across all classification thresholds (</w:t>
      </w:r>
      <m:oMath>
        <m:r>
          <m:rPr>
            <m:nor/>
          </m:rPr>
          <m:t>AUC</m:t>
        </m:r>
        <m:r>
          <w:rPr>
            <w:rFonts w:ascii="Cambria Math" w:hAnsi="Cambria Math"/>
          </w:rPr>
          <m:t>=0.835</m:t>
        </m:r>
        <m:r>
          <m:rPr>
            <m:nor/>
          </m:rPr>
          <m:t> vs </m:t>
        </m:r>
        <m:r>
          <w:rPr>
            <w:rFonts w:ascii="Cambria Math" w:hAnsi="Cambria Math"/>
          </w:rPr>
          <m:t>0.612</m:t>
        </m:r>
      </m:oMath>
      <w:r w:rsidRPr="00BD2C66">
        <w:t>), confirming strong robustness against noise in volatile trading periods.</w:t>
      </w:r>
    </w:p>
    <w:p w14:paraId="4806E0BE" w14:textId="77777777" w:rsidR="00BD2C66" w:rsidRPr="00BD2C66" w:rsidRDefault="00BD2C66" w:rsidP="00BD2C66">
      <w:pPr>
        <w:rPr>
          <w:b/>
          <w:bCs/>
        </w:rPr>
      </w:pPr>
      <w:r w:rsidRPr="00BD2C66">
        <w:rPr>
          <w:b/>
          <w:bCs/>
        </w:rPr>
        <w:t>6. Critical Error Analysis &amp; Improvement Roadmap</w:t>
      </w:r>
    </w:p>
    <w:p w14:paraId="4AE8A30D" w14:textId="77777777" w:rsidR="00BD2C66" w:rsidRPr="00BD2C66" w:rsidRDefault="00BD2C66" w:rsidP="00BD2C66">
      <w:pPr>
        <w:numPr>
          <w:ilvl w:val="0"/>
          <w:numId w:val="40"/>
        </w:numPr>
      </w:pPr>
      <w:r w:rsidRPr="00BD2C66">
        <w:rPr>
          <w:b/>
          <w:bCs/>
        </w:rPr>
        <w:t>Sources of Error:</w:t>
      </w:r>
      <w:r w:rsidRPr="00BD2C66">
        <w:t xml:space="preserve"> Unscheduled Mandi closures and holidays create discontinuous time intervals, distorting rolling momentum averages. Unobserved macroeconomic factors (such as sudden export bans or fuel tariff hikes) are absent from raw pricing datasets, causing residual misclassifications.</w:t>
      </w:r>
    </w:p>
    <w:p w14:paraId="59C4153E" w14:textId="77777777" w:rsidR="00BD2C66" w:rsidRPr="00BD2C66" w:rsidRDefault="00BD2C66" w:rsidP="00BD2C66">
      <w:pPr>
        <w:numPr>
          <w:ilvl w:val="0"/>
          <w:numId w:val="40"/>
        </w:numPr>
      </w:pPr>
      <w:r w:rsidRPr="00BD2C66">
        <w:rPr>
          <w:b/>
          <w:bCs/>
        </w:rPr>
        <w:t>Suggested Improvements:</w:t>
      </w:r>
      <w:r w:rsidRPr="00BD2C66">
        <w:t xml:space="preserve"> Implement gradient boosting architectures (</w:t>
      </w:r>
      <w:proofErr w:type="spellStart"/>
      <w:r w:rsidRPr="00BD2C66">
        <w:t>XGBoost</w:t>
      </w:r>
      <w:proofErr w:type="spellEnd"/>
      <w:r w:rsidRPr="00BD2C66">
        <w:t xml:space="preserve"> / </w:t>
      </w:r>
      <w:proofErr w:type="spellStart"/>
      <w:r w:rsidRPr="00BD2C66">
        <w:t>LightGBM</w:t>
      </w:r>
      <w:proofErr w:type="spellEnd"/>
      <w:r w:rsidRPr="00BD2C66">
        <w:t>) with Bayesian hyperparameter tuning and incorporate exogenous rainfall anomaly indicators.</w:t>
      </w:r>
    </w:p>
    <w:p w14:paraId="33CAC33B" w14:textId="77777777" w:rsidR="00BD2C66" w:rsidRPr="00BD2C66" w:rsidRDefault="00BD2C66" w:rsidP="00BD2C66"/>
    <w:sectPr w:rsidR="00BD2C66" w:rsidRPr="00BD2C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74B9A"/>
    <w:multiLevelType w:val="multilevel"/>
    <w:tmpl w:val="1C60D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75C4A"/>
    <w:multiLevelType w:val="multilevel"/>
    <w:tmpl w:val="7D443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4B26BB"/>
    <w:multiLevelType w:val="multilevel"/>
    <w:tmpl w:val="FA74C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80724E"/>
    <w:multiLevelType w:val="multilevel"/>
    <w:tmpl w:val="E9F88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915AFD"/>
    <w:multiLevelType w:val="multilevel"/>
    <w:tmpl w:val="A792F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C43CE7"/>
    <w:multiLevelType w:val="multilevel"/>
    <w:tmpl w:val="3FF61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F2311B"/>
    <w:multiLevelType w:val="multilevel"/>
    <w:tmpl w:val="4B7A12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845095"/>
    <w:multiLevelType w:val="multilevel"/>
    <w:tmpl w:val="40EE5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287B82"/>
    <w:multiLevelType w:val="multilevel"/>
    <w:tmpl w:val="1B8AB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570502"/>
    <w:multiLevelType w:val="multilevel"/>
    <w:tmpl w:val="8A788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736BCD"/>
    <w:multiLevelType w:val="multilevel"/>
    <w:tmpl w:val="A6E4F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59509C"/>
    <w:multiLevelType w:val="multilevel"/>
    <w:tmpl w:val="91A84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FA623A"/>
    <w:multiLevelType w:val="multilevel"/>
    <w:tmpl w:val="2D441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634CD8"/>
    <w:multiLevelType w:val="multilevel"/>
    <w:tmpl w:val="A5C4E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796D60"/>
    <w:multiLevelType w:val="multilevel"/>
    <w:tmpl w:val="A5428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A81DC5"/>
    <w:multiLevelType w:val="multilevel"/>
    <w:tmpl w:val="98DCD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943036"/>
    <w:multiLevelType w:val="multilevel"/>
    <w:tmpl w:val="62F0F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533EF5"/>
    <w:multiLevelType w:val="multilevel"/>
    <w:tmpl w:val="EBF01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DD18DC"/>
    <w:multiLevelType w:val="multilevel"/>
    <w:tmpl w:val="E1DA2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FB1D0F"/>
    <w:multiLevelType w:val="multilevel"/>
    <w:tmpl w:val="06065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C74FF9"/>
    <w:multiLevelType w:val="multilevel"/>
    <w:tmpl w:val="B92C4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1C544F"/>
    <w:multiLevelType w:val="multilevel"/>
    <w:tmpl w:val="37482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175A31"/>
    <w:multiLevelType w:val="multilevel"/>
    <w:tmpl w:val="BCD48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FA2135"/>
    <w:multiLevelType w:val="multilevel"/>
    <w:tmpl w:val="4C0A9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FF5E7E"/>
    <w:multiLevelType w:val="multilevel"/>
    <w:tmpl w:val="C1FA1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F72083"/>
    <w:multiLevelType w:val="multilevel"/>
    <w:tmpl w:val="E0304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FB1B05"/>
    <w:multiLevelType w:val="multilevel"/>
    <w:tmpl w:val="952E9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6D2FED"/>
    <w:multiLevelType w:val="multilevel"/>
    <w:tmpl w:val="A0EAC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FA2DCE"/>
    <w:multiLevelType w:val="multilevel"/>
    <w:tmpl w:val="02EEE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355692"/>
    <w:multiLevelType w:val="multilevel"/>
    <w:tmpl w:val="F28EB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4B1509"/>
    <w:multiLevelType w:val="multilevel"/>
    <w:tmpl w:val="6F488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3C2CE5"/>
    <w:multiLevelType w:val="multilevel"/>
    <w:tmpl w:val="18D88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ED4E68"/>
    <w:multiLevelType w:val="multilevel"/>
    <w:tmpl w:val="5B30A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E92639"/>
    <w:multiLevelType w:val="multilevel"/>
    <w:tmpl w:val="22E4D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772822"/>
    <w:multiLevelType w:val="multilevel"/>
    <w:tmpl w:val="94C85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0205282"/>
    <w:multiLevelType w:val="multilevel"/>
    <w:tmpl w:val="F4FC0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32F1ADA"/>
    <w:multiLevelType w:val="multilevel"/>
    <w:tmpl w:val="B17A0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C587DDC"/>
    <w:multiLevelType w:val="multilevel"/>
    <w:tmpl w:val="67943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1D1B56"/>
    <w:multiLevelType w:val="multilevel"/>
    <w:tmpl w:val="CF58F2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C44C4E"/>
    <w:multiLevelType w:val="multilevel"/>
    <w:tmpl w:val="45040D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838912">
    <w:abstractNumId w:val="6"/>
  </w:num>
  <w:num w:numId="2" w16cid:durableId="721565727">
    <w:abstractNumId w:val="26"/>
  </w:num>
  <w:num w:numId="3" w16cid:durableId="1993869831">
    <w:abstractNumId w:val="18"/>
  </w:num>
  <w:num w:numId="4" w16cid:durableId="223565364">
    <w:abstractNumId w:val="31"/>
  </w:num>
  <w:num w:numId="5" w16cid:durableId="864371802">
    <w:abstractNumId w:val="23"/>
  </w:num>
  <w:num w:numId="6" w16cid:durableId="701634056">
    <w:abstractNumId w:val="39"/>
  </w:num>
  <w:num w:numId="7" w16cid:durableId="1946501684">
    <w:abstractNumId w:val="27"/>
  </w:num>
  <w:num w:numId="8" w16cid:durableId="1885949025">
    <w:abstractNumId w:val="25"/>
  </w:num>
  <w:num w:numId="9" w16cid:durableId="784427215">
    <w:abstractNumId w:val="10"/>
  </w:num>
  <w:num w:numId="10" w16cid:durableId="2006395445">
    <w:abstractNumId w:val="22"/>
  </w:num>
  <w:num w:numId="11" w16cid:durableId="1939094677">
    <w:abstractNumId w:val="38"/>
  </w:num>
  <w:num w:numId="12" w16cid:durableId="546068974">
    <w:abstractNumId w:val="33"/>
  </w:num>
  <w:num w:numId="13" w16cid:durableId="1886792839">
    <w:abstractNumId w:val="29"/>
  </w:num>
  <w:num w:numId="14" w16cid:durableId="1374310611">
    <w:abstractNumId w:val="17"/>
  </w:num>
  <w:num w:numId="15" w16cid:durableId="625547512">
    <w:abstractNumId w:val="36"/>
  </w:num>
  <w:num w:numId="16" w16cid:durableId="1375497595">
    <w:abstractNumId w:val="14"/>
  </w:num>
  <w:num w:numId="17" w16cid:durableId="795560984">
    <w:abstractNumId w:val="20"/>
  </w:num>
  <w:num w:numId="18" w16cid:durableId="47651130">
    <w:abstractNumId w:val="1"/>
  </w:num>
  <w:num w:numId="19" w16cid:durableId="2062046973">
    <w:abstractNumId w:val="32"/>
  </w:num>
  <w:num w:numId="20" w16cid:durableId="610672371">
    <w:abstractNumId w:val="28"/>
  </w:num>
  <w:num w:numId="21" w16cid:durableId="1982223989">
    <w:abstractNumId w:val="21"/>
  </w:num>
  <w:num w:numId="22" w16cid:durableId="1223374039">
    <w:abstractNumId w:val="4"/>
  </w:num>
  <w:num w:numId="23" w16cid:durableId="1854413681">
    <w:abstractNumId w:val="35"/>
  </w:num>
  <w:num w:numId="24" w16cid:durableId="1602645793">
    <w:abstractNumId w:val="34"/>
  </w:num>
  <w:num w:numId="25" w16cid:durableId="400713862">
    <w:abstractNumId w:val="0"/>
  </w:num>
  <w:num w:numId="26" w16cid:durableId="1134953518">
    <w:abstractNumId w:val="9"/>
  </w:num>
  <w:num w:numId="27" w16cid:durableId="1890343134">
    <w:abstractNumId w:val="37"/>
  </w:num>
  <w:num w:numId="28" w16cid:durableId="141580151">
    <w:abstractNumId w:val="5"/>
  </w:num>
  <w:num w:numId="29" w16cid:durableId="1423257909">
    <w:abstractNumId w:val="15"/>
  </w:num>
  <w:num w:numId="30" w16cid:durableId="1133402921">
    <w:abstractNumId w:val="11"/>
  </w:num>
  <w:num w:numId="31" w16cid:durableId="554893808">
    <w:abstractNumId w:val="2"/>
  </w:num>
  <w:num w:numId="32" w16cid:durableId="364908041">
    <w:abstractNumId w:val="3"/>
  </w:num>
  <w:num w:numId="33" w16cid:durableId="1873686091">
    <w:abstractNumId w:val="13"/>
  </w:num>
  <w:num w:numId="34" w16cid:durableId="1616792485">
    <w:abstractNumId w:val="12"/>
  </w:num>
  <w:num w:numId="35" w16cid:durableId="1403867116">
    <w:abstractNumId w:val="7"/>
  </w:num>
  <w:num w:numId="36" w16cid:durableId="1119379932">
    <w:abstractNumId w:val="24"/>
  </w:num>
  <w:num w:numId="37" w16cid:durableId="95643281">
    <w:abstractNumId w:val="16"/>
  </w:num>
  <w:num w:numId="38" w16cid:durableId="1146705684">
    <w:abstractNumId w:val="30"/>
  </w:num>
  <w:num w:numId="39" w16cid:durableId="1099369576">
    <w:abstractNumId w:val="8"/>
  </w:num>
  <w:num w:numId="40" w16cid:durableId="174267906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3A67"/>
    <w:rsid w:val="000C70B6"/>
    <w:rsid w:val="00110FED"/>
    <w:rsid w:val="00223BC7"/>
    <w:rsid w:val="002B57FF"/>
    <w:rsid w:val="002E2759"/>
    <w:rsid w:val="00402D11"/>
    <w:rsid w:val="005141DF"/>
    <w:rsid w:val="007348BF"/>
    <w:rsid w:val="0079670D"/>
    <w:rsid w:val="008138FE"/>
    <w:rsid w:val="008C6C42"/>
    <w:rsid w:val="008D2D18"/>
    <w:rsid w:val="00BD2C66"/>
    <w:rsid w:val="00C03C9F"/>
    <w:rsid w:val="00D03A67"/>
    <w:rsid w:val="00EE47F2"/>
    <w:rsid w:val="00FC4B83"/>
    <w:rsid w:val="00FF4FD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0B932F"/>
  <w15:chartTrackingRefBased/>
  <w15:docId w15:val="{4E63E0B5-7FF9-4D45-8A1F-3D47E33BE3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3A6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03A6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03A6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03A6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03A6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03A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3A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3A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3A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3A6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03A6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03A6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03A6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03A6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03A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3A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3A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3A67"/>
    <w:rPr>
      <w:rFonts w:eastAsiaTheme="majorEastAsia" w:cstheme="majorBidi"/>
      <w:color w:val="272727" w:themeColor="text1" w:themeTint="D8"/>
    </w:rPr>
  </w:style>
  <w:style w:type="paragraph" w:styleId="Title">
    <w:name w:val="Title"/>
    <w:basedOn w:val="Normal"/>
    <w:next w:val="Normal"/>
    <w:link w:val="TitleChar"/>
    <w:uiPriority w:val="10"/>
    <w:qFormat/>
    <w:rsid w:val="00D03A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3A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3A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3A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3A67"/>
    <w:pPr>
      <w:spacing w:before="160"/>
      <w:jc w:val="center"/>
    </w:pPr>
    <w:rPr>
      <w:i/>
      <w:iCs/>
      <w:color w:val="404040" w:themeColor="text1" w:themeTint="BF"/>
    </w:rPr>
  </w:style>
  <w:style w:type="character" w:customStyle="1" w:styleId="QuoteChar">
    <w:name w:val="Quote Char"/>
    <w:basedOn w:val="DefaultParagraphFont"/>
    <w:link w:val="Quote"/>
    <w:uiPriority w:val="29"/>
    <w:rsid w:val="00D03A67"/>
    <w:rPr>
      <w:i/>
      <w:iCs/>
      <w:color w:val="404040" w:themeColor="text1" w:themeTint="BF"/>
    </w:rPr>
  </w:style>
  <w:style w:type="paragraph" w:styleId="ListParagraph">
    <w:name w:val="List Paragraph"/>
    <w:basedOn w:val="Normal"/>
    <w:uiPriority w:val="34"/>
    <w:qFormat/>
    <w:rsid w:val="00D03A67"/>
    <w:pPr>
      <w:ind w:left="720"/>
      <w:contextualSpacing/>
    </w:pPr>
  </w:style>
  <w:style w:type="character" w:styleId="IntenseEmphasis">
    <w:name w:val="Intense Emphasis"/>
    <w:basedOn w:val="DefaultParagraphFont"/>
    <w:uiPriority w:val="21"/>
    <w:qFormat/>
    <w:rsid w:val="00D03A67"/>
    <w:rPr>
      <w:i/>
      <w:iCs/>
      <w:color w:val="2F5496" w:themeColor="accent1" w:themeShade="BF"/>
    </w:rPr>
  </w:style>
  <w:style w:type="paragraph" w:styleId="IntenseQuote">
    <w:name w:val="Intense Quote"/>
    <w:basedOn w:val="Normal"/>
    <w:next w:val="Normal"/>
    <w:link w:val="IntenseQuoteChar"/>
    <w:uiPriority w:val="30"/>
    <w:qFormat/>
    <w:rsid w:val="00D03A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3A67"/>
    <w:rPr>
      <w:i/>
      <w:iCs/>
      <w:color w:val="2F5496" w:themeColor="accent1" w:themeShade="BF"/>
    </w:rPr>
  </w:style>
  <w:style w:type="character" w:styleId="IntenseReference">
    <w:name w:val="Intense Reference"/>
    <w:basedOn w:val="DefaultParagraphFont"/>
    <w:uiPriority w:val="32"/>
    <w:qFormat/>
    <w:rsid w:val="00D03A6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752</Words>
  <Characters>4291</Characters>
  <Application>Microsoft Office Word</Application>
  <DocSecurity>0</DocSecurity>
  <Lines>35</Lines>
  <Paragraphs>10</Paragraphs>
  <ScaleCrop>false</ScaleCrop>
  <Company/>
  <LinksUpToDate>false</LinksUpToDate>
  <CharactersWithSpaces>5033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jyoti panjeta</dc:creator>
  <cp:keywords/>
  <dc:description/>
  <cp:lastModifiedBy>jyoti panjeta</cp:lastModifiedBy>
  <cp:revision>2</cp:revision>
  <dcterms:created xsi:type="dcterms:W3CDTF">2026-09-03T14:42:00Z</dcterms:created>
  <dcterms:modified xsi:type="dcterms:W3CDTF">2026-09-03T14:42:00Z</dcterms:modified>
</cp:coreProperties>
</file>