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B7E3" w14:textId="77777777" w:rsidR="00FF4FD9" w:rsidRPr="00FF4FD9" w:rsidRDefault="00FF4FD9" w:rsidP="00FF4FD9">
      <w:pPr>
        <w:rPr>
          <w:b/>
          <w:bCs/>
        </w:rPr>
      </w:pPr>
      <w:r w:rsidRPr="00FF4FD9">
        <w:rPr>
          <w:b/>
          <w:bCs/>
        </w:rPr>
        <w:t>Track: Virtual Data Science Explorer Intern</w:t>
      </w:r>
    </w:p>
    <w:p w14:paraId="49067733" w14:textId="77777777" w:rsidR="00FF4FD9" w:rsidRPr="00FF4FD9" w:rsidRDefault="00FF4FD9" w:rsidP="00FF4FD9">
      <w:pPr>
        <w:rPr>
          <w:b/>
          <w:bCs/>
        </w:rPr>
      </w:pPr>
      <w:r w:rsidRPr="00FF4FD9">
        <w:rPr>
          <w:b/>
          <w:bCs/>
        </w:rPr>
        <w:t>Task: Week 3 – Python-Based Machine Learning Model Development and Evaluation Plan</w:t>
      </w:r>
    </w:p>
    <w:p w14:paraId="1817C38F" w14:textId="77777777" w:rsidR="00FF4FD9" w:rsidRPr="00FF4FD9" w:rsidRDefault="00FF4FD9" w:rsidP="00FF4FD9">
      <w:pPr>
        <w:rPr>
          <w:b/>
          <w:bCs/>
        </w:rPr>
      </w:pPr>
      <w:r w:rsidRPr="00FF4FD9">
        <w:rPr>
          <w:b/>
          <w:bCs/>
        </w:rPr>
        <w:t xml:space="preserve">Focus: Conceptual </w:t>
      </w:r>
      <w:proofErr w:type="spellStart"/>
      <w:r w:rsidRPr="00FF4FD9">
        <w:rPr>
          <w:b/>
          <w:bCs/>
        </w:rPr>
        <w:t>Modeling</w:t>
      </w:r>
      <w:proofErr w:type="spellEnd"/>
      <w:r w:rsidRPr="00FF4FD9">
        <w:rPr>
          <w:b/>
          <w:bCs/>
        </w:rPr>
        <w:t xml:space="preserve"> Architecture, Training Strategy, and Validation</w:t>
      </w:r>
    </w:p>
    <w:p w14:paraId="62B60B3B" w14:textId="77777777" w:rsidR="00FF4FD9" w:rsidRPr="00FF4FD9" w:rsidRDefault="00FF4FD9" w:rsidP="00FF4FD9">
      <w:pPr>
        <w:rPr>
          <w:b/>
          <w:bCs/>
        </w:rPr>
      </w:pPr>
      <w:r w:rsidRPr="00FF4FD9">
        <w:rPr>
          <w:b/>
          <w:bCs/>
        </w:rPr>
        <w:t>Allocated Effort: 30–35 Hours</w:t>
      </w:r>
    </w:p>
    <w:p w14:paraId="7CD9BECE" w14:textId="77777777" w:rsidR="00FF4FD9" w:rsidRPr="00FF4FD9" w:rsidRDefault="00FF4FD9" w:rsidP="00FF4FD9">
      <w:pPr>
        <w:rPr>
          <w:b/>
          <w:bCs/>
        </w:rPr>
      </w:pPr>
      <w:r w:rsidRPr="00FF4FD9">
        <w:rPr>
          <w:b/>
          <w:bCs/>
        </w:rPr>
        <w:t>1. Problem Definition &amp; Operational Context</w:t>
      </w:r>
    </w:p>
    <w:p w14:paraId="4879E603" w14:textId="77777777" w:rsidR="00FF4FD9" w:rsidRPr="00FF4FD9" w:rsidRDefault="00FF4FD9" w:rsidP="00FF4FD9">
      <w:pPr>
        <w:rPr>
          <w:b/>
          <w:bCs/>
        </w:rPr>
      </w:pPr>
      <w:r w:rsidRPr="00FF4FD9">
        <w:rPr>
          <w:b/>
          <w:bCs/>
        </w:rPr>
        <w:t>This technical plan outlines a machine learning framework designed to predict customer churn and service cancellations within subscription-based platforms. Framing this as a supervised binary classification problem allows the organization to allocate retention incentives proactively to high-risk customer segments.</w:t>
      </w:r>
    </w:p>
    <w:p w14:paraId="0779E0A1" w14:textId="77777777" w:rsidR="00FF4FD9" w:rsidRPr="00FF4FD9" w:rsidRDefault="00FF4FD9" w:rsidP="00FF4FD9">
      <w:pPr>
        <w:rPr>
          <w:b/>
          <w:bCs/>
        </w:rPr>
      </w:pPr>
      <w:r w:rsidRPr="00FF4FD9">
        <w:rPr>
          <w:b/>
          <w:bCs/>
        </w:rPr>
        <w:t>2. Data Preprocessing &amp; Feature Engineering Architecture</w:t>
      </w:r>
    </w:p>
    <w:p w14:paraId="69AB244D" w14:textId="77777777" w:rsidR="00FF4FD9" w:rsidRPr="00FF4FD9" w:rsidRDefault="00FF4FD9" w:rsidP="00FF4FD9">
      <w:pPr>
        <w:numPr>
          <w:ilvl w:val="0"/>
          <w:numId w:val="9"/>
        </w:numPr>
        <w:rPr>
          <w:b/>
          <w:bCs/>
        </w:rPr>
      </w:pPr>
      <w:r w:rsidRPr="00FF4FD9">
        <w:rPr>
          <w:b/>
          <w:bCs/>
        </w:rPr>
        <w:t>Leakage-Free Execution: All transformations (imputation, scaling, encoding) are fit strictly on training partitions and applied to validation/test sets to prevent data leakage.</w:t>
      </w:r>
    </w:p>
    <w:p w14:paraId="659C976E" w14:textId="77777777" w:rsidR="00FF4FD9" w:rsidRPr="00FF4FD9" w:rsidRDefault="00FF4FD9" w:rsidP="00FF4FD9">
      <w:pPr>
        <w:numPr>
          <w:ilvl w:val="0"/>
          <w:numId w:val="9"/>
        </w:numPr>
        <w:rPr>
          <w:b/>
          <w:bCs/>
        </w:rPr>
      </w:pPr>
      <w:r w:rsidRPr="00FF4FD9">
        <w:rPr>
          <w:b/>
          <w:bCs/>
        </w:rPr>
        <w:t xml:space="preserve">Continuous Features: Standardized using </w:t>
      </w:r>
      <w:proofErr w:type="spellStart"/>
      <w:r w:rsidRPr="00FF4FD9">
        <w:rPr>
          <w:b/>
          <w:bCs/>
        </w:rPr>
        <w:t>RobustScaler</w:t>
      </w:r>
      <w:proofErr w:type="spellEnd"/>
      <w:r w:rsidRPr="00FF4FD9">
        <w:rPr>
          <w:b/>
          <w:bCs/>
        </w:rPr>
        <w:t xml:space="preserve"> to ensure resilience against heavy-tailed financial distributions.</w:t>
      </w:r>
    </w:p>
    <w:p w14:paraId="436A41A9" w14:textId="128C054E" w:rsidR="00FF4FD9" w:rsidRPr="00FF4FD9" w:rsidRDefault="00FF4FD9" w:rsidP="00FF4FD9">
      <w:pPr>
        <w:numPr>
          <w:ilvl w:val="0"/>
          <w:numId w:val="9"/>
        </w:numPr>
        <w:rPr>
          <w:b/>
          <w:bCs/>
        </w:rPr>
      </w:pPr>
      <w:r w:rsidRPr="00FF4FD9">
        <w:rPr>
          <w:b/>
          <w:bCs/>
        </w:rPr>
        <w:t xml:space="preserve">Categorical Features: Processed via out-of-fold target encoding for high-cardinality features, and one-hot encoding for features with cardinality </w:t>
      </w:r>
      <m:oMath>
        <m:r>
          <m:rPr>
            <m:sty m:val="bi"/>
          </m:rPr>
          <w:rPr>
            <w:rFonts w:ascii="Cambria Math" w:hAnsi="Cambria Math"/>
          </w:rPr>
          <m:t>&lt;10</m:t>
        </m:r>
      </m:oMath>
      <w:r w:rsidRPr="00FF4FD9">
        <w:rPr>
          <w:b/>
          <w:bCs/>
        </w:rPr>
        <w:t>.</w:t>
      </w:r>
    </w:p>
    <w:p w14:paraId="5E65BD0B" w14:textId="3D4C565F" w:rsidR="00FF4FD9" w:rsidRPr="00FF4FD9" w:rsidRDefault="00FF4FD9" w:rsidP="00FF4FD9">
      <w:pPr>
        <w:numPr>
          <w:ilvl w:val="0"/>
          <w:numId w:val="9"/>
        </w:numPr>
        <w:rPr>
          <w:b/>
          <w:bCs/>
        </w:rPr>
      </w:pPr>
      <w:r w:rsidRPr="00FF4FD9">
        <w:rPr>
          <w:b/>
          <w:bCs/>
        </w:rPr>
        <w:t>Feature Selection: Variance Inflation Factor (VIF) filtering to eliminate multicollinearity (</w:t>
      </w:r>
      <m:oMath>
        <m:r>
          <m:rPr>
            <m:nor/>
          </m:rPr>
          <w:rPr>
            <w:b/>
            <w:bCs/>
          </w:rPr>
          <m:t>VIF</m:t>
        </m:r>
        <m:r>
          <m:rPr>
            <m:sty m:val="bi"/>
          </m:rPr>
          <w:rPr>
            <w:rFonts w:ascii="Cambria Math" w:hAnsi="Cambria Math"/>
          </w:rPr>
          <m:t>&lt;5.0</m:t>
        </m:r>
      </m:oMath>
      <w:r w:rsidRPr="00FF4FD9">
        <w:rPr>
          <w:b/>
          <w:bCs/>
        </w:rPr>
        <w:t>).</w:t>
      </w:r>
    </w:p>
    <w:p w14:paraId="0012483C" w14:textId="77777777" w:rsidR="00FF4FD9" w:rsidRPr="00FF4FD9" w:rsidRDefault="00FF4FD9" w:rsidP="00FF4FD9">
      <w:pPr>
        <w:rPr>
          <w:b/>
          <w:bCs/>
        </w:rPr>
      </w:pPr>
      <w:r w:rsidRPr="00FF4FD9">
        <w:rPr>
          <w:b/>
          <w:bCs/>
        </w:rPr>
        <w:t>3. Model Selection &amp; Theoretical Justification</w:t>
      </w:r>
    </w:p>
    <w:p w14:paraId="5869D53A" w14:textId="77777777" w:rsidR="00FF4FD9" w:rsidRPr="00FF4FD9" w:rsidRDefault="00FF4FD9" w:rsidP="00FF4FD9">
      <w:pPr>
        <w:numPr>
          <w:ilvl w:val="0"/>
          <w:numId w:val="10"/>
        </w:numPr>
        <w:rPr>
          <w:b/>
          <w:bCs/>
        </w:rPr>
      </w:pPr>
      <w:r w:rsidRPr="00FF4FD9">
        <w:rPr>
          <w:b/>
          <w:bCs/>
        </w:rPr>
        <w:t>Baseline Model (Logistic Regression with L2 Regularization): Provides an interpretable benchmark measuring linear separability and feature odds-ratios.</w:t>
      </w:r>
    </w:p>
    <w:p w14:paraId="6F25EB15" w14:textId="77777777" w:rsidR="00FF4FD9" w:rsidRPr="00FF4FD9" w:rsidRDefault="00FF4FD9" w:rsidP="00FF4FD9">
      <w:pPr>
        <w:numPr>
          <w:ilvl w:val="0"/>
          <w:numId w:val="10"/>
        </w:numPr>
        <w:rPr>
          <w:b/>
          <w:bCs/>
        </w:rPr>
      </w:pPr>
      <w:r w:rsidRPr="00FF4FD9">
        <w:rPr>
          <w:b/>
          <w:bCs/>
        </w:rPr>
        <w:t>Primary Candidate (Random Forest Classifier): An ensemble of decorrelated decision trees capturing non-linear feature interactions without strong distribution assumptions.</w:t>
      </w:r>
    </w:p>
    <w:p w14:paraId="1CB88A61" w14:textId="77777777" w:rsidR="00FF4FD9" w:rsidRPr="00FF4FD9" w:rsidRDefault="00FF4FD9" w:rsidP="00FF4FD9">
      <w:pPr>
        <w:numPr>
          <w:ilvl w:val="0"/>
          <w:numId w:val="10"/>
        </w:numPr>
        <w:rPr>
          <w:b/>
          <w:bCs/>
        </w:rPr>
      </w:pPr>
      <w:r w:rsidRPr="00FF4FD9">
        <w:rPr>
          <w:b/>
          <w:bCs/>
        </w:rPr>
        <w:t>Challenger Model (</w:t>
      </w:r>
      <w:proofErr w:type="spellStart"/>
      <w:r w:rsidRPr="00FF4FD9">
        <w:rPr>
          <w:b/>
          <w:bCs/>
        </w:rPr>
        <w:t>LightGBM</w:t>
      </w:r>
      <w:proofErr w:type="spellEnd"/>
      <w:r w:rsidRPr="00FF4FD9">
        <w:rPr>
          <w:b/>
          <w:bCs/>
        </w:rPr>
        <w:t>): Gradient-boosted decision tree architecture optimizing leaf-wise growth, delivering superior training speed and native handling of categorical features.</w:t>
      </w:r>
    </w:p>
    <w:p w14:paraId="6EA1678E" w14:textId="77777777" w:rsidR="00FF4FD9" w:rsidRPr="00FF4FD9" w:rsidRDefault="00FF4FD9" w:rsidP="00FF4FD9">
      <w:pPr>
        <w:rPr>
          <w:b/>
          <w:bCs/>
        </w:rPr>
      </w:pPr>
      <w:r w:rsidRPr="00FF4FD9">
        <w:rPr>
          <w:b/>
          <w:bCs/>
        </w:rPr>
        <w:t>4. Validation Strategy &amp; Metric Selection</w:t>
      </w:r>
    </w:p>
    <w:p w14:paraId="410E94E4" w14:textId="77777777" w:rsidR="00FF4FD9" w:rsidRPr="00FF4FD9" w:rsidRDefault="00FF4FD9" w:rsidP="00FF4FD9">
      <w:pPr>
        <w:numPr>
          <w:ilvl w:val="0"/>
          <w:numId w:val="11"/>
        </w:numPr>
        <w:rPr>
          <w:b/>
          <w:bCs/>
        </w:rPr>
      </w:pPr>
      <w:r w:rsidRPr="00FF4FD9">
        <w:rPr>
          <w:b/>
          <w:bCs/>
        </w:rPr>
        <w:t>Validation Schema: Stratified 5-Fold Cross-Validation ensuring identical target class distributions across folds.</w:t>
      </w:r>
    </w:p>
    <w:p w14:paraId="6772D4A7" w14:textId="77777777" w:rsidR="00FF4FD9" w:rsidRPr="00FF4FD9" w:rsidRDefault="00FF4FD9" w:rsidP="00FF4FD9">
      <w:pPr>
        <w:numPr>
          <w:ilvl w:val="0"/>
          <w:numId w:val="11"/>
        </w:numPr>
        <w:rPr>
          <w:b/>
          <w:bCs/>
        </w:rPr>
      </w:pPr>
      <w:r w:rsidRPr="00FF4FD9">
        <w:rPr>
          <w:b/>
          <w:bCs/>
        </w:rPr>
        <w:t>Evaluation Metrics:</w:t>
      </w:r>
    </w:p>
    <w:p w14:paraId="3B55051A" w14:textId="77777777" w:rsidR="00FF4FD9" w:rsidRPr="00FF4FD9" w:rsidRDefault="00FF4FD9" w:rsidP="00FF4FD9">
      <w:pPr>
        <w:numPr>
          <w:ilvl w:val="1"/>
          <w:numId w:val="11"/>
        </w:numPr>
        <w:rPr>
          <w:b/>
          <w:bCs/>
        </w:rPr>
      </w:pPr>
      <w:r w:rsidRPr="00FF4FD9">
        <w:rPr>
          <w:b/>
          <w:bCs/>
        </w:rPr>
        <w:t>Precision-Recall AUC (PR-AUC): Selected over standard ROC-AUC due to class imbalance in churn distributions.</w:t>
      </w:r>
    </w:p>
    <w:p w14:paraId="47B188A4" w14:textId="77777777" w:rsidR="00FF4FD9" w:rsidRPr="00FF4FD9" w:rsidRDefault="00FF4FD9" w:rsidP="00FF4FD9">
      <w:pPr>
        <w:numPr>
          <w:ilvl w:val="1"/>
          <w:numId w:val="11"/>
        </w:numPr>
        <w:rPr>
          <w:b/>
          <w:bCs/>
        </w:rPr>
      </w:pPr>
      <w:r w:rsidRPr="00FF4FD9">
        <w:rPr>
          <w:b/>
          <w:bCs/>
        </w:rPr>
        <w:t>F1-Score (Macro): Balanced harmonic mean ensuring robust performance across minority classes.</w:t>
      </w:r>
    </w:p>
    <w:p w14:paraId="00D3DF63" w14:textId="77777777" w:rsidR="00FF4FD9" w:rsidRPr="00FF4FD9" w:rsidRDefault="00FF4FD9" w:rsidP="00FF4FD9">
      <w:pPr>
        <w:numPr>
          <w:ilvl w:val="1"/>
          <w:numId w:val="11"/>
        </w:numPr>
        <w:rPr>
          <w:b/>
          <w:bCs/>
        </w:rPr>
      </w:pPr>
      <w:r w:rsidRPr="00FF4FD9">
        <w:rPr>
          <w:b/>
          <w:bCs/>
        </w:rPr>
        <w:t>Brier Score: Evaluates probability calibration accuracy to guarantee reliable risk scoring.</w:t>
      </w:r>
    </w:p>
    <w:p w14:paraId="5B2D8A57" w14:textId="77777777" w:rsidR="00FF4FD9" w:rsidRPr="00FF4FD9" w:rsidRDefault="00FF4FD9" w:rsidP="00FF4FD9">
      <w:pPr>
        <w:rPr>
          <w:b/>
          <w:bCs/>
        </w:rPr>
      </w:pPr>
      <w:r w:rsidRPr="00FF4FD9">
        <w:rPr>
          <w:b/>
          <w:bCs/>
        </w:rPr>
        <w:t>5. Model Maintenance &amp; Governance Strategy</w:t>
      </w:r>
    </w:p>
    <w:p w14:paraId="7D212057" w14:textId="71E78DB5" w:rsidR="00FF4FD9" w:rsidRPr="00FF4FD9" w:rsidRDefault="00FF4FD9" w:rsidP="00FF4FD9">
      <w:pPr>
        <w:rPr>
          <w:b/>
          <w:bCs/>
        </w:rPr>
      </w:pPr>
      <w:r w:rsidRPr="00FF4FD9">
        <w:rPr>
          <w:b/>
          <w:bCs/>
        </w:rPr>
        <w:lastRenderedPageBreak/>
        <w:t xml:space="preserve">Post-deployment performance will be tracked using Population Stability Index (PSI). A drift score exceeding </w:t>
      </w:r>
      <m:oMath>
        <m:r>
          <m:rPr>
            <m:nor/>
          </m:rPr>
          <w:rPr>
            <w:b/>
            <w:bCs/>
          </w:rPr>
          <m:t>PSI</m:t>
        </m:r>
        <m:r>
          <m:rPr>
            <m:sty m:val="bi"/>
          </m:rPr>
          <w:rPr>
            <w:rFonts w:ascii="Cambria Math" w:hAnsi="Cambria Math"/>
          </w:rPr>
          <m:t>&gt;0.2</m:t>
        </m:r>
      </m:oMath>
      <w:r w:rsidRPr="00FF4FD9">
        <w:rPr>
          <w:b/>
          <w:bCs/>
        </w:rPr>
        <w:t xml:space="preserve"> or a weekly F1 drop </w:t>
      </w:r>
      <m:oMath>
        <m:r>
          <m:rPr>
            <m:sty m:val="bi"/>
          </m:rPr>
          <w:rPr>
            <w:rFonts w:ascii="Cambria Math" w:hAnsi="Cambria Math"/>
          </w:rPr>
          <m:t>&gt;5%</m:t>
        </m:r>
      </m:oMath>
      <w:r w:rsidRPr="00FF4FD9">
        <w:rPr>
          <w:b/>
          <w:bCs/>
        </w:rPr>
        <w:t xml:space="preserve"> triggers automated retraining alerts and temporary model fallback.</w:t>
      </w:r>
    </w:p>
    <w:p w14:paraId="3C293E92" w14:textId="77777777" w:rsidR="002E2759" w:rsidRPr="00FF4FD9" w:rsidRDefault="002E2759" w:rsidP="00FF4FD9"/>
    <w:sectPr w:rsidR="002E2759" w:rsidRPr="00FF4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311B"/>
    <w:multiLevelType w:val="multilevel"/>
    <w:tmpl w:val="4B7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BCD"/>
    <w:multiLevelType w:val="multilevel"/>
    <w:tmpl w:val="A6E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D18DC"/>
    <w:multiLevelType w:val="multilevel"/>
    <w:tmpl w:val="E1D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75A31"/>
    <w:multiLevelType w:val="multilevel"/>
    <w:tmpl w:val="BCD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A2135"/>
    <w:multiLevelType w:val="multilevel"/>
    <w:tmpl w:val="4C0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72083"/>
    <w:multiLevelType w:val="multilevel"/>
    <w:tmpl w:val="E03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B1B05"/>
    <w:multiLevelType w:val="multilevel"/>
    <w:tmpl w:val="952E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D2FED"/>
    <w:multiLevelType w:val="multilevel"/>
    <w:tmpl w:val="A0E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C2CE5"/>
    <w:multiLevelType w:val="multilevel"/>
    <w:tmpl w:val="18D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D1B56"/>
    <w:multiLevelType w:val="multilevel"/>
    <w:tmpl w:val="CF5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44C4E"/>
    <w:multiLevelType w:val="multilevel"/>
    <w:tmpl w:val="4504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8912">
    <w:abstractNumId w:val="0"/>
  </w:num>
  <w:num w:numId="2" w16cid:durableId="721565727">
    <w:abstractNumId w:val="6"/>
  </w:num>
  <w:num w:numId="3" w16cid:durableId="1993869831">
    <w:abstractNumId w:val="2"/>
  </w:num>
  <w:num w:numId="4" w16cid:durableId="223565364">
    <w:abstractNumId w:val="8"/>
  </w:num>
  <w:num w:numId="5" w16cid:durableId="864371802">
    <w:abstractNumId w:val="4"/>
  </w:num>
  <w:num w:numId="6" w16cid:durableId="701634056">
    <w:abstractNumId w:val="10"/>
  </w:num>
  <w:num w:numId="7" w16cid:durableId="1946501684">
    <w:abstractNumId w:val="7"/>
  </w:num>
  <w:num w:numId="8" w16cid:durableId="1885949025">
    <w:abstractNumId w:val="5"/>
  </w:num>
  <w:num w:numId="9" w16cid:durableId="784427215">
    <w:abstractNumId w:val="1"/>
  </w:num>
  <w:num w:numId="10" w16cid:durableId="2006395445">
    <w:abstractNumId w:val="3"/>
  </w:num>
  <w:num w:numId="11" w16cid:durableId="19390946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67"/>
    <w:rsid w:val="00110FED"/>
    <w:rsid w:val="002B57FF"/>
    <w:rsid w:val="002E2759"/>
    <w:rsid w:val="007348BF"/>
    <w:rsid w:val="0079670D"/>
    <w:rsid w:val="00D03A67"/>
    <w:rsid w:val="00FC4B83"/>
    <w:rsid w:val="00FF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932F"/>
  <w15:chartTrackingRefBased/>
  <w15:docId w15:val="{4E63E0B5-7FF9-4D45-8A1F-3D47E33B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panjeta</dc:creator>
  <cp:keywords/>
  <dc:description/>
  <cp:lastModifiedBy>jyoti panjeta</cp:lastModifiedBy>
  <cp:revision>2</cp:revision>
  <dcterms:created xsi:type="dcterms:W3CDTF">2026-09-03T14:16:00Z</dcterms:created>
  <dcterms:modified xsi:type="dcterms:W3CDTF">2026-09-03T14:16:00Z</dcterms:modified>
</cp:coreProperties>
</file>