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5D61B6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087159">
        <w:rPr>
          <w:rFonts w:ascii="Times New Roman" w:hAnsi="Times New Roman"/>
          <w:b/>
          <w:bCs/>
          <w:sz w:val="28"/>
          <w:szCs w:val="28"/>
          <w:lang w:val="ru-MD"/>
        </w:rPr>
        <w:t>22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087159" w:rsidRPr="00087159">
        <w:rPr>
          <w:rFonts w:ascii="Times New Roman" w:hAnsi="Times New Roman" w:cs="Times New Roman"/>
          <w:b/>
          <w:sz w:val="28"/>
        </w:rPr>
        <w:t>ЗАДАЧИ ПРОДОЛЖЕНИЯ</w:t>
      </w:r>
      <w:r w:rsidRPr="00811099">
        <w:rPr>
          <w:rFonts w:ascii="Times New Roman" w:hAnsi="Times New Roman" w:cs="Times New Roman"/>
          <w:b/>
          <w:sz w:val="28"/>
        </w:rPr>
        <w:t>»</w:t>
      </w:r>
    </w:p>
    <w:p w:rsidR="005D61B6" w:rsidRDefault="00AC22B4" w:rsidP="005D61B6">
      <w:pPr>
        <w:pStyle w:val="a3"/>
        <w:spacing w:line="355" w:lineRule="auto"/>
        <w:ind w:left="0" w:right="808" w:firstLine="851"/>
        <w:jc w:val="both"/>
        <w:rPr>
          <w:b/>
        </w:rPr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087159" w:rsidRPr="00087159">
        <w:t xml:space="preserve">научиться использовать задачи продолжения в многопоточных программах. </w:t>
      </w:r>
      <w:r w:rsidR="005D61B6" w:rsidRPr="005D61B6">
        <w:rPr>
          <w:b/>
        </w:rPr>
        <w:t xml:space="preserve"> </w:t>
      </w:r>
    </w:p>
    <w:p w:rsidR="00AC22B4" w:rsidRPr="00393783" w:rsidRDefault="00AC22B4" w:rsidP="005D61B6">
      <w:pPr>
        <w:pStyle w:val="a3"/>
        <w:spacing w:line="355" w:lineRule="auto"/>
        <w:ind w:right="808" w:firstLine="678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EFA4796" wp14:editId="2D832F5C">
            <wp:extent cx="5940425" cy="1040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15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(3, 10);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(3, 10);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cols];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(1, 100);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printTask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(matrix));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countDivisibleByThreeTask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printTask.ContinueWith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(antecedent =&gt;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CountDivisibleByThree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countDivisibleByThreeTask.ContinueWith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(antecedent =&gt;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делящихся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antecedent.Result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FindMinInEachRow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countDivisibleByThreeTask.Wait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087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</w:t>
      </w:r>
      <w:r w:rsidRPr="00087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  <w:r w:rsidRPr="00087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087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CountDivisibleByThree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, j] % 3 == 0)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FindMinInEachRow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,] matrix)</w:t>
      </w:r>
    </w:p>
    <w:p w:rsid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"Минимумы в каждой строке:"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87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min)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</w:t>
      </w:r>
      <w:proofErr w:type="gram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7159" w:rsidRP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{min}</w:t>
      </w:r>
      <w:r w:rsidRPr="000871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7159" w:rsidRDefault="00087159" w:rsidP="00087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7159" w:rsidRDefault="00087159" w:rsidP="00087159">
      <w:pPr>
        <w:pStyle w:val="a3"/>
        <w:spacing w:line="355" w:lineRule="auto"/>
        <w:ind w:right="8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61B6" w:rsidRPr="00811099" w:rsidRDefault="005D61B6" w:rsidP="00087159">
      <w:pPr>
        <w:pStyle w:val="a3"/>
        <w:spacing w:line="355" w:lineRule="auto"/>
        <w:ind w:right="808"/>
        <w:jc w:val="center"/>
        <w:rPr>
          <w:b/>
          <w:color w:val="000000"/>
        </w:rPr>
      </w:pPr>
      <w:r>
        <w:rPr>
          <w:b/>
          <w:color w:val="000000"/>
        </w:rPr>
        <w:t>Вопросы</w:t>
      </w:r>
      <w:r w:rsidRPr="00811099">
        <w:rPr>
          <w:b/>
          <w:color w:val="000000"/>
        </w:rPr>
        <w:t>:</w:t>
      </w:r>
    </w:p>
    <w:p w:rsidR="00087159" w:rsidRDefault="00811099" w:rsidP="00087159">
      <w:pPr>
        <w:pStyle w:val="a3"/>
        <w:spacing w:line="355" w:lineRule="auto"/>
        <w:ind w:right="808" w:firstLine="851"/>
        <w:jc w:val="both"/>
        <w:rPr>
          <w:color w:val="0D0D0D"/>
          <w:shd w:val="clear" w:color="auto" w:fill="FFFFFF"/>
        </w:rPr>
      </w:pPr>
      <w:r w:rsidRPr="00087159">
        <w:rPr>
          <w:color w:val="000000"/>
        </w:rPr>
        <w:t xml:space="preserve"> Вопрос 1: </w:t>
      </w:r>
      <w:r w:rsidR="00087159" w:rsidRPr="00087159">
        <w:rPr>
          <w:color w:val="0D0D0D"/>
          <w:shd w:val="clear" w:color="auto" w:fill="FFFFFF"/>
        </w:rPr>
        <w:t>Задача продолжения (</w:t>
      </w:r>
      <w:proofErr w:type="spellStart"/>
      <w:proofErr w:type="gramStart"/>
      <w:r w:rsidR="00087159" w:rsidRPr="00087159">
        <w:t>ContinueWith</w:t>
      </w:r>
      <w:proofErr w:type="spellEnd"/>
      <w:r w:rsidR="00087159" w:rsidRPr="00087159">
        <w:t>( )</w:t>
      </w:r>
      <w:proofErr w:type="gramEnd"/>
      <w:r w:rsidR="00087159" w:rsidRPr="00087159">
        <w:rPr>
          <w:color w:val="0D0D0D"/>
          <w:shd w:val="clear" w:color="auto" w:fill="FFFFFF"/>
        </w:rPr>
        <w:t xml:space="preserve">) в .NET — это механизм в библиотеке </w:t>
      </w:r>
      <w:proofErr w:type="spellStart"/>
      <w:r w:rsidR="00087159" w:rsidRPr="00087159">
        <w:rPr>
          <w:color w:val="0D0D0D"/>
          <w:shd w:val="clear" w:color="auto" w:fill="FFFFFF"/>
        </w:rPr>
        <w:t>Task</w:t>
      </w:r>
      <w:proofErr w:type="spellEnd"/>
      <w:r w:rsidR="00087159" w:rsidRPr="00087159">
        <w:rPr>
          <w:color w:val="0D0D0D"/>
          <w:shd w:val="clear" w:color="auto" w:fill="FFFFFF"/>
        </w:rPr>
        <w:t xml:space="preserve"> </w:t>
      </w:r>
      <w:proofErr w:type="spellStart"/>
      <w:r w:rsidR="00087159" w:rsidRPr="00087159">
        <w:rPr>
          <w:color w:val="0D0D0D"/>
          <w:shd w:val="clear" w:color="auto" w:fill="FFFFFF"/>
        </w:rPr>
        <w:t>Parallel</w:t>
      </w:r>
      <w:proofErr w:type="spellEnd"/>
      <w:r w:rsidR="00087159" w:rsidRPr="00087159">
        <w:rPr>
          <w:color w:val="0D0D0D"/>
          <w:shd w:val="clear" w:color="auto" w:fill="FFFFFF"/>
        </w:rPr>
        <w:t xml:space="preserve"> </w:t>
      </w:r>
      <w:proofErr w:type="spellStart"/>
      <w:r w:rsidR="00087159" w:rsidRPr="00087159">
        <w:rPr>
          <w:color w:val="0D0D0D"/>
          <w:shd w:val="clear" w:color="auto" w:fill="FFFFFF"/>
        </w:rPr>
        <w:t>Library</w:t>
      </w:r>
      <w:proofErr w:type="spellEnd"/>
      <w:r w:rsidR="00087159" w:rsidRPr="00087159">
        <w:rPr>
          <w:color w:val="0D0D0D"/>
          <w:shd w:val="clear" w:color="auto" w:fill="FFFFFF"/>
        </w:rPr>
        <w:t xml:space="preserve"> (TPL), который позволяет автоматически начать выполнение новой задачи после завершения предыдущей. Этот механизм используется для организации последовательной цепочки задач, где каждая последующая задача запускается только после выполнения и, возможно, в зависимости от результата предыдущей</w:t>
      </w:r>
      <w:r w:rsidR="00087159">
        <w:rPr>
          <w:color w:val="0D0D0D"/>
          <w:shd w:val="clear" w:color="auto" w:fill="FFFFFF"/>
        </w:rPr>
        <w:t>.</w:t>
      </w:r>
    </w:p>
    <w:p w:rsidR="00087159" w:rsidRPr="00087159" w:rsidRDefault="00087159" w:rsidP="00087159">
      <w:pPr>
        <w:pStyle w:val="a3"/>
        <w:spacing w:line="355" w:lineRule="auto"/>
        <w:ind w:right="808" w:firstLine="851"/>
        <w:jc w:val="both"/>
        <w:rPr>
          <w:color w:val="0D0D0D"/>
          <w:shd w:val="clear" w:color="auto" w:fill="FFFFFF"/>
        </w:rPr>
      </w:pPr>
      <w:r w:rsidRPr="00087159">
        <w:rPr>
          <w:color w:val="0D0D0D"/>
          <w:shd w:val="clear" w:color="auto" w:fill="FFFFFF"/>
        </w:rPr>
        <w:t xml:space="preserve">Метод </w:t>
      </w:r>
      <w:proofErr w:type="spellStart"/>
      <w:r w:rsidRPr="00087159">
        <w:rPr>
          <w:b/>
          <w:bCs/>
          <w:color w:val="0D0D0D"/>
          <w:shd w:val="clear" w:color="auto" w:fill="FFFFFF"/>
        </w:rPr>
        <w:t>ContinueWith</w:t>
      </w:r>
      <w:proofErr w:type="spellEnd"/>
      <w:r w:rsidRPr="00087159">
        <w:rPr>
          <w:color w:val="0D0D0D"/>
          <w:shd w:val="clear" w:color="auto" w:fill="FFFFFF"/>
        </w:rPr>
        <w:t xml:space="preserve"> в .NET, используемый для создания задачи продолжения, принимает несколько важных параметров, которые позволяют управлять поведением и контекстом выполнения продолжения. Вот основные параметры, которые может принимать </w:t>
      </w:r>
      <w:r w:rsidRPr="00087159">
        <w:rPr>
          <w:color w:val="0D0D0D"/>
          <w:shd w:val="clear" w:color="auto" w:fill="FFFFFF"/>
        </w:rPr>
        <w:lastRenderedPageBreak/>
        <w:t>этот метод:</w:t>
      </w:r>
      <w:bookmarkStart w:id="0" w:name="_GoBack"/>
      <w:bookmarkEnd w:id="0"/>
    </w:p>
    <w:p w:rsidR="00087159" w:rsidRPr="00087159" w:rsidRDefault="00087159" w:rsidP="00087159">
      <w:pPr>
        <w:pStyle w:val="a3"/>
        <w:numPr>
          <w:ilvl w:val="0"/>
          <w:numId w:val="4"/>
        </w:numPr>
        <w:spacing w:line="355" w:lineRule="auto"/>
        <w:ind w:right="808"/>
        <w:jc w:val="both"/>
        <w:rPr>
          <w:color w:val="0D0D0D"/>
          <w:shd w:val="clear" w:color="auto" w:fill="FFFFFF"/>
        </w:rPr>
      </w:pPr>
      <w:r w:rsidRPr="00087159">
        <w:rPr>
          <w:b/>
          <w:bCs/>
          <w:color w:val="0D0D0D"/>
          <w:shd w:val="clear" w:color="auto" w:fill="FFFFFF"/>
          <w:lang w:val="en-US"/>
        </w:rPr>
        <w:t>Action</w:t>
      </w:r>
      <w:r w:rsidRPr="00087159">
        <w:rPr>
          <w:b/>
          <w:bCs/>
          <w:color w:val="0D0D0D"/>
          <w:shd w:val="clear" w:color="auto" w:fill="FFFFFF"/>
        </w:rPr>
        <w:t>&lt;</w:t>
      </w:r>
      <w:r w:rsidRPr="00087159">
        <w:rPr>
          <w:b/>
          <w:bCs/>
          <w:color w:val="0D0D0D"/>
          <w:shd w:val="clear" w:color="auto" w:fill="FFFFFF"/>
          <w:lang w:val="en-US"/>
        </w:rPr>
        <w:t>Task</w:t>
      </w:r>
      <w:r w:rsidRPr="00087159">
        <w:rPr>
          <w:b/>
          <w:bCs/>
          <w:color w:val="0D0D0D"/>
          <w:shd w:val="clear" w:color="auto" w:fill="FFFFFF"/>
        </w:rPr>
        <w:t xml:space="preserve">&gt; или </w:t>
      </w:r>
      <w:r w:rsidRPr="00087159">
        <w:rPr>
          <w:b/>
          <w:bCs/>
          <w:color w:val="0D0D0D"/>
          <w:shd w:val="clear" w:color="auto" w:fill="FFFFFF"/>
          <w:lang w:val="en-US"/>
        </w:rPr>
        <w:t>Action</w:t>
      </w:r>
      <w:r w:rsidRPr="00087159">
        <w:rPr>
          <w:b/>
          <w:bCs/>
          <w:color w:val="0D0D0D"/>
          <w:shd w:val="clear" w:color="auto" w:fill="FFFFFF"/>
        </w:rPr>
        <w:t>&lt;</w:t>
      </w:r>
      <w:r w:rsidRPr="00087159">
        <w:rPr>
          <w:b/>
          <w:bCs/>
          <w:color w:val="0D0D0D"/>
          <w:shd w:val="clear" w:color="auto" w:fill="FFFFFF"/>
          <w:lang w:val="en-US"/>
        </w:rPr>
        <w:t>Task</w:t>
      </w:r>
      <w:r w:rsidRPr="00087159">
        <w:rPr>
          <w:b/>
          <w:bCs/>
          <w:color w:val="0D0D0D"/>
          <w:shd w:val="clear" w:color="auto" w:fill="FFFFFF"/>
        </w:rPr>
        <w:t xml:space="preserve">, </w:t>
      </w:r>
      <w:r w:rsidRPr="00087159">
        <w:rPr>
          <w:b/>
          <w:bCs/>
          <w:color w:val="0D0D0D"/>
          <w:shd w:val="clear" w:color="auto" w:fill="FFFFFF"/>
          <w:lang w:val="en-US"/>
        </w:rPr>
        <w:t>Object</w:t>
      </w:r>
      <w:r w:rsidRPr="00087159">
        <w:rPr>
          <w:b/>
          <w:bCs/>
          <w:color w:val="0D0D0D"/>
          <w:shd w:val="clear" w:color="auto" w:fill="FFFFFF"/>
        </w:rPr>
        <w:t>&gt; (делегаты)</w:t>
      </w:r>
    </w:p>
    <w:p w:rsidR="00087159" w:rsidRPr="00087159" w:rsidRDefault="00087159" w:rsidP="00087159">
      <w:pPr>
        <w:pStyle w:val="a3"/>
        <w:numPr>
          <w:ilvl w:val="0"/>
          <w:numId w:val="4"/>
        </w:numPr>
        <w:spacing w:line="355" w:lineRule="auto"/>
        <w:ind w:right="808"/>
        <w:jc w:val="both"/>
        <w:rPr>
          <w:color w:val="0D0D0D"/>
          <w:shd w:val="clear" w:color="auto" w:fill="FFFFFF"/>
        </w:rPr>
      </w:pPr>
      <w:proofErr w:type="spellStart"/>
      <w:r w:rsidRPr="00087159">
        <w:rPr>
          <w:b/>
          <w:bCs/>
          <w:color w:val="0D0D0D"/>
          <w:shd w:val="clear" w:color="auto" w:fill="FFFFFF"/>
        </w:rPr>
        <w:t>Object</w:t>
      </w:r>
      <w:proofErr w:type="spellEnd"/>
      <w:r w:rsidRPr="00087159">
        <w:rPr>
          <w:b/>
          <w:bCs/>
          <w:color w:val="0D0D0D"/>
          <w:shd w:val="clear" w:color="auto" w:fill="FFFFFF"/>
        </w:rPr>
        <w:t xml:space="preserve"> (</w:t>
      </w:r>
      <w:proofErr w:type="spellStart"/>
      <w:r w:rsidRPr="00087159">
        <w:rPr>
          <w:b/>
          <w:bCs/>
          <w:color w:val="0D0D0D"/>
          <w:shd w:val="clear" w:color="auto" w:fill="FFFFFF"/>
        </w:rPr>
        <w:t>state</w:t>
      </w:r>
      <w:proofErr w:type="spellEnd"/>
      <w:r w:rsidRPr="00087159">
        <w:rPr>
          <w:b/>
          <w:bCs/>
          <w:color w:val="0D0D0D"/>
          <w:shd w:val="clear" w:color="auto" w:fill="FFFFFF"/>
        </w:rPr>
        <w:t xml:space="preserve"> </w:t>
      </w:r>
      <w:proofErr w:type="spellStart"/>
      <w:r w:rsidRPr="00087159">
        <w:rPr>
          <w:b/>
          <w:bCs/>
          <w:color w:val="0D0D0D"/>
          <w:shd w:val="clear" w:color="auto" w:fill="FFFFFF"/>
        </w:rPr>
        <w:t>object</w:t>
      </w:r>
      <w:proofErr w:type="spellEnd"/>
      <w:r w:rsidRPr="00087159">
        <w:rPr>
          <w:b/>
          <w:bCs/>
          <w:color w:val="0D0D0D"/>
          <w:shd w:val="clear" w:color="auto" w:fill="FFFFFF"/>
        </w:rPr>
        <w:t>)</w:t>
      </w:r>
      <w:r w:rsidRPr="00087159">
        <w:rPr>
          <w:color w:val="0D0D0D"/>
          <w:shd w:val="clear" w:color="auto" w:fill="FFFFFF"/>
        </w:rPr>
        <w:t>:</w:t>
      </w:r>
    </w:p>
    <w:p w:rsidR="00AE4355" w:rsidRPr="00465D13" w:rsidRDefault="00AC22B4" w:rsidP="00087159">
      <w:pPr>
        <w:pStyle w:val="a3"/>
        <w:spacing w:line="355" w:lineRule="auto"/>
        <w:ind w:right="808" w:firstLine="851"/>
        <w:jc w:val="both"/>
        <w:rPr>
          <w:rFonts w:eastAsia="Arial"/>
        </w:rPr>
      </w:pPr>
      <w:r>
        <w:rPr>
          <w:b/>
          <w:color w:val="000000"/>
        </w:rPr>
        <w:t>Вывод</w:t>
      </w:r>
      <w:r w:rsidR="00087159">
        <w:rPr>
          <w:b/>
        </w:rPr>
        <w:t xml:space="preserve">: </w:t>
      </w:r>
      <w:r w:rsidR="00087159">
        <w:t>научился</w:t>
      </w:r>
      <w:r w:rsidR="00087159" w:rsidRPr="00087159">
        <w:t xml:space="preserve"> использовать задачи продолжения в многопоточных программах. </w:t>
      </w: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abstractNum w:abstractNumId="3" w15:restartNumberingAfterBreak="0">
    <w:nsid w:val="700D6482"/>
    <w:multiLevelType w:val="multilevel"/>
    <w:tmpl w:val="1E6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087159"/>
    <w:rsid w:val="00465D13"/>
    <w:rsid w:val="005D61B6"/>
    <w:rsid w:val="00662407"/>
    <w:rsid w:val="007508AC"/>
    <w:rsid w:val="00811099"/>
    <w:rsid w:val="00A2711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2171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11</cp:revision>
  <dcterms:created xsi:type="dcterms:W3CDTF">2024-03-07T08:38:00Z</dcterms:created>
  <dcterms:modified xsi:type="dcterms:W3CDTF">2024-04-21T16:03:00Z</dcterms:modified>
</cp:coreProperties>
</file>