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Literature Review</w:t>
      </w:r>
    </w:p>
    <w:p>
      <w:pPr>
        <w:spacing w:after="60"/>
      </w:pPr>
      <w:r>
        <w:rPr>
          <w:color w:val="000000"/>
          <w:sz w:val="26"/>
          <w:szCs w:val="26"/>
        </w:rPr>
        <w:t xml:space="preserve">Graph-Based and Multimodal Fake Review and Counterfeit Detection for E-Commerce: TRACE</w:t>
      </w:r>
    </w:p>
    <w:p>
      <w:pPr>
        <w:spacing w:after="400"/>
      </w:pPr>
      <w:r>
        <w:rPr>
          <w:i/>
          <w:iCs/>
          <w:color w:val="000000"/>
          <w:sz w:val="20"/>
          <w:szCs w:val="20"/>
        </w:rPr>
        <w:t xml:space="preserve">Prepared for S G  |  August 5, 2026</w:t>
      </w:r>
    </w:p>
    <w:p>
      <w:pPr>
        <w:pStyle w:val="Heading1"/>
        <w:spacing w:after="160" w:before="320"/>
      </w:pPr>
      <w:r>
        <w:rPr>
          <w:color w:val="000000"/>
        </w:rPr>
        <w:t xml:space="preserve">Introduction</w:t>
      </w:r>
    </w:p>
    <w:p>
      <w:pPr>
        <w:spacing w:after="160"/>
      </w:pPr>
      <w:r>
        <w:t xml:space="preserve">Fake reviews and counterfeit listings are not a marginal nuisance on e-commerce platforms; they are a problem operating at a scale that dwarfs manual review. Amazon alone reported blocking over 275 million suspicious reviews in 2024, and that figure only counts what its internal systems caught. The research community has spent the last decade building progressively more capable detection techniques in response, moving from simple text-based spam classifiers toward approaches that model the relationships between reviewers, products, and sellers as a network, and, most recently, toward systems that fuse text, images, and behavioral signals into one judgment.</w:t>
      </w:r>
    </w:p>
    <w:p>
      <w:pPr>
        <w:spacing w:after="160"/>
      </w:pPr>
      <w:r>
        <w:t xml:space="preserve">This review surveys five papers chosen to cover the specific technical pillars that TRACE (Trust and Review Authenticity Classifier for E-commerce) is built on: collective, network-based fraud inference; iterative trust/reliability scoring on rating platforms; deep-learning classification validated specifically on Amazon review data; multimodal fusion of text, image, and behavioral evidence; and distributed, Spark-based processing capable of operating at tens-of-millions-of-reviews scale. Together, they span 2015 to 2026, tracing the field from its foundational graph-based methods to its current multimodal and big-data frontier.</w:t>
      </w:r>
    </w:p>
    <w:p>
      <w:pPr>
        <w:spacing w:after="160"/>
      </w:pPr>
      <w:r>
        <w:t xml:space="preserve">The literature review that follows is organized as a comparative table, covering title, authors and year, objective, methodology, and key findings, followed by a synthesis that connects each paper’s contribution directly to a design decision in TRACE.</w:t>
      </w:r>
    </w:p>
    <w:p>
      <w:pPr>
        <w:pStyle w:val="Heading1"/>
        <w:spacing w:after="160" w:before="320"/>
      </w:pPr>
      <w:r>
        <w:rPr>
          <w:color w:val="000000"/>
        </w:rPr>
        <w:t xml:space="preserve">Literature Review</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000"/>
        <w:gridCol w:w="2300"/>
        <w:gridCol w:w="2680"/>
      </w:tblGrid>
      <w:tr>
        <w:trPr>
          <w:tblHeader/>
        </w:trPr>
        <w:tc>
          <w:tcPr>
            <w:tcW w:type="dxa" w:w="2000"/>
            <w:tcMar>
              <w:top w:type="dxa" w:w="80"/>
              <w:left w:type="dxa" w:w="100"/>
              <w:bottom w:type="dxa" w:w="80"/>
              <w:right w:type="dxa" w:w="100"/>
            </w:tcMar>
          </w:tcPr>
          <w:p>
            <w:r>
              <w:rPr>
                <w:b/>
                <w:bCs/>
                <w:sz w:val="19"/>
                <w:szCs w:val="19"/>
              </w:rPr>
              <w:t xml:space="preserve">Title</w:t>
            </w:r>
          </w:p>
        </w:tc>
        <w:tc>
          <w:tcPr>
            <w:tcW w:type="dxa" w:w="1300"/>
            <w:tcMar>
              <w:top w:type="dxa" w:w="80"/>
              <w:left w:type="dxa" w:w="100"/>
              <w:bottom w:type="dxa" w:w="80"/>
              <w:right w:type="dxa" w:w="100"/>
            </w:tcMar>
          </w:tcPr>
          <w:p>
            <w:r>
              <w:rPr>
                <w:b/>
                <w:bCs/>
                <w:sz w:val="19"/>
                <w:szCs w:val="19"/>
              </w:rPr>
              <w:t xml:space="preserve">Author(s) &amp; Year</w:t>
            </w:r>
          </w:p>
        </w:tc>
        <w:tc>
          <w:tcPr>
            <w:tcW w:type="dxa" w:w="2000"/>
            <w:tcMar>
              <w:top w:type="dxa" w:w="80"/>
              <w:left w:type="dxa" w:w="100"/>
              <w:bottom w:type="dxa" w:w="80"/>
              <w:right w:type="dxa" w:w="100"/>
            </w:tcMar>
          </w:tcPr>
          <w:p>
            <w:r>
              <w:rPr>
                <w:b/>
                <w:bCs/>
                <w:sz w:val="19"/>
                <w:szCs w:val="19"/>
              </w:rPr>
              <w:t xml:space="preserve">Objective</w:t>
            </w:r>
          </w:p>
        </w:tc>
        <w:tc>
          <w:tcPr>
            <w:tcW w:type="dxa" w:w="2300"/>
            <w:tcMar>
              <w:top w:type="dxa" w:w="80"/>
              <w:left w:type="dxa" w:w="100"/>
              <w:bottom w:type="dxa" w:w="80"/>
              <w:right w:type="dxa" w:w="100"/>
            </w:tcMar>
          </w:tcPr>
          <w:p>
            <w:r>
              <w:rPr>
                <w:b/>
                <w:bCs/>
                <w:sz w:val="19"/>
                <w:szCs w:val="19"/>
              </w:rPr>
              <w:t xml:space="preserve">Methodology</w:t>
            </w:r>
          </w:p>
        </w:tc>
        <w:tc>
          <w:tcPr>
            <w:tcW w:type="dxa" w:w="2680"/>
            <w:tcMar>
              <w:top w:type="dxa" w:w="80"/>
              <w:left w:type="dxa" w:w="100"/>
              <w:bottom w:type="dxa" w:w="80"/>
              <w:right w:type="dxa" w:w="100"/>
            </w:tcMar>
          </w:tcPr>
          <w:p>
            <w:r>
              <w:rPr>
                <w:b/>
                <w:bCs/>
                <w:sz w:val="19"/>
                <w:szCs w:val="19"/>
              </w:rPr>
              <w:t xml:space="preserve">Key Findings</w:t>
            </w:r>
          </w:p>
        </w:tc>
      </w:tr>
      <w:tr>
        <w:trPr>
          <w:cantSplit/>
        </w:trPr>
        <w:tc>
          <w:tcPr>
            <w:tcW w:type="dxa" w:w="2000"/>
            <w:tcMar>
              <w:top w:type="dxa" w:w="80"/>
              <w:left w:type="dxa" w:w="100"/>
              <w:bottom w:type="dxa" w:w="80"/>
              <w:right w:type="dxa" w:w="100"/>
            </w:tcMar>
          </w:tcPr>
          <w:p>
            <w:r>
              <w:rPr>
                <w:b w:val="false"/>
                <w:bCs w:val="false"/>
                <w:sz w:val="19"/>
                <w:szCs w:val="19"/>
              </w:rPr>
              <w:t xml:space="preserve">Collective Opinion Spam Detection: Bridging Review Networks and Metadata</w:t>
            </w:r>
          </w:p>
        </w:tc>
        <w:tc>
          <w:tcPr>
            <w:tcW w:type="dxa" w:w="1300"/>
            <w:tcMar>
              <w:top w:type="dxa" w:w="80"/>
              <w:left w:type="dxa" w:w="100"/>
              <w:bottom w:type="dxa" w:w="80"/>
              <w:right w:type="dxa" w:w="100"/>
            </w:tcMar>
          </w:tcPr>
          <w:p>
            <w:r>
              <w:rPr>
                <w:b w:val="false"/>
                <w:bCs w:val="false"/>
                <w:sz w:val="19"/>
                <w:szCs w:val="19"/>
              </w:rPr>
              <w:t xml:space="preserve">Rayana, S. &amp; Akoglu, L. (2015), KDD</w:t>
            </w:r>
          </w:p>
        </w:tc>
        <w:tc>
          <w:tcPr>
            <w:tcW w:type="dxa" w:w="2000"/>
            <w:tcMar>
              <w:top w:type="dxa" w:w="80"/>
              <w:left w:type="dxa" w:w="100"/>
              <w:bottom w:type="dxa" w:w="80"/>
              <w:right w:type="dxa" w:w="100"/>
            </w:tcMar>
          </w:tcPr>
          <w:p>
            <w:r>
              <w:rPr>
                <w:b w:val="false"/>
                <w:bCs w:val="false"/>
                <w:sz w:val="19"/>
                <w:szCs w:val="19"/>
              </w:rPr>
              <w:t xml:space="preserve">Detect opinion spam by using reviewer–product–review network structure collectively, rather than scoring each review in isolation.</w:t>
            </w:r>
          </w:p>
        </w:tc>
        <w:tc>
          <w:tcPr>
            <w:tcW w:type="dxa" w:w="2300"/>
            <w:tcMar>
              <w:top w:type="dxa" w:w="80"/>
              <w:left w:type="dxa" w:w="100"/>
              <w:bottom w:type="dxa" w:w="80"/>
              <w:right w:type="dxa" w:w="100"/>
            </w:tcMar>
          </w:tcPr>
          <w:p>
            <w:r>
              <w:rPr>
                <w:b w:val="false"/>
                <w:bCs w:val="false"/>
                <w:sz w:val="19"/>
                <w:szCs w:val="19"/>
              </w:rPr>
              <w:t xml:space="preserve">SpEagle: models reviewers, products, and reviews as a heterogeneous network and applies Loopy Belief Propagation over a Markov Random Field, fusing text/timing/rating metadata as priors with relational signals.</w:t>
            </w:r>
          </w:p>
        </w:tc>
        <w:tc>
          <w:tcPr>
            <w:tcW w:type="dxa" w:w="2680"/>
            <w:tcMar>
              <w:top w:type="dxa" w:w="80"/>
              <w:left w:type="dxa" w:w="100"/>
              <w:bottom w:type="dxa" w:w="80"/>
              <w:right w:type="dxa" w:w="100"/>
            </w:tcMar>
          </w:tcPr>
          <w:p>
            <w:r>
              <w:rPr>
                <w:b w:val="false"/>
                <w:bCs w:val="false"/>
                <w:sz w:val="19"/>
                <w:szCs w:val="19"/>
              </w:rPr>
              <w:t xml:space="preserve">Significantly outperforms metadata-only baselines on three real Yelp datasets; shows collective network inference materially improves detection over independent review scoring, even with limited labels.</w:t>
            </w:r>
          </w:p>
        </w:tc>
      </w:tr>
      <w:tr>
        <w:trPr>
          <w:cantSplit/>
        </w:trPr>
        <w:tc>
          <w:tcPr>
            <w:tcW w:type="dxa" w:w="2000"/>
            <w:tcMar>
              <w:top w:type="dxa" w:w="80"/>
              <w:left w:type="dxa" w:w="100"/>
              <w:bottom w:type="dxa" w:w="80"/>
              <w:right w:type="dxa" w:w="100"/>
            </w:tcMar>
          </w:tcPr>
          <w:p>
            <w:r>
              <w:rPr>
                <w:b w:val="false"/>
                <w:bCs w:val="false"/>
                <w:sz w:val="19"/>
                <w:szCs w:val="19"/>
              </w:rPr>
              <w:t xml:space="preserve">REV2: Fraudulent User Prediction in Rating Platforms</w:t>
            </w:r>
          </w:p>
        </w:tc>
        <w:tc>
          <w:tcPr>
            <w:tcW w:type="dxa" w:w="1300"/>
            <w:tcMar>
              <w:top w:type="dxa" w:w="80"/>
              <w:left w:type="dxa" w:w="100"/>
              <w:bottom w:type="dxa" w:w="80"/>
              <w:right w:type="dxa" w:w="100"/>
            </w:tcMar>
          </w:tcPr>
          <w:p>
            <w:r>
              <w:rPr>
                <w:b w:val="false"/>
                <w:bCs w:val="false"/>
                <w:sz w:val="19"/>
                <w:szCs w:val="19"/>
              </w:rPr>
              <w:t xml:space="preserve">Kumar, S., Hooi, B., Makhija, D., Kumar, M., Faloutsos, C. &amp; Subrahmanian, V.S. (2018), WSDM</w:t>
            </w:r>
          </w:p>
        </w:tc>
        <w:tc>
          <w:tcPr>
            <w:tcW w:type="dxa" w:w="2000"/>
            <w:tcMar>
              <w:top w:type="dxa" w:w="80"/>
              <w:left w:type="dxa" w:w="100"/>
              <w:bottom w:type="dxa" w:w="80"/>
              <w:right w:type="dxa" w:w="100"/>
            </w:tcMar>
          </w:tcPr>
          <w:p>
            <w:r>
              <w:rPr>
                <w:b w:val="false"/>
                <w:bCs w:val="false"/>
                <w:sz w:val="19"/>
                <w:szCs w:val="19"/>
              </w:rPr>
              <w:t xml:space="preserve">Jointly quantify reviewer fairness, rating reliability, and product goodness to catch fraudulent users on rating platforms.</w:t>
            </w:r>
          </w:p>
        </w:tc>
        <w:tc>
          <w:tcPr>
            <w:tcW w:type="dxa" w:w="2300"/>
            <w:tcMar>
              <w:top w:type="dxa" w:w="80"/>
              <w:left w:type="dxa" w:w="100"/>
              <w:bottom w:type="dxa" w:w="80"/>
              <w:right w:type="dxa" w:w="100"/>
            </w:tcMar>
          </w:tcPr>
          <w:p>
            <w:r>
              <w:rPr>
                <w:b w:val="false"/>
                <w:bCs w:val="false"/>
                <w:sz w:val="19"/>
                <w:szCs w:val="19"/>
              </w:rPr>
              <w:t xml:space="preserve">Formulates a signed bipartite user–product rating network; iterative mutually-recursive equations update fairness/reliability/goodness scores to convergence, with theoretical guarantees.</w:t>
            </w:r>
          </w:p>
        </w:tc>
        <w:tc>
          <w:tcPr>
            <w:tcW w:type="dxa" w:w="2680"/>
            <w:tcMar>
              <w:top w:type="dxa" w:w="80"/>
              <w:left w:type="dxa" w:w="100"/>
              <w:bottom w:type="dxa" w:w="80"/>
              <w:right w:type="dxa" w:w="100"/>
            </w:tcMar>
          </w:tcPr>
          <w:p>
            <w:r>
              <w:rPr>
                <w:b w:val="false"/>
                <w:bCs w:val="false"/>
                <w:sz w:val="19"/>
                <w:szCs w:val="19"/>
              </w:rPr>
              <w:t xml:space="preserve">Outperforms 8 state-of-the-art baselines across 5 large real-world datasets (incl. Flipkart, Amazon); validated against real banned-user records, catching fraud even when users behave normally on some reviews.</w:t>
            </w:r>
          </w:p>
        </w:tc>
      </w:tr>
      <w:tr>
        <w:trPr>
          <w:cantSplit/>
        </w:trPr>
        <w:tc>
          <w:tcPr>
            <w:tcW w:type="dxa" w:w="2000"/>
            <w:tcMar>
              <w:top w:type="dxa" w:w="80"/>
              <w:left w:type="dxa" w:w="100"/>
              <w:bottom w:type="dxa" w:w="80"/>
              <w:right w:type="dxa" w:w="100"/>
            </w:tcMar>
          </w:tcPr>
          <w:p>
            <w:r>
              <w:rPr>
                <w:b w:val="false"/>
                <w:bCs w:val="false"/>
                <w:sz w:val="19"/>
                <w:szCs w:val="19"/>
              </w:rPr>
              <w:t xml:space="preserve">Fake Review Detection and Classification Using Improved Convolutional Neural Network on Amazon Dataset</w:t>
            </w:r>
          </w:p>
        </w:tc>
        <w:tc>
          <w:tcPr>
            <w:tcW w:type="dxa" w:w="1300"/>
            <w:tcMar>
              <w:top w:type="dxa" w:w="80"/>
              <w:left w:type="dxa" w:w="100"/>
              <w:bottom w:type="dxa" w:w="80"/>
              <w:right w:type="dxa" w:w="100"/>
            </w:tcMar>
          </w:tcPr>
          <w:p>
            <w:r>
              <w:rPr>
                <w:b w:val="false"/>
                <w:bCs w:val="false"/>
                <w:sz w:val="19"/>
                <w:szCs w:val="19"/>
              </w:rPr>
              <w:t xml:space="preserve">Sasikala, C. et al. (2023), ICPCSN / IEEE</w:t>
            </w:r>
          </w:p>
        </w:tc>
        <w:tc>
          <w:tcPr>
            <w:tcW w:type="dxa" w:w="2000"/>
            <w:tcMar>
              <w:top w:type="dxa" w:w="80"/>
              <w:left w:type="dxa" w:w="100"/>
              <w:bottom w:type="dxa" w:w="80"/>
              <w:right w:type="dxa" w:w="100"/>
            </w:tcMar>
          </w:tcPr>
          <w:p>
            <w:r>
              <w:rPr>
                <w:b w:val="false"/>
                <w:bCs w:val="false"/>
                <w:sz w:val="19"/>
                <w:szCs w:val="19"/>
              </w:rPr>
              <w:t xml:space="preserve">Build and evaluate a deep-learning classifier for fake reviews using Amazon product review data specifically as the benchmark.</w:t>
            </w:r>
          </w:p>
        </w:tc>
        <w:tc>
          <w:tcPr>
            <w:tcW w:type="dxa" w:w="2300"/>
            <w:tcMar>
              <w:top w:type="dxa" w:w="80"/>
              <w:left w:type="dxa" w:w="100"/>
              <w:bottom w:type="dxa" w:w="80"/>
              <w:right w:type="dxa" w:w="100"/>
            </w:tcMar>
          </w:tcPr>
          <w:p>
            <w:r>
              <w:rPr>
                <w:b w:val="false"/>
                <w:bCs w:val="false"/>
                <w:sz w:val="19"/>
                <w:szCs w:val="19"/>
              </w:rPr>
              <w:t xml:space="preserve">An enhanced CNN architecture applied to preprocessed Amazon review text, trained and tested on Amazon dataset splits against baseline CNN and classical ML models.</w:t>
            </w:r>
          </w:p>
        </w:tc>
        <w:tc>
          <w:tcPr>
            <w:tcW w:type="dxa" w:w="2680"/>
            <w:tcMar>
              <w:top w:type="dxa" w:w="80"/>
              <w:left w:type="dxa" w:w="100"/>
              <w:bottom w:type="dxa" w:w="80"/>
              <w:right w:type="dxa" w:w="100"/>
            </w:tcMar>
          </w:tcPr>
          <w:p>
            <w:r>
              <w:rPr>
                <w:b w:val="false"/>
                <w:bCs w:val="false"/>
                <w:sz w:val="19"/>
                <w:szCs w:val="19"/>
              </w:rPr>
              <w:t xml:space="preserve">The improved CNN achieves higher classification accuracy than baseline models on Amazon data, confirming Amazon review data is a viable, effective benchmark for supervised fake-review classifiers.</w:t>
            </w:r>
          </w:p>
        </w:tc>
      </w:tr>
      <w:tr>
        <w:trPr>
          <w:cantSplit/>
        </w:trPr>
        <w:tc>
          <w:tcPr>
            <w:tcW w:type="dxa" w:w="2000"/>
            <w:tcMar>
              <w:top w:type="dxa" w:w="80"/>
              <w:left w:type="dxa" w:w="100"/>
              <w:bottom w:type="dxa" w:w="80"/>
              <w:right w:type="dxa" w:w="100"/>
            </w:tcMar>
          </w:tcPr>
          <w:p>
            <w:r>
              <w:rPr>
                <w:b w:val="false"/>
                <w:bCs w:val="false"/>
                <w:sz w:val="19"/>
                <w:szCs w:val="19"/>
              </w:rPr>
              <w:t xml:space="preserve">Precise Identification and Traceability of Fake E-Commerce Reviews Integrating Multimodal Semantic Understanding</w:t>
            </w:r>
          </w:p>
        </w:tc>
        <w:tc>
          <w:tcPr>
            <w:tcW w:type="dxa" w:w="1300"/>
            <w:tcMar>
              <w:top w:type="dxa" w:w="80"/>
              <w:left w:type="dxa" w:w="100"/>
              <w:bottom w:type="dxa" w:w="80"/>
              <w:right w:type="dxa" w:w="100"/>
            </w:tcMar>
          </w:tcPr>
          <w:p>
            <w:r>
              <w:rPr>
                <w:b w:val="false"/>
                <w:bCs w:val="false"/>
                <w:sz w:val="19"/>
                <w:szCs w:val="19"/>
              </w:rPr>
              <w:t xml:space="preserve">Duan, B. (2026), Int. J. of Information and Communication Technology</w:t>
            </w:r>
          </w:p>
        </w:tc>
        <w:tc>
          <w:tcPr>
            <w:tcW w:type="dxa" w:w="2000"/>
            <w:tcMar>
              <w:top w:type="dxa" w:w="80"/>
              <w:left w:type="dxa" w:w="100"/>
              <w:bottom w:type="dxa" w:w="80"/>
              <w:right w:type="dxa" w:w="100"/>
            </w:tcMar>
          </w:tcPr>
          <w:p>
            <w:r>
              <w:rPr>
                <w:b w:val="false"/>
                <w:bCs w:val="false"/>
                <w:sz w:val="19"/>
                <w:szCs w:val="19"/>
              </w:rPr>
              <w:t xml:space="preserve">Improve detection accuracy and traceability by fusing review text, review images, and reviewer behavior instead of relying on text alone.</w:t>
            </w:r>
          </w:p>
        </w:tc>
        <w:tc>
          <w:tcPr>
            <w:tcW w:type="dxa" w:w="2300"/>
            <w:tcMar>
              <w:top w:type="dxa" w:w="80"/>
              <w:left w:type="dxa" w:w="100"/>
              <w:bottom w:type="dxa" w:w="80"/>
              <w:right w:type="dxa" w:w="100"/>
            </w:tcMar>
          </w:tcPr>
          <w:p>
            <w:r>
              <w:rPr>
                <w:b w:val="false"/>
                <w:bCs w:val="false"/>
                <w:sz w:val="19"/>
                <w:szCs w:val="19"/>
              </w:rPr>
              <w:t xml:space="preserve">Text CNN + pretrained language model for semantics, ResNet-based model for review images, plus behavioral/profile features, combined in a multimodal fusion classifier.</w:t>
            </w:r>
          </w:p>
        </w:tc>
        <w:tc>
          <w:tcPr>
            <w:tcW w:type="dxa" w:w="2680"/>
            <w:tcMar>
              <w:top w:type="dxa" w:w="80"/>
              <w:left w:type="dxa" w:w="100"/>
              <w:bottom w:type="dxa" w:w="80"/>
              <w:right w:type="dxa" w:w="100"/>
            </w:tcMar>
          </w:tcPr>
          <w:p>
            <w:r>
              <w:rPr>
                <w:b w:val="false"/>
                <w:bCs w:val="false"/>
                <w:sz w:val="19"/>
                <w:szCs w:val="19"/>
              </w:rPr>
              <w:t xml:space="preserve">Achieves 93% accuracy on Amazon and 91% on Yelp (up to ~94% fused), outperforming every text-only baseline, demonstrating that image and behavioral signals add real detection power beyond text.</w:t>
            </w:r>
          </w:p>
        </w:tc>
      </w:tr>
      <w:tr>
        <w:trPr>
          <w:cantSplit/>
        </w:trPr>
        <w:tc>
          <w:tcPr>
            <w:tcW w:type="dxa" w:w="2000"/>
            <w:tcMar>
              <w:top w:type="dxa" w:w="80"/>
              <w:left w:type="dxa" w:w="100"/>
              <w:bottom w:type="dxa" w:w="80"/>
              <w:right w:type="dxa" w:w="100"/>
            </w:tcMar>
          </w:tcPr>
          <w:p>
            <w:r>
              <w:rPr>
                <w:b w:val="false"/>
                <w:bCs w:val="false"/>
                <w:sz w:val="19"/>
                <w:szCs w:val="19"/>
              </w:rPr>
              <w:t xml:space="preserve">Opinion Fraud Detection on Massive Datasets by Spark</w:t>
            </w:r>
          </w:p>
        </w:tc>
        <w:tc>
          <w:tcPr>
            <w:tcW w:type="dxa" w:w="1300"/>
            <w:tcMar>
              <w:top w:type="dxa" w:w="80"/>
              <w:left w:type="dxa" w:w="100"/>
              <w:bottom w:type="dxa" w:w="80"/>
              <w:right w:type="dxa" w:w="100"/>
            </w:tcMar>
          </w:tcPr>
          <w:p>
            <w:r>
              <w:rPr>
                <w:b w:val="false"/>
                <w:bCs w:val="false"/>
                <w:sz w:val="19"/>
                <w:szCs w:val="19"/>
              </w:rPr>
              <w:t xml:space="preserve">Ghodsi, S. &amp; Moeini, A. (2026), Vol. 43</w:t>
            </w:r>
          </w:p>
        </w:tc>
        <w:tc>
          <w:tcPr>
            <w:tcW w:type="dxa" w:w="2000"/>
            <w:tcMar>
              <w:top w:type="dxa" w:w="80"/>
              <w:left w:type="dxa" w:w="100"/>
              <w:bottom w:type="dxa" w:w="80"/>
              <w:right w:type="dxa" w:w="100"/>
            </w:tcMar>
          </w:tcPr>
          <w:p>
            <w:r>
              <w:rPr>
                <w:b w:val="false"/>
                <w:bCs w:val="false"/>
                <w:sz w:val="19"/>
                <w:szCs w:val="19"/>
              </w:rPr>
              <w:t xml:space="preserve">Close the scalability gap in prior opinion-fraud research (mostly tested on &lt;6M reviews) by making network-based fraud detection work on massive datasets.</w:t>
            </w:r>
          </w:p>
        </w:tc>
        <w:tc>
          <w:tcPr>
            <w:tcW w:type="dxa" w:w="2300"/>
            <w:tcMar>
              <w:top w:type="dxa" w:w="80"/>
              <w:left w:type="dxa" w:w="100"/>
              <w:bottom w:type="dxa" w:w="80"/>
              <w:right w:type="dxa" w:w="100"/>
            </w:tcMar>
          </w:tcPr>
          <w:p>
            <w:r>
              <w:rPr>
                <w:b w:val="false"/>
                <w:bCs w:val="false"/>
                <w:sz w:val="19"/>
                <w:szCs w:val="19"/>
              </w:rPr>
              <w:t xml:space="preserve">Adapted Loopy Belief Propagation over the review network implemented in Apache Spark, fused with Dempster-Shafer evidence theory to detect fraudulent nodes at scale.</w:t>
            </w:r>
          </w:p>
        </w:tc>
        <w:tc>
          <w:tcPr>
            <w:tcW w:type="dxa" w:w="2680"/>
            <w:tcMar>
              <w:top w:type="dxa" w:w="80"/>
              <w:left w:type="dxa" w:w="100"/>
              <w:bottom w:type="dxa" w:w="80"/>
              <w:right w:type="dxa" w:w="100"/>
            </w:tcMar>
          </w:tcPr>
          <w:p>
            <w:r>
              <w:rPr>
                <w:b w:val="false"/>
                <w:bCs w:val="false"/>
                <w:sz w:val="19"/>
                <w:szCs w:val="19"/>
              </w:rPr>
              <w:t xml:space="preserve">Processes tens of millions of reviews in minutes on Spark, effectively detecting fraud at a scale earlier single-machine graph approaches could not handle, validating distributed graph processing for production scale.</w:t>
            </w:r>
          </w:p>
        </w:tc>
      </w:tr>
    </w:tbl>
    <w:p>
      <w:pPr>
        <w:pStyle w:val="Heading1"/>
        <w:spacing w:after="160" w:before="320"/>
      </w:pPr>
      <w:r>
        <w:rPr>
          <w:color w:val="000000"/>
        </w:rPr>
        <w:t xml:space="preserve">Conclusion</w:t>
      </w:r>
    </w:p>
    <w:p>
      <w:pPr>
        <w:spacing w:after="160"/>
      </w:pPr>
      <w:r>
        <w:t xml:space="preserve">A consistent narrative runs across all five papers: text-only analysis is necessary but insufficient. Rayana &amp; Akoglu (2015) and Kumar et al. (2018) independently show that modeling the network of relationships between reviewers, products, and ratings catches coordinated fraud that per-review text classifiers miss entirely. Duan (2026) shows, from a different angle, that adding image and behavioral signals to text analysis measurably outperforms text-only detection. Sasikala et al. (2023) establishes that Amazon review data specifically is a credible, well-behaved benchmark for this class of model. Ghodsi &amp; Moeini (2026) demonstrates that the graph-based methods proven in 2015 to 2018 do not, by default, scale to tens of millions of reviews, and that they require a distributed processing layer to remain viable at real marketplace volume.</w:t>
      </w:r>
    </w:p>
    <w:p>
      <w:pPr>
        <w:spacing w:after="160"/>
      </w:pPr>
      <w:r>
        <w:t xml:space="preserve">No single paper in this review combines all of these dimensions at once. The network-based papers (Rayana &amp; Akoglu; Kumar et al.) do not incorporate image or behavioral evidence. The multimodal paper (Duan) does not incorporate network/graph structure. The distributed-systems paper (Ghodsi &amp; Moeini) scales network-based detection but does not extend to multimodal signals. This gap is precisely what TRACE is designed to close: it adopts SpEagle and REV2’s collective, network-based inference for its Reviewer Network Agent; Duan’s multimodal fusion approach for its Counterfeit &amp; Image Signal Agent, comparing listing photos against reviewer-submitted photos; Sasikala et al.’s validation that Amazon review data is dataset-appropriate for this exact task; and Ghodsi &amp; Moeini’s Spark-based distributed graph processing to keep the whole pipeline viable at real marketplace scale.</w:t>
      </w:r>
    </w:p>
    <w:p>
      <w:pPr>
        <w:spacing w:after="160"/>
      </w:pPr>
      <w:r>
        <w:t xml:space="preserve">In that sense, TRACE is best understood as an applied synthesis rather than a novel algorithm in isolation. Each of its core techniques has independent, peer-reviewed precedent, and its contribution is combining them into one coherent, explainable pipeline that no existing published system or commercial product currently offers as a single package.</w:t>
      </w:r>
    </w:p>
    <w:p>
      <w:pPr>
        <w:pStyle w:val="Heading1"/>
        <w:spacing w:after="160" w:before="320"/>
      </w:pPr>
      <w:r>
        <w:rPr>
          <w:color w:val="000000"/>
        </w:rPr>
        <w:t xml:space="preserve">References</w:t>
      </w:r>
    </w:p>
    <w:p>
      <w:pPr>
        <w:spacing w:after="120"/>
      </w:pPr>
      <w:r>
        <w:t xml:space="preserve">Rayana, S. &amp; Akoglu, L. (2015). Collective Opinion Spam Detection: Bridging Review Networks and Metadata. Proceedings of the 21st ACM SIGKDD International Conference on Knowledge Discovery and Data Mining (KDD), 985–994. </w:t>
      </w:r>
      <w:hyperlink w:history="1" r:id="rIdsmq4zpxgvnb58lgs8a-pb">
        <w:r>
          <w:rPr>
            <w:color w:val="000000"/>
            <w:u w:val="single"/>
          </w:rPr>
          <w:t xml:space="preserve">https://doi.org/10.1145/2783258.2783370</w:t>
        </w:r>
      </w:hyperlink>
      <w:r>
        <w:t xml:space="preserve"/>
      </w:r>
    </w:p>
    <w:p>
      <w:pPr>
        <w:spacing w:after="120"/>
      </w:pPr>
      <w:r>
        <w:t xml:space="preserve">Kumar, S., Hooi, B., Makhija, D., Kumar, M., Faloutsos, C. &amp; Subrahmanian, V.S. (2018). REV2: Fraudulent User Prediction in Rating Platforms. Proceedings of the 11th ACM International Conference on Web Search and Data Mining (WSDM). </w:t>
      </w:r>
      <w:hyperlink w:history="1" r:id="rIduzbvy4n9kaxb7ud-enz1t">
        <w:r>
          <w:rPr>
            <w:color w:val="000000"/>
            <w:u w:val="single"/>
          </w:rPr>
          <w:t xml:space="preserve">https://faculty.cc.gatech.edu/~srijan/pubs/rev2-wsdm18.pdf</w:t>
        </w:r>
      </w:hyperlink>
      <w:r>
        <w:t xml:space="preserve"/>
      </w:r>
    </w:p>
    <w:p>
      <w:pPr>
        <w:spacing w:after="120"/>
      </w:pPr>
      <w:r>
        <w:t xml:space="preserve">Sasikala, C., Ramya, S., Rajesh Kumar, S., Ramachandramoorthy, K.B., Vijayakumar, S. &amp; Umapathi, K. (2023). Fake Review Detection and Classification Using Improved Convolutional Neural Network on Amazon Dataset. 2023 3rd International Conference on Pervasive Computing and Social Networking (ICPCSN), 398–403. </w:t>
      </w:r>
      <w:hyperlink w:history="1" r:id="rId4olqlzpxin1seb5zd66rl">
        <w:r>
          <w:rPr>
            <w:color w:val="000000"/>
            <w:u w:val="single"/>
          </w:rPr>
          <w:t xml:space="preserve">https://ieeexplore.ieee.org/document/10266285/</w:t>
        </w:r>
      </w:hyperlink>
      <w:r>
        <w:t xml:space="preserve"/>
      </w:r>
    </w:p>
    <w:p>
      <w:pPr>
        <w:spacing w:after="120"/>
      </w:pPr>
      <w:r>
        <w:t xml:space="preserve">Duan, B. (2026). Precise Identification and Traceability of Fake E-Commerce Reviews Integrating Multimodal Semantic Understanding. International Journal of Information and Communication Technology. DOI: 10.1504/ijict.2026.153004. </w:t>
      </w:r>
      <w:hyperlink w:history="1" r:id="rIdwt4pymqudibl9fa0pttzq">
        <w:r>
          <w:rPr>
            <w:color w:val="000000"/>
            <w:u w:val="single"/>
          </w:rPr>
          <w:t xml:space="preserve">https://doi.org/10.1504/ijict.2026.153004</w:t>
        </w:r>
      </w:hyperlink>
      <w:r>
        <w:t xml:space="preserve"/>
      </w:r>
    </w:p>
    <w:p>
      <w:pPr>
        <w:spacing w:after="120"/>
      </w:pPr>
      <w:r>
        <w:t xml:space="preserve">Ghodsi, S. &amp; Moeini, A. (2026). Opinion Fraud Detection on Massive Datasets by Spark. Vol. 43. </w:t>
      </w:r>
      <w:hyperlink w:history="1" r:id="rId0dgxxggq4r7l6ljbhteaj">
        <w:r>
          <w:rPr>
            <w:color w:val="000000"/>
            <w:u w:val="single"/>
          </w:rPr>
          <w:t xml:space="preserve">https://www.sciencedirect.com/science/article/pii/S221457962600002X</w:t>
        </w:r>
      </w:hyperlink>
      <w:r>
        <w:t xml:space="preserve"/>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mq4zpxgvnb58lgs8a-pb" Type="http://schemas.openxmlformats.org/officeDocument/2006/relationships/hyperlink" Target="" TargetMode="External"/><Relationship Id="rIduzbvy4n9kaxb7ud-enz1t" Type="http://schemas.openxmlformats.org/officeDocument/2006/relationships/hyperlink" Target="" TargetMode="External"/><Relationship Id="rId4olqlzpxin1seb5zd66rl" Type="http://schemas.openxmlformats.org/officeDocument/2006/relationships/hyperlink" Target="" TargetMode="External"/><Relationship Id="rIdwt4pymqudibl9fa0pttzq" Type="http://schemas.openxmlformats.org/officeDocument/2006/relationships/hyperlink" Target="" TargetMode="External"/><Relationship Id="rId0dgxxggq4r7l6ljbhteaj" Type="http://schemas.openxmlformats.org/officeDocument/2006/relationships/hyperlink" Targe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2026-08-07T07:18:32.836Z</dcterms:created>
  <dcterms:modified xsi:type="dcterms:W3CDTF">2026-08-07T07:18:32.837Z</dcterms:modified>
</cp:coreProperties>
</file>

<file path=docProps/custom.xml><?xml version="1.0" encoding="utf-8"?>
<Properties xmlns="http://schemas.openxmlformats.org/officeDocument/2006/custom-properties" xmlns:vt="http://schemas.openxmlformats.org/officeDocument/2006/docPropsVTypes"/>
</file>