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713" w:rsidRDefault="00720713">
      <w:pPr>
        <w:rPr>
          <w:b/>
          <w:i/>
          <w:u w:val="single"/>
        </w:rPr>
      </w:pPr>
      <w:r>
        <w:rPr>
          <w:b/>
          <w:i/>
          <w:u w:val="single"/>
        </w:rPr>
        <w:t xml:space="preserve">Part 1: </w:t>
      </w:r>
    </w:p>
    <w:p w:rsidR="00F82423" w:rsidRDefault="00F47C6C">
      <w:pPr>
        <w:rPr>
          <w:u w:val="single"/>
        </w:rPr>
      </w:pPr>
      <w:r w:rsidRPr="00F47C6C">
        <w:rPr>
          <w:b/>
          <w:i/>
          <w:u w:val="single"/>
        </w:rPr>
        <w:t xml:space="preserve">Difference between AI and Data Science </w:t>
      </w:r>
    </w:p>
    <w:p w:rsidR="00F47C6C" w:rsidRPr="000603C9" w:rsidRDefault="00F47C6C" w:rsidP="000603C9">
      <w:pPr>
        <w:pStyle w:val="ListParagraph"/>
        <w:numPr>
          <w:ilvl w:val="0"/>
          <w:numId w:val="2"/>
        </w:numPr>
        <w:tabs>
          <w:tab w:val="left" w:pos="1493"/>
        </w:tabs>
      </w:pPr>
      <w:r>
        <w:t xml:space="preserve">Data science mainly works on numerical data with the help statistical algorithm like </w:t>
      </w:r>
      <w:r w:rsidR="000E31AD">
        <w:t xml:space="preserve">mean, </w:t>
      </w:r>
      <w:r>
        <w:t>media</w:t>
      </w:r>
      <w:r w:rsidR="000E31AD">
        <w:t>n</w:t>
      </w:r>
      <w:r>
        <w:t xml:space="preserve">, mode, average </w:t>
      </w:r>
      <w:r w:rsidR="000E31AD">
        <w:t>to extract some relevant insights but AI is simulation of human brain functions by creating artificial neural network by machines</w:t>
      </w:r>
    </w:p>
    <w:p w:rsidR="000E31AD" w:rsidRPr="000603C9" w:rsidRDefault="000E31AD" w:rsidP="000603C9">
      <w:pPr>
        <w:pStyle w:val="ListParagraph"/>
        <w:numPr>
          <w:ilvl w:val="0"/>
          <w:numId w:val="2"/>
        </w:numPr>
        <w:tabs>
          <w:tab w:val="left" w:pos="1493"/>
        </w:tabs>
      </w:pPr>
      <w:r w:rsidRPr="000603C9">
        <w:t>Data science is a practical application of machine learning with a complete focus on solving real-world problems. But AI is still very much under revolution.</w:t>
      </w:r>
    </w:p>
    <w:p w:rsidR="000E31AD" w:rsidRPr="000603C9" w:rsidRDefault="000E31AD" w:rsidP="000603C9">
      <w:pPr>
        <w:pStyle w:val="ListParagraph"/>
        <w:numPr>
          <w:ilvl w:val="0"/>
          <w:numId w:val="2"/>
        </w:numPr>
        <w:tabs>
          <w:tab w:val="left" w:pos="1493"/>
        </w:tabs>
      </w:pPr>
      <w:r w:rsidRPr="000603C9">
        <w:t xml:space="preserve">The results of Data science will be always more accurate than </w:t>
      </w:r>
      <w:proofErr w:type="gramStart"/>
      <w:r w:rsidRPr="000603C9">
        <w:t>AI .</w:t>
      </w:r>
      <w:proofErr w:type="gramEnd"/>
    </w:p>
    <w:p w:rsidR="000E31AD" w:rsidRDefault="000E31AD" w:rsidP="000E31AD">
      <w:pPr>
        <w:tabs>
          <w:tab w:val="left" w:pos="1493"/>
        </w:tabs>
        <w:ind w:left="360"/>
        <w:rPr>
          <w:u w:val="single"/>
        </w:rPr>
      </w:pPr>
    </w:p>
    <w:p w:rsidR="000E31AD" w:rsidRDefault="000E31AD" w:rsidP="000E31AD">
      <w:pPr>
        <w:tabs>
          <w:tab w:val="left" w:pos="1493"/>
        </w:tabs>
        <w:ind w:left="360"/>
        <w:rPr>
          <w:b/>
          <w:i/>
          <w:u w:val="single"/>
        </w:rPr>
      </w:pPr>
      <w:r w:rsidRPr="000E31AD">
        <w:rPr>
          <w:b/>
          <w:i/>
          <w:u w:val="single"/>
        </w:rPr>
        <w:t>Features</w:t>
      </w:r>
    </w:p>
    <w:p w:rsidR="000E31AD" w:rsidRPr="000E31AD" w:rsidRDefault="000E31AD" w:rsidP="000E31AD">
      <w:pPr>
        <w:tabs>
          <w:tab w:val="left" w:pos="1493"/>
        </w:tabs>
        <w:ind w:left="360"/>
      </w:pPr>
      <w:r>
        <w:t xml:space="preserve">It is attribute with the help of which we try to reach towards solution for our problems. This will vary depending on the domain our class of problems belong </w:t>
      </w:r>
      <w:proofErr w:type="gramStart"/>
      <w:r>
        <w:t>to .</w:t>
      </w:r>
      <w:proofErr w:type="gramEnd"/>
      <w:r>
        <w:t xml:space="preserve"> For </w:t>
      </w:r>
      <w:proofErr w:type="gramStart"/>
      <w:r>
        <w:t>EX :-</w:t>
      </w:r>
      <w:proofErr w:type="gramEnd"/>
      <w:r>
        <w:t xml:space="preserve"> If we have to </w:t>
      </w:r>
      <w:r w:rsidR="00720713">
        <w:t xml:space="preserve">differentiate  between Apple and banana so we would use size and color as parameter to differentiate </w:t>
      </w:r>
    </w:p>
    <w:p w:rsidR="00720713" w:rsidRDefault="00720713" w:rsidP="000E31AD">
      <w:pPr>
        <w:tabs>
          <w:tab w:val="left" w:pos="1493"/>
        </w:tabs>
        <w:ind w:left="360"/>
      </w:pPr>
    </w:p>
    <w:p w:rsidR="00720713" w:rsidRPr="00720713" w:rsidRDefault="00720713" w:rsidP="000E31AD">
      <w:pPr>
        <w:tabs>
          <w:tab w:val="left" w:pos="1493"/>
        </w:tabs>
        <w:ind w:left="360"/>
        <w:rPr>
          <w:b/>
          <w:i/>
          <w:u w:val="single"/>
        </w:rPr>
      </w:pPr>
      <w:r w:rsidRPr="00720713">
        <w:rPr>
          <w:b/>
          <w:i/>
          <w:u w:val="single"/>
        </w:rPr>
        <w:t>Part 2</w:t>
      </w:r>
    </w:p>
    <w:p w:rsidR="00720713" w:rsidRDefault="00720713" w:rsidP="000E31AD">
      <w:pPr>
        <w:tabs>
          <w:tab w:val="left" w:pos="1493"/>
        </w:tabs>
        <w:ind w:left="360"/>
      </w:pPr>
      <w:r>
        <w:t xml:space="preserve">Python assignments are attached in below </w:t>
      </w:r>
      <w:proofErr w:type="gramStart"/>
      <w:r>
        <w:t>file .</w:t>
      </w:r>
      <w:proofErr w:type="gramEnd"/>
    </w:p>
    <w:p w:rsidR="000E31AD" w:rsidRDefault="000E31AD" w:rsidP="000E31AD">
      <w:pPr>
        <w:tabs>
          <w:tab w:val="left" w:pos="1493"/>
        </w:tabs>
        <w:ind w:left="360"/>
      </w:pPr>
      <w:r w:rsidRPr="000E31AD">
        <w:object w:dxaOrig="1861"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25pt;height:40.9pt" o:ole="">
            <v:imagedata r:id="rId5" o:title=""/>
          </v:shape>
          <o:OLEObject Type="Embed" ProgID="Package" ShapeID="_x0000_i1025" DrawAspect="Content" ObjectID="_1589045971" r:id="rId6"/>
        </w:object>
      </w:r>
    </w:p>
    <w:p w:rsidR="00720713" w:rsidRDefault="00720713" w:rsidP="000E31AD">
      <w:pPr>
        <w:tabs>
          <w:tab w:val="left" w:pos="1493"/>
        </w:tabs>
        <w:ind w:left="360"/>
      </w:pPr>
    </w:p>
    <w:p w:rsidR="00720713" w:rsidRDefault="00720713" w:rsidP="000E31AD">
      <w:pPr>
        <w:tabs>
          <w:tab w:val="left" w:pos="1493"/>
        </w:tabs>
        <w:ind w:left="360"/>
        <w:rPr>
          <w:b/>
          <w:i/>
          <w:u w:val="single"/>
        </w:rPr>
      </w:pPr>
      <w:r w:rsidRPr="00720713">
        <w:rPr>
          <w:b/>
          <w:i/>
          <w:u w:val="single"/>
        </w:rPr>
        <w:t xml:space="preserve">Part </w:t>
      </w:r>
      <w:proofErr w:type="gramStart"/>
      <w:r w:rsidRPr="00720713">
        <w:rPr>
          <w:b/>
          <w:i/>
          <w:u w:val="single"/>
        </w:rPr>
        <w:t>3 :</w:t>
      </w:r>
      <w:proofErr w:type="gramEnd"/>
    </w:p>
    <w:p w:rsidR="002E1A8C" w:rsidRPr="002E1A8C" w:rsidRDefault="002E1A8C" w:rsidP="000E31AD">
      <w:pPr>
        <w:tabs>
          <w:tab w:val="left" w:pos="1493"/>
        </w:tabs>
        <w:ind w:left="360"/>
        <w:rPr>
          <w:b/>
          <w:i/>
          <w:u w:val="single"/>
        </w:rPr>
      </w:pPr>
      <w:proofErr w:type="spellStart"/>
      <w:r w:rsidRPr="002E1A8C">
        <w:rPr>
          <w:b/>
          <w:i/>
          <w:u w:val="single"/>
        </w:rPr>
        <w:t>Git</w:t>
      </w:r>
      <w:proofErr w:type="spellEnd"/>
      <w:r w:rsidRPr="002E1A8C">
        <w:rPr>
          <w:b/>
          <w:i/>
          <w:u w:val="single"/>
        </w:rPr>
        <w:t xml:space="preserve"> </w:t>
      </w:r>
      <w:proofErr w:type="gramStart"/>
      <w:r w:rsidRPr="002E1A8C">
        <w:rPr>
          <w:b/>
          <w:i/>
          <w:u w:val="single"/>
        </w:rPr>
        <w:t>HUB :</w:t>
      </w:r>
      <w:proofErr w:type="gramEnd"/>
    </w:p>
    <w:p w:rsidR="00720713" w:rsidRDefault="00720713" w:rsidP="000E31AD">
      <w:pPr>
        <w:tabs>
          <w:tab w:val="left" w:pos="1493"/>
        </w:tabs>
        <w:ind w:left="360"/>
      </w:pPr>
      <w:r>
        <w:t xml:space="preserve">Create an account in GIT hub by giving username, mail </w:t>
      </w:r>
      <w:proofErr w:type="gramStart"/>
      <w:r>
        <w:t>ID ,</w:t>
      </w:r>
      <w:proofErr w:type="gramEnd"/>
      <w:r>
        <w:t xml:space="preserve"> PW and feature plan . Then after logging in we should create repo and directly upload the projects there or we can also download desktop version of GIT Hub and from there only we can clone, sync and commit changes directly to </w:t>
      </w:r>
      <w:proofErr w:type="spellStart"/>
      <w:r>
        <w:t>Git</w:t>
      </w:r>
      <w:proofErr w:type="spellEnd"/>
      <w:r>
        <w:t xml:space="preserve"> HUB</w:t>
      </w:r>
      <w:r w:rsidR="002E1A8C">
        <w:t xml:space="preserve">. I have uploaded this file in my GIT Hub account at below </w:t>
      </w:r>
      <w:proofErr w:type="gramStart"/>
      <w:r w:rsidR="002E1A8C">
        <w:t>location :</w:t>
      </w:r>
      <w:proofErr w:type="gramEnd"/>
    </w:p>
    <w:p w:rsidR="002E1A8C" w:rsidRDefault="002E1A8C" w:rsidP="000E31AD">
      <w:pPr>
        <w:tabs>
          <w:tab w:val="left" w:pos="1493"/>
        </w:tabs>
        <w:ind w:left="360"/>
      </w:pPr>
      <w:hyperlink r:id="rId7" w:history="1">
        <w:r w:rsidRPr="00B65DAA">
          <w:rPr>
            <w:rStyle w:val="Hyperlink"/>
          </w:rPr>
          <w:t>https://github.com/pankaj1491/AI-ML/blob/master/Pankaj_Kumar_Batch3_Assignment1.docx</w:t>
        </w:r>
      </w:hyperlink>
    </w:p>
    <w:p w:rsidR="002E1A8C" w:rsidRDefault="002E1A8C" w:rsidP="000E31AD">
      <w:pPr>
        <w:tabs>
          <w:tab w:val="left" w:pos="1493"/>
        </w:tabs>
        <w:ind w:left="360"/>
      </w:pPr>
    </w:p>
    <w:p w:rsidR="002E1A8C" w:rsidRDefault="002E1A8C" w:rsidP="000E31AD">
      <w:pPr>
        <w:tabs>
          <w:tab w:val="left" w:pos="1493"/>
        </w:tabs>
        <w:ind w:left="360"/>
        <w:rPr>
          <w:b/>
          <w:i/>
          <w:u w:val="single"/>
        </w:rPr>
      </w:pPr>
      <w:r w:rsidRPr="002E1A8C">
        <w:rPr>
          <w:b/>
          <w:i/>
          <w:u w:val="single"/>
        </w:rPr>
        <w:t xml:space="preserve">Receptive Field </w:t>
      </w:r>
    </w:p>
    <w:p w:rsidR="002E1A8C" w:rsidRDefault="002E1A8C" w:rsidP="000E31AD">
      <w:pPr>
        <w:tabs>
          <w:tab w:val="left" w:pos="1493"/>
        </w:tabs>
        <w:ind w:left="360"/>
        <w:rPr>
          <w:b/>
          <w:i/>
          <w:u w:val="single"/>
        </w:rPr>
      </w:pPr>
    </w:p>
    <w:p w:rsidR="002E1A8C" w:rsidRPr="002E1A8C" w:rsidRDefault="002E1A8C" w:rsidP="000E31AD">
      <w:pPr>
        <w:tabs>
          <w:tab w:val="left" w:pos="1493"/>
        </w:tabs>
        <w:ind w:left="360"/>
      </w:pPr>
      <w:r>
        <w:rPr>
          <w:rFonts w:ascii="Arial" w:hAnsi="Arial" w:cs="Arial"/>
          <w:color w:val="222222"/>
          <w:shd w:val="clear" w:color="auto" w:fill="FFFFFF"/>
        </w:rPr>
        <w:t>The </w:t>
      </w:r>
      <w:r>
        <w:rPr>
          <w:rFonts w:ascii="Arial" w:hAnsi="Arial" w:cs="Arial"/>
          <w:b/>
          <w:bCs/>
          <w:color w:val="222222"/>
          <w:shd w:val="clear" w:color="auto" w:fill="FFFFFF"/>
        </w:rPr>
        <w:t>receptive field</w:t>
      </w:r>
      <w:r>
        <w:rPr>
          <w:rFonts w:ascii="Arial" w:hAnsi="Arial" w:cs="Arial"/>
          <w:color w:val="222222"/>
          <w:shd w:val="clear" w:color="auto" w:fill="FFFFFF"/>
        </w:rPr>
        <w:t> of an individual sensory neuron is the particular region of the sensory space (e.g., the body surface, or the visual </w:t>
      </w:r>
      <w:r>
        <w:rPr>
          <w:rFonts w:ascii="Arial" w:hAnsi="Arial" w:cs="Arial"/>
          <w:b/>
          <w:bCs/>
          <w:color w:val="222222"/>
          <w:shd w:val="clear" w:color="auto" w:fill="FFFFFF"/>
        </w:rPr>
        <w:t>field</w:t>
      </w:r>
      <w:r>
        <w:rPr>
          <w:rFonts w:ascii="Arial" w:hAnsi="Arial" w:cs="Arial"/>
          <w:color w:val="222222"/>
          <w:shd w:val="clear" w:color="auto" w:fill="FFFFFF"/>
        </w:rPr>
        <w:t>) in which a stimulus will modify the firing of that neuron. This region can be a hair in the cochlea or a piece of skin, retina, tongue or other part of an animal's body.</w:t>
      </w:r>
      <w:bookmarkStart w:id="0" w:name="_GoBack"/>
      <w:bookmarkEnd w:id="0"/>
    </w:p>
    <w:sectPr w:rsidR="002E1A8C" w:rsidRPr="002E1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D24BBC"/>
    <w:multiLevelType w:val="hybridMultilevel"/>
    <w:tmpl w:val="29DAF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823D8"/>
    <w:multiLevelType w:val="hybridMultilevel"/>
    <w:tmpl w:val="ADA2B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C6C"/>
    <w:rsid w:val="00006C1E"/>
    <w:rsid w:val="000603C9"/>
    <w:rsid w:val="000E31AD"/>
    <w:rsid w:val="002E1A8C"/>
    <w:rsid w:val="006312ED"/>
    <w:rsid w:val="00720713"/>
    <w:rsid w:val="00F4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2518A-7E63-4A7D-A70C-9B81F514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C6C"/>
    <w:pPr>
      <w:ind w:left="720"/>
      <w:contextualSpacing/>
    </w:pPr>
  </w:style>
  <w:style w:type="character" w:styleId="Hyperlink">
    <w:name w:val="Hyperlink"/>
    <w:basedOn w:val="DefaultParagraphFont"/>
    <w:uiPriority w:val="99"/>
    <w:unhideWhenUsed/>
    <w:rsid w:val="002E1A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nkaj1491/AI-ML/blob/master/Pankaj_Kumar_Batch3_Assignment1.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Pankaj</dc:creator>
  <cp:keywords/>
  <dc:description/>
  <cp:lastModifiedBy>Kumar, Pankaj</cp:lastModifiedBy>
  <cp:revision>3</cp:revision>
  <dcterms:created xsi:type="dcterms:W3CDTF">2018-05-28T14:42:00Z</dcterms:created>
  <dcterms:modified xsi:type="dcterms:W3CDTF">2018-05-28T15:23:00Z</dcterms:modified>
</cp:coreProperties>
</file>