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76711" w14:textId="77777777" w:rsidR="00A105BB" w:rsidRDefault="00A105BB" w:rsidP="001E0F3C">
      <w:pPr>
        <w:rPr>
          <w:rFonts w:ascii="Times New Roman" w:eastAsia="Times New Roman" w:hAnsi="Times New Roman" w:cs="Times New Roman"/>
          <w:szCs w:val="24"/>
          <w:lang w:eastAsia="en-GB"/>
        </w:rPr>
      </w:pPr>
    </w:p>
    <w:p w14:paraId="69F60D93" w14:textId="61AAD8E3" w:rsidR="00A105BB" w:rsidRDefault="00A105BB" w:rsidP="001E0F3C">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MTL</w:t>
      </w:r>
    </w:p>
    <w:p w14:paraId="34A88364" w14:textId="31FD8ECC" w:rsidR="00A105BB" w:rsidRDefault="00A105BB" w:rsidP="001E0F3C">
      <w:pPr>
        <w:rPr>
          <w:rFonts w:ascii="Times New Roman" w:eastAsia="Times New Roman" w:hAnsi="Times New Roman" w:cs="Times New Roman"/>
          <w:szCs w:val="24"/>
          <w:lang w:eastAsia="en-GB"/>
        </w:rPr>
      </w:pPr>
    </w:p>
    <w:p w14:paraId="56E7915D" w14:textId="77777777" w:rsidR="00A105BB" w:rsidRDefault="00A105BB" w:rsidP="00A105BB">
      <w:pPr>
        <w:pStyle w:val="NormalWeb"/>
        <w:spacing w:before="0" w:beforeAutospacing="0" w:after="0" w:afterAutospacing="0"/>
      </w:pPr>
      <w:r>
        <w:t xml:space="preserve">This is the LOGO for MCTS Transport. Also, I have a second address for the website. Chicago address is </w:t>
      </w:r>
      <w:r>
        <w:br/>
        <w:t xml:space="preserve">MCTS Transport Company, Inc. 1016 W. Jackson Blvd # 345 Chicago, IL. 60607 You can design this very similar to the last website that you did the revisions for me. </w:t>
      </w:r>
      <w:hyperlink r:id="rId4" w:tgtFrame="_blank" w:history="1">
        <w:r>
          <w:rPr>
            <w:rStyle w:val="Hyperlink"/>
            <w:color w:val="1DBF73"/>
          </w:rPr>
          <w:t>https://smithtransportationandlogistics.com/</w:t>
        </w:r>
      </w:hyperlink>
    </w:p>
    <w:p w14:paraId="0CC087DC" w14:textId="77777777" w:rsidR="00A105BB" w:rsidRDefault="00A105BB" w:rsidP="00A105BB"/>
    <w:p w14:paraId="675BF31D" w14:textId="510905FC" w:rsidR="00A105BB" w:rsidRDefault="00A105BB" w:rsidP="001E0F3C">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w:t>
      </w:r>
    </w:p>
    <w:p w14:paraId="10B561EE" w14:textId="77777777" w:rsidR="00A105BB" w:rsidRDefault="00A105BB" w:rsidP="001E0F3C">
      <w:pPr>
        <w:rPr>
          <w:rFonts w:ascii="Times New Roman" w:eastAsia="Times New Roman" w:hAnsi="Times New Roman" w:cs="Times New Roman"/>
          <w:szCs w:val="24"/>
          <w:lang w:eastAsia="en-GB"/>
        </w:rPr>
      </w:pPr>
    </w:p>
    <w:p w14:paraId="1103CA70" w14:textId="77777777" w:rsidR="00A105BB" w:rsidRDefault="00A105BB" w:rsidP="001E0F3C">
      <w:pPr>
        <w:rPr>
          <w:rFonts w:ascii="Times New Roman" w:eastAsia="Times New Roman" w:hAnsi="Times New Roman" w:cs="Times New Roman"/>
          <w:szCs w:val="24"/>
          <w:lang w:eastAsia="en-GB"/>
        </w:rPr>
      </w:pPr>
    </w:p>
    <w:p w14:paraId="35498C0A" w14:textId="77777777" w:rsidR="00A105BB" w:rsidRDefault="00A105BB" w:rsidP="001E0F3C">
      <w:pPr>
        <w:rPr>
          <w:rFonts w:ascii="Times New Roman" w:eastAsia="Times New Roman" w:hAnsi="Times New Roman" w:cs="Times New Roman"/>
          <w:szCs w:val="24"/>
          <w:lang w:eastAsia="en-GB"/>
        </w:rPr>
      </w:pPr>
    </w:p>
    <w:p w14:paraId="2780D650" w14:textId="77777777" w:rsidR="00A105BB" w:rsidRDefault="00A105BB" w:rsidP="001E0F3C">
      <w:pPr>
        <w:rPr>
          <w:rFonts w:ascii="Times New Roman" w:eastAsia="Times New Roman" w:hAnsi="Times New Roman" w:cs="Times New Roman"/>
          <w:szCs w:val="24"/>
          <w:lang w:eastAsia="en-GB"/>
        </w:rPr>
      </w:pPr>
    </w:p>
    <w:p w14:paraId="6B95BC53" w14:textId="77777777" w:rsidR="00A105BB" w:rsidRDefault="00A105BB" w:rsidP="001E0F3C">
      <w:pPr>
        <w:rPr>
          <w:rFonts w:ascii="Times New Roman" w:eastAsia="Times New Roman" w:hAnsi="Times New Roman" w:cs="Times New Roman"/>
          <w:szCs w:val="24"/>
          <w:lang w:eastAsia="en-GB"/>
        </w:rPr>
      </w:pPr>
    </w:p>
    <w:p w14:paraId="0154EC65" w14:textId="77777777" w:rsidR="00A105BB" w:rsidRDefault="00A105BB" w:rsidP="001E0F3C">
      <w:pPr>
        <w:rPr>
          <w:rFonts w:ascii="Times New Roman" w:eastAsia="Times New Roman" w:hAnsi="Times New Roman" w:cs="Times New Roman"/>
          <w:szCs w:val="24"/>
          <w:lang w:eastAsia="en-GB"/>
        </w:rPr>
      </w:pPr>
    </w:p>
    <w:p w14:paraId="01217124" w14:textId="6A66B5AF" w:rsidR="001E0F3C" w:rsidRDefault="001E0F3C" w:rsidP="001E0F3C">
      <w:pPr>
        <w:rPr>
          <w:rFonts w:ascii="Times New Roman" w:eastAsia="Times New Roman" w:hAnsi="Times New Roman" w:cs="Times New Roman"/>
          <w:szCs w:val="24"/>
          <w:lang w:eastAsia="en-GB"/>
        </w:rPr>
      </w:pPr>
      <w:r>
        <w:rPr>
          <w:rFonts w:ascii="Times New Roman" w:eastAsia="Times New Roman" w:hAnsi="Times New Roman" w:cs="Times New Roman"/>
          <w:szCs w:val="24"/>
          <w:lang w:eastAsia="en-GB"/>
        </w:rPr>
        <w:t>Project link:-</w:t>
      </w:r>
    </w:p>
    <w:p w14:paraId="2C4E7C1E" w14:textId="1BE6D260" w:rsidR="001E0F3C" w:rsidRPr="001E0F3C" w:rsidRDefault="00000000" w:rsidP="001E0F3C">
      <w:pPr>
        <w:rPr>
          <w:rFonts w:ascii="Times New Roman" w:eastAsia="Times New Roman" w:hAnsi="Times New Roman" w:cs="Times New Roman"/>
          <w:szCs w:val="24"/>
          <w:lang w:eastAsia="en-GB"/>
        </w:rPr>
      </w:pPr>
      <w:hyperlink r:id="rId5" w:tgtFrame="_blank" w:history="1">
        <w:r w:rsidR="001E0F3C" w:rsidRPr="001E0F3C">
          <w:rPr>
            <w:rFonts w:ascii="Helvetica Neue" w:eastAsia="Times New Roman" w:hAnsi="Helvetica Neue" w:cs="Times New Roman"/>
            <w:color w:val="1DBF73"/>
            <w:szCs w:val="24"/>
            <w:u w:val="single"/>
            <w:lang w:eastAsia="en-GB"/>
          </w:rPr>
          <w:t>https://faizan09876.github.io/website-stl/index.html</w:t>
        </w:r>
      </w:hyperlink>
    </w:p>
    <w:p w14:paraId="1522BAED" w14:textId="106C0099" w:rsidR="001E0F3C" w:rsidRDefault="001E0F3C"/>
    <w:p w14:paraId="1A5FB7D7" w14:textId="64D81A63" w:rsidR="001E0F3C" w:rsidRDefault="001E0F3C">
      <w:r>
        <w:t>Changes List:-</w:t>
      </w:r>
    </w:p>
    <w:p w14:paraId="58ADD4DF" w14:textId="77777777" w:rsidR="001E0F3C" w:rsidRPr="001E0F3C" w:rsidRDefault="001E0F3C" w:rsidP="001E0F3C">
      <w:pPr>
        <w:rPr>
          <w:rFonts w:ascii="Times New Roman" w:eastAsia="Times New Roman" w:hAnsi="Times New Roman" w:cs="Times New Roman"/>
          <w:szCs w:val="24"/>
          <w:lang w:eastAsia="en-GB"/>
        </w:rPr>
      </w:pPr>
      <w:r w:rsidRPr="001E0F3C">
        <w:rPr>
          <w:rFonts w:ascii="Helvetica Neue" w:eastAsia="Times New Roman" w:hAnsi="Helvetica Neue" w:cs="Times New Roman"/>
          <w:i/>
          <w:iCs/>
          <w:color w:val="62646A"/>
          <w:sz w:val="21"/>
          <w:shd w:val="clear" w:color="auto" w:fill="FFFFFF"/>
          <w:lang w:eastAsia="en-GB"/>
        </w:rPr>
        <w:t>1. Go through the entire website and change (STL) to (ST&amp;L).</w:t>
      </w:r>
      <w:r w:rsidRPr="001E0F3C">
        <w:rPr>
          <w:rFonts w:ascii="Helvetica Neue" w:eastAsia="Times New Roman" w:hAnsi="Helvetica Neue" w:cs="Times New Roman"/>
          <w:i/>
          <w:iCs/>
          <w:color w:val="62646A"/>
          <w:sz w:val="21"/>
          <w:lang w:eastAsia="en-GB"/>
        </w:rPr>
        <w:br/>
      </w:r>
      <w:r w:rsidRPr="001E0F3C">
        <w:rPr>
          <w:rFonts w:ascii="Helvetica Neue" w:eastAsia="Times New Roman" w:hAnsi="Helvetica Neue" w:cs="Times New Roman"/>
          <w:i/>
          <w:iCs/>
          <w:color w:val="62646A"/>
          <w:sz w:val="21"/>
          <w:shd w:val="clear" w:color="auto" w:fill="FFFFFF"/>
          <w:lang w:eastAsia="en-GB"/>
        </w:rPr>
        <w:t>2. Delete the blue box "Read More".</w:t>
      </w:r>
      <w:r w:rsidRPr="001E0F3C">
        <w:rPr>
          <w:rFonts w:ascii="Helvetica Neue" w:eastAsia="Times New Roman" w:hAnsi="Helvetica Neue" w:cs="Times New Roman"/>
          <w:i/>
          <w:iCs/>
          <w:color w:val="62646A"/>
          <w:sz w:val="21"/>
          <w:lang w:eastAsia="en-GB"/>
        </w:rPr>
        <w:br/>
      </w:r>
      <w:r w:rsidRPr="001E0F3C">
        <w:rPr>
          <w:rFonts w:ascii="Helvetica Neue" w:eastAsia="Times New Roman" w:hAnsi="Helvetica Neue" w:cs="Times New Roman"/>
          <w:i/>
          <w:iCs/>
          <w:color w:val="62646A"/>
          <w:sz w:val="21"/>
          <w:shd w:val="clear" w:color="auto" w:fill="FFFFFF"/>
          <w:lang w:eastAsia="en-GB"/>
        </w:rPr>
        <w:t>3. Copy &amp; Paste this paragraph for the Home Page.</w:t>
      </w:r>
      <w:r w:rsidRPr="001E0F3C">
        <w:rPr>
          <w:rFonts w:ascii="Helvetica Neue" w:eastAsia="Times New Roman" w:hAnsi="Helvetica Neue" w:cs="Times New Roman"/>
          <w:i/>
          <w:iCs/>
          <w:color w:val="62646A"/>
          <w:sz w:val="21"/>
          <w:lang w:eastAsia="en-GB"/>
        </w:rPr>
        <w:br/>
      </w:r>
      <w:r w:rsidRPr="001E0F3C">
        <w:rPr>
          <w:rFonts w:ascii="Helvetica Neue" w:eastAsia="Times New Roman" w:hAnsi="Helvetica Neue" w:cs="Times New Roman"/>
          <w:i/>
          <w:iCs/>
          <w:color w:val="62646A"/>
          <w:sz w:val="21"/>
          <w:shd w:val="clear" w:color="auto" w:fill="FFFFFF"/>
          <w:lang w:eastAsia="en-GB"/>
        </w:rPr>
        <w:t>Smith Transportation &amp; Logistics (ST&amp;L) is America's leading consulting firm in fleet operations and distribution. STL has a 15-year unblemished record of client savings and has provided services to over 200 clients in both the private and public sectors.</w:t>
      </w:r>
      <w:r w:rsidRPr="001E0F3C">
        <w:rPr>
          <w:rFonts w:ascii="Helvetica Neue" w:eastAsia="Times New Roman" w:hAnsi="Helvetica Neue" w:cs="Times New Roman"/>
          <w:i/>
          <w:iCs/>
          <w:color w:val="62646A"/>
          <w:sz w:val="21"/>
          <w:lang w:eastAsia="en-GB"/>
        </w:rPr>
        <w:br/>
      </w:r>
      <w:r w:rsidRPr="001E0F3C">
        <w:rPr>
          <w:rFonts w:ascii="Helvetica Neue" w:eastAsia="Times New Roman" w:hAnsi="Helvetica Neue" w:cs="Times New Roman"/>
          <w:i/>
          <w:iCs/>
          <w:color w:val="62646A"/>
          <w:sz w:val="21"/>
          <w:shd w:val="clear" w:color="auto" w:fill="FFFFFF"/>
          <w:lang w:eastAsia="en-GB"/>
        </w:rPr>
        <w:t>4. The Services Page should be Screenshots 27 &amp; 28 ONLY.</w:t>
      </w:r>
      <w:r w:rsidRPr="001E0F3C">
        <w:rPr>
          <w:rFonts w:ascii="Helvetica Neue" w:eastAsia="Times New Roman" w:hAnsi="Helvetica Neue" w:cs="Times New Roman"/>
          <w:i/>
          <w:iCs/>
          <w:color w:val="62646A"/>
          <w:sz w:val="21"/>
          <w:lang w:eastAsia="en-GB"/>
        </w:rPr>
        <w:br/>
      </w:r>
      <w:r w:rsidRPr="001E0F3C">
        <w:rPr>
          <w:rFonts w:ascii="Helvetica Neue" w:eastAsia="Times New Roman" w:hAnsi="Helvetica Neue" w:cs="Times New Roman"/>
          <w:i/>
          <w:iCs/>
          <w:color w:val="62646A"/>
          <w:sz w:val="21"/>
          <w:shd w:val="clear" w:color="auto" w:fill="FFFFFF"/>
          <w:lang w:eastAsia="en-GB"/>
        </w:rPr>
        <w:t>5. I also want you to change the color to match up with everything else on the website.</w:t>
      </w:r>
      <w:r w:rsidRPr="001E0F3C">
        <w:rPr>
          <w:rFonts w:ascii="Helvetica Neue" w:eastAsia="Times New Roman" w:hAnsi="Helvetica Neue" w:cs="Times New Roman"/>
          <w:i/>
          <w:iCs/>
          <w:color w:val="62646A"/>
          <w:sz w:val="21"/>
          <w:lang w:eastAsia="en-GB"/>
        </w:rPr>
        <w:br/>
      </w:r>
      <w:r w:rsidRPr="001E0F3C">
        <w:rPr>
          <w:rFonts w:ascii="Helvetica Neue" w:eastAsia="Times New Roman" w:hAnsi="Helvetica Neue" w:cs="Times New Roman"/>
          <w:i/>
          <w:iCs/>
          <w:color w:val="62646A"/>
          <w:sz w:val="21"/>
          <w:shd w:val="clear" w:color="auto" w:fill="FFFFFF"/>
          <w:lang w:eastAsia="en-GB"/>
        </w:rPr>
        <w:t>6. Why does the Contact Us page show MCTS Transport Company?</w:t>
      </w:r>
      <w:r w:rsidRPr="001E0F3C">
        <w:rPr>
          <w:rFonts w:ascii="Helvetica Neue" w:eastAsia="Times New Roman" w:hAnsi="Helvetica Neue" w:cs="Times New Roman"/>
          <w:i/>
          <w:iCs/>
          <w:color w:val="62646A"/>
          <w:sz w:val="21"/>
          <w:lang w:eastAsia="en-GB"/>
        </w:rPr>
        <w:br/>
      </w:r>
      <w:r w:rsidRPr="001E0F3C">
        <w:rPr>
          <w:rFonts w:ascii="Helvetica Neue" w:eastAsia="Times New Roman" w:hAnsi="Helvetica Neue" w:cs="Times New Roman"/>
          <w:i/>
          <w:iCs/>
          <w:color w:val="62646A"/>
          <w:sz w:val="21"/>
          <w:shd w:val="clear" w:color="auto" w:fill="FFFFFF"/>
          <w:lang w:eastAsia="en-GB"/>
        </w:rPr>
        <w:t>7. Why does the Home page show Services when you scroll down the website?</w:t>
      </w:r>
      <w:r w:rsidRPr="001E0F3C">
        <w:rPr>
          <w:rFonts w:ascii="Helvetica Neue" w:eastAsia="Times New Roman" w:hAnsi="Helvetica Neue" w:cs="Times New Roman"/>
          <w:i/>
          <w:iCs/>
          <w:color w:val="62646A"/>
          <w:sz w:val="21"/>
          <w:lang w:eastAsia="en-GB"/>
        </w:rPr>
        <w:br/>
      </w:r>
      <w:r w:rsidRPr="001E0F3C">
        <w:rPr>
          <w:rFonts w:ascii="Helvetica Neue" w:eastAsia="Times New Roman" w:hAnsi="Helvetica Neue" w:cs="Times New Roman"/>
          <w:i/>
          <w:iCs/>
          <w:color w:val="62646A"/>
          <w:sz w:val="21"/>
          <w:shd w:val="clear" w:color="auto" w:fill="FFFFFF"/>
          <w:lang w:eastAsia="en-GB"/>
        </w:rPr>
        <w:t>8. Screenshots 32 &amp; 33 should be used for the rest of the home page.</w:t>
      </w:r>
    </w:p>
    <w:p w14:paraId="51793117" w14:textId="77777777" w:rsidR="001E0F3C" w:rsidRDefault="001E0F3C"/>
    <w:p w14:paraId="413EA904" w14:textId="60D8B3CF" w:rsidR="001E0F3C" w:rsidRDefault="001E0F3C"/>
    <w:p w14:paraId="7476F865" w14:textId="13241F9F" w:rsidR="00826491" w:rsidRDefault="00826491"/>
    <w:p w14:paraId="6BDDE403" w14:textId="3A812B58" w:rsidR="00826491" w:rsidRDefault="00826491"/>
    <w:p w14:paraId="0868AA4F" w14:textId="4C5DB78D" w:rsidR="00826491" w:rsidRDefault="00826491">
      <w:r>
        <w:t>=====</w:t>
      </w:r>
    </w:p>
    <w:p w14:paraId="425769EC" w14:textId="2E876A70" w:rsidR="00826491" w:rsidRDefault="00826491">
      <w:r>
        <w:br w:type="page"/>
      </w:r>
    </w:p>
    <w:p w14:paraId="1C0B0D27" w14:textId="6F044910" w:rsidR="00826491" w:rsidRDefault="00826491"/>
    <w:p w14:paraId="0B89BDA3" w14:textId="3DF9418D" w:rsidR="00826491" w:rsidRDefault="00826491" w:rsidP="00826491">
      <w:pPr>
        <w:jc w:val="both"/>
      </w:pPr>
      <w:r w:rsidRPr="00826491">
        <w:t xml:space="preserve">OUR FIRM   </w:t>
      </w:r>
    </w:p>
    <w:p w14:paraId="1E5480FC" w14:textId="77777777" w:rsidR="00826491" w:rsidRDefault="00826491" w:rsidP="00826491">
      <w:pPr>
        <w:jc w:val="both"/>
      </w:pPr>
    </w:p>
    <w:p w14:paraId="3B1E337A" w14:textId="335F4961" w:rsidR="00826491" w:rsidRDefault="00826491" w:rsidP="00826491">
      <w:pPr>
        <w:jc w:val="both"/>
      </w:pPr>
      <w:r w:rsidRPr="00826491">
        <w:t>Temptation Capital was founded to do one thing: deliver compelling investment results for our clients over the long term. This remains our singular purpose today, driven by a culture rooted in deep fundamental research, the pursuit of investment insight and continuous innovation on behalf of clients, and facilitated by the free exchange of ideas across the organization. Temptation Capital applies a thesis-driven approach to investing across a variety of sectors and geographies. The firm has developed domain expertise in Consumer, Financial Services, Healthcare, Industrial &amp; Business Services, Real Estate, and Technology. As part of our “one firm” approach to investing, our global network of professionals work collectively across geographies and sectors to ensure that the right people with the right experience are available to every entrepreneur and every business.</w:t>
      </w:r>
    </w:p>
    <w:p w14:paraId="698EDF15" w14:textId="29112875" w:rsidR="00826491" w:rsidRDefault="00826491" w:rsidP="00826491">
      <w:pPr>
        <w:jc w:val="both"/>
      </w:pPr>
    </w:p>
    <w:p w14:paraId="1249E5B3" w14:textId="127FDC5D" w:rsidR="00826491" w:rsidRDefault="00826491" w:rsidP="00826491">
      <w:pPr>
        <w:jc w:val="both"/>
      </w:pPr>
      <w:r w:rsidRPr="00826491">
        <w:t>As a private, independent, investment manager, Temptation Capital is structurally aligned with the long-term interests of our clients. We have no external parent or public shareholders to serve, nor other lines of business to distract us from our core mission. And with our employees and their families invested alongside our clients, we are truly in this together.</w:t>
      </w:r>
    </w:p>
    <w:p w14:paraId="784026FC" w14:textId="50248D67" w:rsidR="00826491" w:rsidRDefault="00826491" w:rsidP="00826491">
      <w:pPr>
        <w:jc w:val="both"/>
      </w:pPr>
    </w:p>
    <w:p w14:paraId="25518C00" w14:textId="55D59C42" w:rsidR="00826491" w:rsidRDefault="00826491" w:rsidP="00826491">
      <w:pPr>
        <w:jc w:val="both"/>
      </w:pPr>
      <w:r w:rsidRPr="00826491">
        <w:t>Temptation Capital takes a long-term perspective and invests in businesses at all stages of development, from founding start-ups and supporting growth in new and developing companies, to leading complex recapitalizations or large-scale buy-outs of more mature businesses. This long-term approach also applies to expectations of accountability, the firm’s commitment to ethical business conduct and acting as a responsible investor and member of the local communities in which it operates.</w:t>
      </w:r>
    </w:p>
    <w:p w14:paraId="7ED87487" w14:textId="2AE51751" w:rsidR="00826491" w:rsidRDefault="00826491" w:rsidP="00826491">
      <w:pPr>
        <w:jc w:val="both"/>
      </w:pPr>
    </w:p>
    <w:p w14:paraId="31BC5B1D" w14:textId="03DD98A3" w:rsidR="00826491" w:rsidRDefault="00826491" w:rsidP="00826491">
      <w:pPr>
        <w:jc w:val="both"/>
      </w:pPr>
      <w:r w:rsidRPr="00826491">
        <w:t>Sectors Consumer</w:t>
      </w:r>
    </w:p>
    <w:p w14:paraId="59320D50" w14:textId="7035AB79" w:rsidR="00DA12A1" w:rsidRDefault="00DA12A1" w:rsidP="00826491">
      <w:pPr>
        <w:jc w:val="both"/>
      </w:pPr>
    </w:p>
    <w:p w14:paraId="560032FF" w14:textId="455BA7B1" w:rsidR="00DA12A1" w:rsidRDefault="00DA12A1" w:rsidP="00826491">
      <w:pPr>
        <w:jc w:val="both"/>
      </w:pPr>
      <w:r w:rsidRPr="00DA12A1">
        <w:t>Temptation Capital is an active investor in the consumer sector and has a track record in value creation and partnership with industry leaders to create sustainable growth for its portfolio companies. The firm’s current and historical portfolio includes a wide variety of early-stage financings, growth equity investments, and buyouts to facilitate industry consolidations. Temptation Capital invests across the sector, with expertise in consumer products and services, mobile-enabled, new distribution models or new e-commerce verticals, and supply chain enablers in sizable consumer subsectors.</w:t>
      </w:r>
    </w:p>
    <w:p w14:paraId="397EB453" w14:textId="77777777" w:rsidR="00DA12A1" w:rsidRDefault="00DA12A1" w:rsidP="00826491">
      <w:pPr>
        <w:jc w:val="both"/>
      </w:pPr>
    </w:p>
    <w:p w14:paraId="55231569" w14:textId="0371AE0A" w:rsidR="00826491" w:rsidRDefault="00077195" w:rsidP="00826491">
      <w:pPr>
        <w:jc w:val="both"/>
        <w:rPr>
          <w:rFonts w:ascii="Helvetica Neue" w:hAnsi="Helvetica Neue"/>
          <w:color w:val="62646A"/>
          <w:sz w:val="21"/>
          <w:shd w:val="clear" w:color="auto" w:fill="FFFFFF"/>
        </w:rPr>
      </w:pPr>
      <w:r>
        <w:rPr>
          <w:rFonts w:ascii="Helvetica Neue" w:hAnsi="Helvetica Neue"/>
          <w:color w:val="62646A"/>
          <w:sz w:val="21"/>
          <w:shd w:val="clear" w:color="auto" w:fill="FFFFFF"/>
        </w:rPr>
        <w:t>Financial Services</w:t>
      </w:r>
    </w:p>
    <w:p w14:paraId="3B2E58ED" w14:textId="77777777" w:rsidR="00077195" w:rsidRDefault="00077195" w:rsidP="00826491">
      <w:pPr>
        <w:jc w:val="both"/>
        <w:rPr>
          <w:rFonts w:ascii="Helvetica Neue" w:hAnsi="Helvetica Neue"/>
          <w:color w:val="62646A"/>
          <w:sz w:val="21"/>
          <w:shd w:val="clear" w:color="auto" w:fill="FFFFFF"/>
        </w:rPr>
      </w:pPr>
    </w:p>
    <w:p w14:paraId="7D596779" w14:textId="77777777" w:rsidR="00077195" w:rsidRDefault="00077195" w:rsidP="00826491">
      <w:pPr>
        <w:jc w:val="both"/>
        <w:rPr>
          <w:rFonts w:ascii="Helvetica Neue" w:hAnsi="Helvetica Neue"/>
          <w:color w:val="62646A"/>
          <w:sz w:val="21"/>
          <w:shd w:val="clear" w:color="auto" w:fill="FFFFFF"/>
        </w:rPr>
      </w:pPr>
      <w:r w:rsidRPr="00077195">
        <w:rPr>
          <w:rFonts w:ascii="Helvetica Neue" w:hAnsi="Helvetica Neue"/>
          <w:color w:val="62646A"/>
          <w:sz w:val="21"/>
          <w:shd w:val="clear" w:color="auto" w:fill="FFFFFF"/>
        </w:rPr>
        <w:t xml:space="preserve">Temptation Capital is a leader in investing in financial services companies and the firm’s investments have spanned asset and wealth management, banks and depository institutions, exchanges, financial technology, insurance companies, payment and transaction processing companies, private banking, and specialty and consumer finance.  </w:t>
      </w:r>
    </w:p>
    <w:p w14:paraId="574F8ACC" w14:textId="77777777" w:rsidR="00077195" w:rsidRDefault="00077195" w:rsidP="00826491">
      <w:pPr>
        <w:jc w:val="both"/>
        <w:rPr>
          <w:rFonts w:ascii="Helvetica Neue" w:hAnsi="Helvetica Neue"/>
          <w:color w:val="62646A"/>
          <w:sz w:val="21"/>
          <w:shd w:val="clear" w:color="auto" w:fill="FFFFFF"/>
        </w:rPr>
      </w:pPr>
    </w:p>
    <w:p w14:paraId="4D84C58E" w14:textId="69E37D6C" w:rsidR="00077195" w:rsidRDefault="00077195" w:rsidP="00826491">
      <w:pPr>
        <w:jc w:val="both"/>
        <w:rPr>
          <w:rFonts w:ascii="Helvetica Neue" w:hAnsi="Helvetica Neue"/>
          <w:color w:val="62646A"/>
          <w:sz w:val="21"/>
          <w:shd w:val="clear" w:color="auto" w:fill="FFFFFF"/>
        </w:rPr>
      </w:pPr>
      <w:r w:rsidRPr="00077195">
        <w:rPr>
          <w:rFonts w:ascii="Helvetica Neue" w:hAnsi="Helvetica Neue"/>
          <w:color w:val="62646A"/>
          <w:sz w:val="21"/>
          <w:shd w:val="clear" w:color="auto" w:fill="FFFFFF"/>
        </w:rPr>
        <w:t>Temptation Capital has served as a significant financial partner for many new financial services companies. Given the growing interrelationship between information technology and financial services, Temptation Capital has taken an integrated approach to this sector, creating a global Fintech investing practice that builds partnerships with information technology and financial services companies.</w:t>
      </w:r>
    </w:p>
    <w:p w14:paraId="65E7C7F5" w14:textId="218CA9E6" w:rsidR="00077195" w:rsidRDefault="00077195" w:rsidP="00826491">
      <w:pPr>
        <w:jc w:val="both"/>
      </w:pPr>
    </w:p>
    <w:p w14:paraId="2C5EA4B6" w14:textId="6DF9D9A7" w:rsidR="00077195" w:rsidRDefault="00077195" w:rsidP="00826491">
      <w:pPr>
        <w:jc w:val="both"/>
        <w:rPr>
          <w:rFonts w:ascii="Helvetica Neue" w:hAnsi="Helvetica Neue"/>
          <w:color w:val="62646A"/>
          <w:sz w:val="21"/>
          <w:shd w:val="clear" w:color="auto" w:fill="FFFFFF"/>
        </w:rPr>
      </w:pPr>
      <w:r>
        <w:rPr>
          <w:rFonts w:ascii="Helvetica Neue" w:hAnsi="Helvetica Neue"/>
          <w:color w:val="62646A"/>
          <w:sz w:val="21"/>
          <w:shd w:val="clear" w:color="auto" w:fill="FFFFFF"/>
        </w:rPr>
        <w:lastRenderedPageBreak/>
        <w:t>Healthcare</w:t>
      </w:r>
    </w:p>
    <w:p w14:paraId="251FDBCC" w14:textId="523FEBF6" w:rsidR="00077195" w:rsidRDefault="00077195" w:rsidP="00826491">
      <w:pPr>
        <w:jc w:val="both"/>
        <w:rPr>
          <w:rFonts w:ascii="Helvetica Neue" w:hAnsi="Helvetica Neue"/>
          <w:color w:val="62646A"/>
          <w:sz w:val="21"/>
          <w:shd w:val="clear" w:color="auto" w:fill="FFFFFF"/>
        </w:rPr>
      </w:pPr>
    </w:p>
    <w:p w14:paraId="0BF19923" w14:textId="77777777" w:rsidR="00077195" w:rsidRPr="00077195" w:rsidRDefault="00077195" w:rsidP="00826491">
      <w:pPr>
        <w:jc w:val="both"/>
        <w:rPr>
          <w:rFonts w:ascii="Helvetica Neue" w:hAnsi="Helvetica Neue"/>
          <w:color w:val="62646A"/>
          <w:sz w:val="21"/>
          <w:shd w:val="clear" w:color="auto" w:fill="FFFFFF"/>
        </w:rPr>
      </w:pPr>
      <w:r w:rsidRPr="00077195">
        <w:rPr>
          <w:rFonts w:ascii="Helvetica Neue" w:hAnsi="Helvetica Neue"/>
          <w:color w:val="62646A"/>
          <w:sz w:val="21"/>
          <w:shd w:val="clear" w:color="auto" w:fill="FFFFFF"/>
        </w:rPr>
        <w:t xml:space="preserve">The global healthcare market is highly complex, but it is one of the most compelling and impactful sectors we invest in. The healthcare market is constantly evolving in response to the challenges of the global disease burden as well as market forces such as increasing consumerization of healthcare services. At the same time, the discovery and adoption of new technologies are introducing innovation and opportunity into a system that has historically struggled with inefficiency and opacity. </w:t>
      </w:r>
    </w:p>
    <w:p w14:paraId="03756E96" w14:textId="77777777" w:rsidR="00077195" w:rsidRPr="00077195" w:rsidRDefault="00077195" w:rsidP="00826491">
      <w:pPr>
        <w:jc w:val="both"/>
        <w:rPr>
          <w:rFonts w:ascii="Helvetica Neue" w:hAnsi="Helvetica Neue"/>
          <w:color w:val="62646A"/>
          <w:sz w:val="21"/>
          <w:shd w:val="clear" w:color="auto" w:fill="FFFFFF"/>
        </w:rPr>
      </w:pPr>
    </w:p>
    <w:p w14:paraId="794C27D0" w14:textId="4E8C9D25" w:rsidR="00077195" w:rsidRPr="00077195" w:rsidRDefault="00077195" w:rsidP="00826491">
      <w:pPr>
        <w:jc w:val="both"/>
        <w:rPr>
          <w:rFonts w:ascii="Helvetica Neue" w:hAnsi="Helvetica Neue"/>
          <w:color w:val="62646A"/>
          <w:sz w:val="21"/>
          <w:shd w:val="clear" w:color="auto" w:fill="FFFFFF"/>
        </w:rPr>
      </w:pPr>
      <w:r w:rsidRPr="00077195">
        <w:rPr>
          <w:rFonts w:ascii="Helvetica Neue" w:hAnsi="Helvetica Neue"/>
          <w:color w:val="62646A"/>
          <w:sz w:val="21"/>
          <w:shd w:val="clear" w:color="auto" w:fill="FFFFFF"/>
        </w:rPr>
        <w:t>In this complex environment, Temptation Capital's focus remains simple—to build and grow companies that are adding value to the healthcare system and enabling better outcomes for patients. We have partnered with founders and management teams to drive enduring growth and create products and services that have delivered breakthrough innovation, reduced costs, and expanded access to high-quality care.</w:t>
      </w:r>
    </w:p>
    <w:p w14:paraId="55F3F0C6" w14:textId="77777777" w:rsidR="00826491" w:rsidRPr="00077195" w:rsidRDefault="00826491" w:rsidP="00826491">
      <w:pPr>
        <w:jc w:val="both"/>
        <w:rPr>
          <w:rFonts w:ascii="Helvetica Neue" w:hAnsi="Helvetica Neue"/>
          <w:color w:val="62646A"/>
          <w:sz w:val="21"/>
          <w:shd w:val="clear" w:color="auto" w:fill="FFFFFF"/>
        </w:rPr>
      </w:pPr>
    </w:p>
    <w:p w14:paraId="6625EB54" w14:textId="057437E2" w:rsidR="00826491" w:rsidRDefault="00862944" w:rsidP="00826491">
      <w:pPr>
        <w:jc w:val="both"/>
        <w:rPr>
          <w:rFonts w:ascii="Helvetica Neue" w:hAnsi="Helvetica Neue"/>
          <w:color w:val="62646A"/>
          <w:sz w:val="21"/>
          <w:shd w:val="clear" w:color="auto" w:fill="FFFFFF"/>
        </w:rPr>
      </w:pPr>
      <w:r>
        <w:rPr>
          <w:rFonts w:ascii="Helvetica Neue" w:hAnsi="Helvetica Neue"/>
          <w:color w:val="62646A"/>
          <w:sz w:val="21"/>
          <w:shd w:val="clear" w:color="auto" w:fill="FFFFFF"/>
        </w:rPr>
        <w:t>Industrial &amp; Business Services</w:t>
      </w:r>
    </w:p>
    <w:p w14:paraId="569088AE" w14:textId="01D8622B" w:rsidR="00862944" w:rsidRDefault="00862944" w:rsidP="00826491">
      <w:pPr>
        <w:jc w:val="both"/>
        <w:rPr>
          <w:rFonts w:ascii="Helvetica Neue" w:hAnsi="Helvetica Neue"/>
          <w:color w:val="62646A"/>
          <w:sz w:val="21"/>
          <w:shd w:val="clear" w:color="auto" w:fill="FFFFFF"/>
        </w:rPr>
      </w:pPr>
    </w:p>
    <w:p w14:paraId="653AAEC3" w14:textId="7AB1CAA3" w:rsidR="00862944" w:rsidRDefault="00862944" w:rsidP="00826491">
      <w:pPr>
        <w:jc w:val="both"/>
        <w:rPr>
          <w:rFonts w:ascii="Helvetica Neue" w:hAnsi="Helvetica Neue"/>
          <w:color w:val="62646A"/>
          <w:sz w:val="21"/>
          <w:shd w:val="clear" w:color="auto" w:fill="FFFFFF"/>
        </w:rPr>
      </w:pPr>
      <w:r>
        <w:rPr>
          <w:rFonts w:ascii="Helvetica Neue" w:hAnsi="Helvetica Neue"/>
          <w:color w:val="62646A"/>
          <w:sz w:val="21"/>
          <w:shd w:val="clear" w:color="auto" w:fill="FFFFFF"/>
        </w:rPr>
        <w:t>Temptation Capital has been a leading, global investor in industrial and business services (IBS) companies since our inception. The team has developed deep domain knowledge and experience in numerous sub-sectors of the market and has applied its thesis-driven investment approach to companies ranging from emerging growth platforms to mature market leaders. IBS investments focus on companies that demonstrate potential for both sustainable, above-market earnings growth and strong cash flow generation.</w:t>
      </w:r>
    </w:p>
    <w:p w14:paraId="11B7BBA4" w14:textId="50A62FC2" w:rsidR="00862944" w:rsidRDefault="00862944" w:rsidP="00826491">
      <w:pPr>
        <w:jc w:val="both"/>
        <w:rPr>
          <w:rFonts w:ascii="Helvetica Neue" w:hAnsi="Helvetica Neue"/>
          <w:color w:val="62646A"/>
          <w:sz w:val="21"/>
          <w:shd w:val="clear" w:color="auto" w:fill="FFFFFF"/>
        </w:rPr>
      </w:pPr>
    </w:p>
    <w:p w14:paraId="128313A0" w14:textId="752F790A" w:rsidR="00862944" w:rsidRDefault="00862944" w:rsidP="00826491">
      <w:pPr>
        <w:jc w:val="both"/>
        <w:rPr>
          <w:rFonts w:ascii="Helvetica Neue" w:hAnsi="Helvetica Neue"/>
          <w:color w:val="62646A"/>
          <w:sz w:val="21"/>
          <w:shd w:val="clear" w:color="auto" w:fill="FFFFFF"/>
        </w:rPr>
      </w:pPr>
      <w:r w:rsidRPr="00862944">
        <w:rPr>
          <w:rFonts w:ascii="Helvetica Neue" w:hAnsi="Helvetica Neue"/>
          <w:color w:val="62646A"/>
          <w:sz w:val="21"/>
          <w:shd w:val="clear" w:color="auto" w:fill="FFFFFF"/>
        </w:rPr>
        <w:t>Temptation Capital has been a leading, global investor in industrial and business services (IBS) companies since our inception. The team has developed deep domain knowledge and experience in numerous sub-sectors of the market and has applied its thesis-driven investment approach to companies ranging from emerging growth platforms to mature market leaders. IBS investments focus on companies that demonstrate potential for both sustainable, above-market earnings growth and strong cash flow generation. After investing, the team works with management teams to execute strategic plans and achieve business objectives by providing strategic guidance; pursuing complementary add-on acquisitions and transformative combinations; engaging its global network; sharing its experience and relationships in global capital markets; and providing access to best practices and synergies from Temptation Capital's large base of portfolio companies.</w:t>
      </w:r>
    </w:p>
    <w:p w14:paraId="39437CA1" w14:textId="6D10FA09" w:rsidR="00862944" w:rsidRDefault="00862944" w:rsidP="00826491">
      <w:pPr>
        <w:jc w:val="both"/>
        <w:rPr>
          <w:rFonts w:ascii="Helvetica Neue" w:hAnsi="Helvetica Neue"/>
          <w:color w:val="62646A"/>
          <w:sz w:val="21"/>
          <w:shd w:val="clear" w:color="auto" w:fill="FFFFFF"/>
        </w:rPr>
      </w:pPr>
    </w:p>
    <w:p w14:paraId="3F552B66" w14:textId="611CA792" w:rsidR="00862944" w:rsidRDefault="00862944" w:rsidP="00826491">
      <w:pPr>
        <w:jc w:val="both"/>
        <w:rPr>
          <w:rFonts w:ascii="Helvetica Neue" w:hAnsi="Helvetica Neue"/>
          <w:color w:val="62646A"/>
          <w:sz w:val="21"/>
          <w:shd w:val="clear" w:color="auto" w:fill="FFFFFF"/>
        </w:rPr>
      </w:pPr>
      <w:r>
        <w:rPr>
          <w:rFonts w:ascii="Helvetica Neue" w:hAnsi="Helvetica Neue"/>
          <w:color w:val="62646A"/>
          <w:sz w:val="21"/>
          <w:shd w:val="clear" w:color="auto" w:fill="FFFFFF"/>
        </w:rPr>
        <w:t>Real Estate</w:t>
      </w:r>
    </w:p>
    <w:p w14:paraId="235565E1" w14:textId="1E323A6A" w:rsidR="00862944" w:rsidRDefault="00862944" w:rsidP="00826491">
      <w:pPr>
        <w:jc w:val="both"/>
        <w:rPr>
          <w:rFonts w:ascii="Helvetica Neue" w:hAnsi="Helvetica Neue"/>
          <w:color w:val="62646A"/>
          <w:sz w:val="21"/>
          <w:shd w:val="clear" w:color="auto" w:fill="FFFFFF"/>
        </w:rPr>
      </w:pPr>
    </w:p>
    <w:p w14:paraId="115DEB57" w14:textId="77777777" w:rsidR="00161544" w:rsidRPr="00161544" w:rsidRDefault="00862944" w:rsidP="00826491">
      <w:pPr>
        <w:jc w:val="both"/>
        <w:rPr>
          <w:rFonts w:ascii="Helvetica Neue" w:hAnsi="Helvetica Neue"/>
          <w:color w:val="62646A"/>
          <w:sz w:val="21"/>
          <w:shd w:val="clear" w:color="auto" w:fill="FFFFFF"/>
        </w:rPr>
      </w:pPr>
      <w:r w:rsidRPr="00161544">
        <w:rPr>
          <w:rFonts w:ascii="Helvetica Neue" w:hAnsi="Helvetica Neue"/>
          <w:color w:val="62646A"/>
          <w:sz w:val="21"/>
          <w:shd w:val="clear" w:color="auto" w:fill="FFFFFF"/>
        </w:rPr>
        <w:t xml:space="preserve">Temptation Capital takes a partnership approach to real estate investing – both at the asset level as well as at the platform / entity-level. This approach has allowed us to create significant enterprise value beyond the underlying value of the assets. </w:t>
      </w:r>
    </w:p>
    <w:p w14:paraId="155210AE" w14:textId="77777777" w:rsidR="00161544" w:rsidRPr="00161544" w:rsidRDefault="00161544" w:rsidP="00826491">
      <w:pPr>
        <w:jc w:val="both"/>
        <w:rPr>
          <w:rFonts w:ascii="Helvetica Neue" w:hAnsi="Helvetica Neue"/>
          <w:color w:val="62646A"/>
          <w:sz w:val="21"/>
          <w:shd w:val="clear" w:color="auto" w:fill="FFFFFF"/>
        </w:rPr>
      </w:pPr>
    </w:p>
    <w:p w14:paraId="07F7A78A" w14:textId="5B1A26DF" w:rsidR="00862944" w:rsidRPr="00077195" w:rsidRDefault="00862944" w:rsidP="00826491">
      <w:pPr>
        <w:jc w:val="both"/>
        <w:rPr>
          <w:rFonts w:ascii="Helvetica Neue" w:hAnsi="Helvetica Neue"/>
          <w:color w:val="62646A"/>
          <w:sz w:val="21"/>
          <w:shd w:val="clear" w:color="auto" w:fill="FFFFFF"/>
        </w:rPr>
      </w:pPr>
      <w:r w:rsidRPr="00161544">
        <w:rPr>
          <w:rFonts w:ascii="Helvetica Neue" w:hAnsi="Helvetica Neue"/>
          <w:color w:val="62646A"/>
          <w:sz w:val="21"/>
          <w:shd w:val="clear" w:color="auto" w:fill="FFFFFF"/>
        </w:rPr>
        <w:t>The firm’s real estate investments span all major categories, with a particular emphasis on “new economy” verticals. We have an established track record across residential, commercial, hospitality, industrial, logistics, data centers and other niche real estate sectors including parking and self-storage. Our investment experience has been across the value chain, and in partnership with leading real estate owners, developers, operators, and asset managers.</w:t>
      </w:r>
    </w:p>
    <w:p w14:paraId="4583D675" w14:textId="77777777" w:rsidR="00826491" w:rsidRPr="00077195" w:rsidRDefault="00826491" w:rsidP="00826491">
      <w:pPr>
        <w:jc w:val="both"/>
        <w:rPr>
          <w:rFonts w:ascii="Helvetica Neue" w:hAnsi="Helvetica Neue"/>
          <w:color w:val="62646A"/>
          <w:sz w:val="21"/>
          <w:shd w:val="clear" w:color="auto" w:fill="FFFFFF"/>
        </w:rPr>
      </w:pPr>
    </w:p>
    <w:p w14:paraId="4B20114F" w14:textId="4E755EC2" w:rsidR="00077195" w:rsidRDefault="00161544">
      <w:pPr>
        <w:jc w:val="both"/>
        <w:rPr>
          <w:rFonts w:ascii="Helvetica Neue" w:hAnsi="Helvetica Neue"/>
          <w:color w:val="62646A"/>
          <w:sz w:val="21"/>
          <w:shd w:val="clear" w:color="auto" w:fill="FFFFFF"/>
        </w:rPr>
      </w:pPr>
      <w:r>
        <w:rPr>
          <w:rFonts w:ascii="Helvetica Neue" w:hAnsi="Helvetica Neue"/>
          <w:color w:val="62646A"/>
          <w:sz w:val="21"/>
          <w:shd w:val="clear" w:color="auto" w:fill="FFFFFF"/>
        </w:rPr>
        <w:t>Technology</w:t>
      </w:r>
    </w:p>
    <w:p w14:paraId="07C1123F" w14:textId="14E59F3B" w:rsidR="00161544" w:rsidRDefault="00161544">
      <w:pPr>
        <w:jc w:val="both"/>
        <w:rPr>
          <w:rFonts w:ascii="Helvetica Neue" w:hAnsi="Helvetica Neue"/>
          <w:color w:val="62646A"/>
          <w:sz w:val="21"/>
          <w:shd w:val="clear" w:color="auto" w:fill="FFFFFF"/>
        </w:rPr>
      </w:pPr>
    </w:p>
    <w:p w14:paraId="48C7A1CF" w14:textId="77777777" w:rsidR="00161544" w:rsidRDefault="00161544">
      <w:pPr>
        <w:jc w:val="both"/>
        <w:rPr>
          <w:rFonts w:ascii="Helvetica Neue" w:hAnsi="Helvetica Neue"/>
          <w:color w:val="62646A"/>
          <w:sz w:val="21"/>
          <w:shd w:val="clear" w:color="auto" w:fill="FFFFFF"/>
        </w:rPr>
      </w:pPr>
      <w:r w:rsidRPr="00161544">
        <w:rPr>
          <w:rFonts w:ascii="Helvetica Neue" w:hAnsi="Helvetica Neue"/>
          <w:color w:val="62646A"/>
          <w:sz w:val="21"/>
          <w:shd w:val="clear" w:color="auto" w:fill="FFFFFF"/>
        </w:rPr>
        <w:t xml:space="preserve">Technology is the backbone of our economy. Tech-enabled disruptors continue to change the way we live and work, while businesses across sectors are facing the need for digital transformation in order to compete and serve the evolving needs of their customers. Temptation Capital is dedicated to building and supporting companies that transform the way we think about productivity and innovation within organizations.    </w:t>
      </w:r>
    </w:p>
    <w:p w14:paraId="231A38A7" w14:textId="77777777" w:rsidR="00161544" w:rsidRDefault="00161544">
      <w:pPr>
        <w:jc w:val="both"/>
        <w:rPr>
          <w:rFonts w:ascii="Helvetica Neue" w:hAnsi="Helvetica Neue"/>
          <w:color w:val="62646A"/>
          <w:sz w:val="21"/>
          <w:shd w:val="clear" w:color="auto" w:fill="FFFFFF"/>
        </w:rPr>
      </w:pPr>
    </w:p>
    <w:p w14:paraId="481A5195" w14:textId="7A64FC1B" w:rsidR="00161544" w:rsidRDefault="00161544">
      <w:pPr>
        <w:jc w:val="both"/>
        <w:rPr>
          <w:rFonts w:ascii="Helvetica Neue" w:hAnsi="Helvetica Neue"/>
          <w:color w:val="62646A"/>
          <w:sz w:val="21"/>
          <w:shd w:val="clear" w:color="auto" w:fill="FFFFFF"/>
        </w:rPr>
      </w:pPr>
      <w:r w:rsidRPr="00161544">
        <w:rPr>
          <w:rFonts w:ascii="Helvetica Neue" w:hAnsi="Helvetica Neue"/>
          <w:color w:val="62646A"/>
          <w:sz w:val="21"/>
          <w:shd w:val="clear" w:color="auto" w:fill="FFFFFF"/>
        </w:rPr>
        <w:t>Temptation Capital's Software and Enterprise Technology team brings deep sector expertise and operating capabilities to companies across all stages of growth. We have worked with disruptors to build their playbooks, and we know how to transform today’s platforms into next-generation leaders. Our approach prioritizes active and engaged partnership, working with management teams to make their companies stronger and more strategic than they were before our investment.</w:t>
      </w:r>
    </w:p>
    <w:p w14:paraId="0F28A175" w14:textId="24C6AC8B" w:rsidR="00A078CA" w:rsidRDefault="00A078CA">
      <w:pPr>
        <w:jc w:val="both"/>
        <w:rPr>
          <w:rFonts w:ascii="Helvetica Neue" w:hAnsi="Helvetica Neue"/>
          <w:color w:val="62646A"/>
          <w:sz w:val="21"/>
          <w:shd w:val="clear" w:color="auto" w:fill="FFFFFF"/>
        </w:rPr>
      </w:pPr>
    </w:p>
    <w:p w14:paraId="74D61C52" w14:textId="0BD00519" w:rsidR="00A078CA" w:rsidRDefault="00A078CA">
      <w:pPr>
        <w:jc w:val="both"/>
        <w:rPr>
          <w:rFonts w:ascii="Helvetica Neue" w:hAnsi="Helvetica Neue"/>
          <w:color w:val="FF0000"/>
          <w:sz w:val="40"/>
          <w:szCs w:val="40"/>
          <w:shd w:val="clear" w:color="auto" w:fill="FFFFFF"/>
        </w:rPr>
      </w:pPr>
      <w:r w:rsidRPr="00A078CA">
        <w:rPr>
          <w:rFonts w:ascii="Helvetica Neue" w:hAnsi="Helvetica Neue"/>
          <w:color w:val="FF0000"/>
          <w:sz w:val="40"/>
          <w:szCs w:val="40"/>
          <w:shd w:val="clear" w:color="auto" w:fill="FFFFFF"/>
        </w:rPr>
        <w:t>====================================</w:t>
      </w:r>
    </w:p>
    <w:p w14:paraId="7856FC3C" w14:textId="77777777" w:rsidR="00A078CA" w:rsidRPr="00A078CA" w:rsidRDefault="00A078CA" w:rsidP="00A078CA">
      <w:pPr>
        <w:jc w:val="both"/>
        <w:rPr>
          <w:rFonts w:ascii="Helvetica Neue" w:hAnsi="Helvetica Neue"/>
          <w:color w:val="FF0000"/>
          <w:sz w:val="40"/>
          <w:szCs w:val="40"/>
          <w:shd w:val="clear" w:color="auto" w:fill="FFFFFF"/>
        </w:rPr>
      </w:pPr>
      <w:r w:rsidRPr="00A078CA">
        <w:rPr>
          <w:rFonts w:ascii="Helvetica Neue" w:hAnsi="Helvetica Neue"/>
          <w:color w:val="FF0000"/>
          <w:sz w:val="40"/>
          <w:szCs w:val="40"/>
          <w:shd w:val="clear" w:color="auto" w:fill="FFFFFF"/>
        </w:rPr>
        <w:t>====================================</w:t>
      </w:r>
    </w:p>
    <w:p w14:paraId="3FC3E79F" w14:textId="77777777" w:rsidR="00A078CA" w:rsidRDefault="00A078CA">
      <w:pPr>
        <w:jc w:val="both"/>
        <w:rPr>
          <w:rFonts w:ascii="Helvetica Neue" w:hAnsi="Helvetica Neue"/>
          <w:color w:val="62646A"/>
          <w:sz w:val="21"/>
          <w:shd w:val="clear" w:color="auto" w:fill="FFFFFF"/>
        </w:rPr>
      </w:pPr>
      <w:r>
        <w:rPr>
          <w:rFonts w:ascii="Helvetica Neue" w:hAnsi="Helvetica Neue"/>
          <w:color w:val="62646A"/>
          <w:sz w:val="21"/>
          <w:shd w:val="clear" w:color="auto" w:fill="FFFFFF"/>
        </w:rPr>
        <w:t xml:space="preserve">Please update </w:t>
      </w:r>
    </w:p>
    <w:p w14:paraId="73410BF8" w14:textId="77777777" w:rsidR="00A078CA" w:rsidRDefault="00A078CA">
      <w:pPr>
        <w:jc w:val="both"/>
        <w:rPr>
          <w:rFonts w:ascii="Helvetica Neue" w:hAnsi="Helvetica Neue"/>
          <w:color w:val="62646A"/>
          <w:sz w:val="21"/>
          <w:shd w:val="clear" w:color="auto" w:fill="FFFFFF"/>
        </w:rPr>
      </w:pPr>
    </w:p>
    <w:p w14:paraId="466052D8" w14:textId="217525ED" w:rsidR="00A078CA" w:rsidRDefault="00A078CA">
      <w:pPr>
        <w:jc w:val="both"/>
        <w:rPr>
          <w:rFonts w:ascii="Helvetica Neue" w:hAnsi="Helvetica Neue"/>
          <w:color w:val="62646A"/>
          <w:sz w:val="21"/>
          <w:shd w:val="clear" w:color="auto" w:fill="FFFFFF"/>
        </w:rPr>
      </w:pPr>
      <w:r>
        <w:rPr>
          <w:rFonts w:ascii="Helvetica Neue" w:hAnsi="Helvetica Neue"/>
          <w:color w:val="62646A"/>
          <w:sz w:val="21"/>
          <w:shd w:val="clear" w:color="auto" w:fill="FFFFFF"/>
        </w:rPr>
        <w:t>Our Firm Team Sectors Engagement Careers</w:t>
      </w:r>
    </w:p>
    <w:p w14:paraId="263CC041" w14:textId="03A83836" w:rsidR="00A078CA" w:rsidRDefault="00A078CA">
      <w:pPr>
        <w:jc w:val="both"/>
        <w:rPr>
          <w:rFonts w:ascii="Helvetica Neue" w:hAnsi="Helvetica Neue"/>
          <w:color w:val="62646A"/>
          <w:sz w:val="21"/>
          <w:shd w:val="clear" w:color="auto" w:fill="FFFFFF"/>
        </w:rPr>
      </w:pPr>
    </w:p>
    <w:p w14:paraId="678124BD" w14:textId="606B5E8B" w:rsidR="00A078CA" w:rsidRDefault="00A078CA">
      <w:pPr>
        <w:jc w:val="both"/>
        <w:rPr>
          <w:rFonts w:ascii="Helvetica Neue" w:hAnsi="Helvetica Neue"/>
          <w:color w:val="62646A"/>
          <w:sz w:val="21"/>
          <w:shd w:val="clear" w:color="auto" w:fill="FFFFFF"/>
        </w:rPr>
      </w:pPr>
    </w:p>
    <w:p w14:paraId="41392276" w14:textId="77777777" w:rsidR="0037659E" w:rsidRDefault="00A078CA">
      <w:pPr>
        <w:jc w:val="both"/>
        <w:rPr>
          <w:rFonts w:ascii="Helvetica Neue" w:hAnsi="Helvetica Neue"/>
          <w:color w:val="62646A"/>
          <w:sz w:val="21"/>
          <w:shd w:val="clear" w:color="auto" w:fill="FFFFFF"/>
        </w:rPr>
      </w:pPr>
      <w:r w:rsidRPr="00A078CA">
        <w:rPr>
          <w:rFonts w:ascii="Helvetica Neue" w:hAnsi="Helvetica Neue"/>
          <w:color w:val="62646A"/>
          <w:sz w:val="21"/>
          <w:shd w:val="clear" w:color="auto" w:fill="FFFFFF"/>
        </w:rPr>
        <w:t xml:space="preserve">Careers </w:t>
      </w:r>
    </w:p>
    <w:p w14:paraId="3CE6E823" w14:textId="77777777" w:rsidR="0037659E" w:rsidRDefault="0037659E">
      <w:pPr>
        <w:jc w:val="both"/>
        <w:rPr>
          <w:rFonts w:ascii="Helvetica Neue" w:hAnsi="Helvetica Neue"/>
          <w:color w:val="62646A"/>
          <w:sz w:val="21"/>
          <w:shd w:val="clear" w:color="auto" w:fill="FFFFFF"/>
        </w:rPr>
      </w:pPr>
    </w:p>
    <w:p w14:paraId="4BA96D9A" w14:textId="47EBD212" w:rsidR="00A078CA" w:rsidRDefault="00A078CA">
      <w:pPr>
        <w:jc w:val="both"/>
        <w:rPr>
          <w:rFonts w:ascii="Helvetica Neue" w:hAnsi="Helvetica Neue"/>
          <w:color w:val="62646A"/>
          <w:sz w:val="21"/>
          <w:shd w:val="clear" w:color="auto" w:fill="FFFFFF"/>
        </w:rPr>
      </w:pPr>
      <w:r w:rsidRPr="00A078CA">
        <w:rPr>
          <w:rFonts w:ascii="Helvetica Neue" w:hAnsi="Helvetica Neue"/>
          <w:color w:val="62646A"/>
          <w:sz w:val="21"/>
          <w:shd w:val="clear" w:color="auto" w:fill="FFFFFF"/>
        </w:rPr>
        <w:t>Human capital is Temptation Capitals’ most important asset. The recruitment, development, and retention of a diverse group of talented people with a wide variety of experiences and perspectives is a top priority for the entire firm.</w:t>
      </w:r>
    </w:p>
    <w:p w14:paraId="1BC62BA0" w14:textId="77777777" w:rsidR="00A078CA" w:rsidRPr="00A078CA" w:rsidRDefault="00A078CA">
      <w:pPr>
        <w:jc w:val="both"/>
        <w:rPr>
          <w:rFonts w:ascii="Helvetica Neue" w:hAnsi="Helvetica Neue"/>
          <w:color w:val="62646A"/>
          <w:sz w:val="21"/>
          <w:shd w:val="clear" w:color="auto" w:fill="FFFFFF"/>
        </w:rPr>
      </w:pPr>
    </w:p>
    <w:p w14:paraId="6A48AACC" w14:textId="1C8468A0" w:rsidR="00A078CA" w:rsidRDefault="00A078CA">
      <w:pPr>
        <w:jc w:val="both"/>
        <w:rPr>
          <w:rFonts w:ascii="Helvetica Neue" w:hAnsi="Helvetica Neue"/>
          <w:color w:val="62646A"/>
          <w:sz w:val="21"/>
          <w:shd w:val="clear" w:color="auto" w:fill="FFFFFF"/>
        </w:rPr>
      </w:pPr>
      <w:r w:rsidRPr="00A078CA">
        <w:rPr>
          <w:rFonts w:ascii="Helvetica Neue" w:hAnsi="Helvetica Neue"/>
          <w:color w:val="62646A"/>
          <w:sz w:val="21"/>
          <w:shd w:val="clear" w:color="auto" w:fill="FFFFFF"/>
        </w:rPr>
        <w:t>An investing career at Temptation Capital can span sectors and regions and last decades. For the firm’s investing groups, a key goal is to develop a versatile investor: a professional who can develop and pursue a thesis, partner with management, build businesses of scale, and generate the right risk-adjusted returns. Ideally, an investing career at Temptation Capital would analyze opportunities across the stage of development spectrum and perhaps also work in more than one region. This calls for a high degree of intellectual curiosity, rigorous analytical ability, well-developed communication skills and the ability to work with a wide variety of people.</w:t>
      </w:r>
    </w:p>
    <w:p w14:paraId="1EAE9140" w14:textId="77777777" w:rsidR="00A078CA" w:rsidRPr="00A078CA" w:rsidRDefault="00A078CA">
      <w:pPr>
        <w:jc w:val="both"/>
        <w:rPr>
          <w:rFonts w:ascii="Helvetica Neue" w:hAnsi="Helvetica Neue"/>
          <w:color w:val="62646A"/>
          <w:sz w:val="21"/>
          <w:shd w:val="clear" w:color="auto" w:fill="FFFFFF"/>
        </w:rPr>
      </w:pPr>
    </w:p>
    <w:p w14:paraId="5E4BB9D5" w14:textId="43ABEC20" w:rsidR="00A078CA" w:rsidRPr="00A078CA" w:rsidRDefault="00A078CA">
      <w:pPr>
        <w:jc w:val="both"/>
        <w:rPr>
          <w:rFonts w:ascii="Helvetica Neue" w:hAnsi="Helvetica Neue"/>
          <w:color w:val="62646A"/>
          <w:sz w:val="21"/>
          <w:shd w:val="clear" w:color="auto" w:fill="FFFFFF"/>
        </w:rPr>
      </w:pPr>
      <w:r w:rsidRPr="00A078CA">
        <w:rPr>
          <w:rFonts w:ascii="Helvetica Neue" w:hAnsi="Helvetica Neue"/>
          <w:color w:val="62646A"/>
          <w:sz w:val="21"/>
          <w:shd w:val="clear" w:color="auto" w:fill="FFFFFF"/>
        </w:rPr>
        <w:t>The firm also looks for top talent to support our operating functions as well. These areas, which – like our investment business – span the globe, include fundraising, accounting and finance, legal and compliance, and the various elements of our investment support activities.</w:t>
      </w:r>
    </w:p>
    <w:p w14:paraId="358E6E81" w14:textId="34320D67" w:rsidR="00A078CA" w:rsidRPr="00A078CA" w:rsidRDefault="00A078CA">
      <w:pPr>
        <w:jc w:val="both"/>
        <w:rPr>
          <w:rFonts w:ascii="Helvetica Neue" w:hAnsi="Helvetica Neue"/>
          <w:color w:val="62646A"/>
          <w:sz w:val="21"/>
          <w:shd w:val="clear" w:color="auto" w:fill="FFFFFF"/>
        </w:rPr>
      </w:pPr>
    </w:p>
    <w:p w14:paraId="715AC06B" w14:textId="77777777" w:rsidR="00A078CA" w:rsidRDefault="00A078CA">
      <w:pPr>
        <w:jc w:val="both"/>
        <w:rPr>
          <w:rFonts w:ascii="Helvetica Neue" w:hAnsi="Helvetica Neue"/>
          <w:color w:val="62646A"/>
          <w:sz w:val="21"/>
          <w:shd w:val="clear" w:color="auto" w:fill="FFFFFF"/>
        </w:rPr>
      </w:pPr>
      <w:r w:rsidRPr="00A078CA">
        <w:rPr>
          <w:rFonts w:ascii="Helvetica Neue" w:hAnsi="Helvetica Neue"/>
          <w:color w:val="62646A"/>
          <w:sz w:val="21"/>
          <w:shd w:val="clear" w:color="auto" w:fill="FFFFFF"/>
        </w:rPr>
        <w:t>Remove this</w:t>
      </w:r>
    </w:p>
    <w:p w14:paraId="7F38E747" w14:textId="23D2BEC8" w:rsidR="00A078CA" w:rsidRDefault="00A078CA">
      <w:pPr>
        <w:jc w:val="both"/>
        <w:rPr>
          <w:rFonts w:ascii="Helvetica Neue" w:hAnsi="Helvetica Neue"/>
          <w:color w:val="62646A"/>
          <w:sz w:val="21"/>
          <w:shd w:val="clear" w:color="auto" w:fill="FFFFFF"/>
        </w:rPr>
      </w:pPr>
      <w:r>
        <w:rPr>
          <w:rFonts w:ascii="Helvetica Neue" w:hAnsi="Helvetica Neue"/>
          <w:noProof/>
          <w:color w:val="62646A"/>
          <w:sz w:val="21"/>
          <w:shd w:val="clear" w:color="auto" w:fill="FFFFFF"/>
        </w:rPr>
        <w:drawing>
          <wp:inline distT="0" distB="0" distL="0" distR="0" wp14:anchorId="129B072C" wp14:editId="1A0EBD0C">
            <wp:extent cx="1155700" cy="723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155700" cy="723900"/>
                    </a:xfrm>
                    <a:prstGeom prst="rect">
                      <a:avLst/>
                    </a:prstGeom>
                  </pic:spPr>
                </pic:pic>
              </a:graphicData>
            </a:graphic>
          </wp:inline>
        </w:drawing>
      </w:r>
    </w:p>
    <w:p w14:paraId="66EDB248" w14:textId="47DD53C4" w:rsidR="00C47090" w:rsidRDefault="00C47090">
      <w:pPr>
        <w:jc w:val="both"/>
        <w:rPr>
          <w:rFonts w:ascii="Helvetica Neue" w:hAnsi="Helvetica Neue"/>
          <w:color w:val="62646A"/>
          <w:sz w:val="21"/>
          <w:shd w:val="clear" w:color="auto" w:fill="FFFFFF"/>
        </w:rPr>
      </w:pPr>
    </w:p>
    <w:p w14:paraId="10E3575B" w14:textId="2A270945" w:rsidR="00C47090" w:rsidRPr="00C47090" w:rsidRDefault="00C47090">
      <w:pPr>
        <w:jc w:val="both"/>
        <w:rPr>
          <w:rFonts w:ascii="Kruti Dev 010" w:hAnsi="Kruti Dev 010"/>
          <w:color w:val="62646A"/>
          <w:sz w:val="36"/>
          <w:szCs w:val="36"/>
          <w:shd w:val="clear" w:color="auto" w:fill="FFFFFF"/>
        </w:rPr>
      </w:pPr>
    </w:p>
    <w:sectPr w:rsidR="00C47090" w:rsidRPr="00C470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Kruti Dev 010">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3C"/>
    <w:rsid w:val="00077195"/>
    <w:rsid w:val="00161544"/>
    <w:rsid w:val="001E0F3C"/>
    <w:rsid w:val="0037659E"/>
    <w:rsid w:val="00826491"/>
    <w:rsid w:val="00862944"/>
    <w:rsid w:val="009A689A"/>
    <w:rsid w:val="00A078CA"/>
    <w:rsid w:val="00A105BB"/>
    <w:rsid w:val="00C47090"/>
    <w:rsid w:val="00DA12A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25611E56"/>
  <w15:chartTrackingRefBased/>
  <w15:docId w15:val="{FAD79E75-EE66-5D40-8C2D-FF30A248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E0F3C"/>
    <w:rPr>
      <w:color w:val="0000FF"/>
      <w:u w:val="single"/>
    </w:rPr>
  </w:style>
  <w:style w:type="paragraph" w:styleId="NormalWeb">
    <w:name w:val="Normal (Web)"/>
    <w:basedOn w:val="Normal"/>
    <w:uiPriority w:val="99"/>
    <w:semiHidden/>
    <w:unhideWhenUsed/>
    <w:rsid w:val="00A105BB"/>
    <w:pPr>
      <w:spacing w:before="100" w:beforeAutospacing="1" w:after="100" w:afterAutospacing="1"/>
    </w:pPr>
    <w:rPr>
      <w:rFonts w:ascii="Times New Roman" w:eastAsia="Times New Roman" w:hAnsi="Times New Roman"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881457">
      <w:bodyDiv w:val="1"/>
      <w:marLeft w:val="0"/>
      <w:marRight w:val="0"/>
      <w:marTop w:val="0"/>
      <w:marBottom w:val="0"/>
      <w:divBdr>
        <w:top w:val="none" w:sz="0" w:space="0" w:color="auto"/>
        <w:left w:val="none" w:sz="0" w:space="0" w:color="auto"/>
        <w:bottom w:val="none" w:sz="0" w:space="0" w:color="auto"/>
        <w:right w:val="none" w:sz="0" w:space="0" w:color="auto"/>
      </w:divBdr>
    </w:div>
    <w:div w:id="898439615">
      <w:bodyDiv w:val="1"/>
      <w:marLeft w:val="0"/>
      <w:marRight w:val="0"/>
      <w:marTop w:val="0"/>
      <w:marBottom w:val="0"/>
      <w:divBdr>
        <w:top w:val="none" w:sz="0" w:space="0" w:color="auto"/>
        <w:left w:val="none" w:sz="0" w:space="0" w:color="auto"/>
        <w:bottom w:val="none" w:sz="0" w:space="0" w:color="auto"/>
        <w:right w:val="none" w:sz="0" w:space="0" w:color="auto"/>
      </w:divBdr>
    </w:div>
    <w:div w:id="1574199447">
      <w:bodyDiv w:val="1"/>
      <w:marLeft w:val="0"/>
      <w:marRight w:val="0"/>
      <w:marTop w:val="0"/>
      <w:marBottom w:val="0"/>
      <w:divBdr>
        <w:top w:val="none" w:sz="0" w:space="0" w:color="auto"/>
        <w:left w:val="none" w:sz="0" w:space="0" w:color="auto"/>
        <w:bottom w:val="none" w:sz="0" w:space="0" w:color="auto"/>
        <w:right w:val="none" w:sz="0" w:space="0" w:color="auto"/>
      </w:divBdr>
      <w:divsChild>
        <w:div w:id="130812565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faizan09876.github.io/website-stl/index.html" TargetMode="External"/><Relationship Id="rId4" Type="http://schemas.openxmlformats.org/officeDocument/2006/relationships/hyperlink" Target="https://smithtransportationandlogistic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1464</Words>
  <Characters>8347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ojha</dc:creator>
  <cp:keywords/>
  <dc:description/>
  <cp:lastModifiedBy>Pankaj ojha</cp:lastModifiedBy>
  <cp:revision>10</cp:revision>
  <dcterms:created xsi:type="dcterms:W3CDTF">2022-08-05T19:50:00Z</dcterms:created>
  <dcterms:modified xsi:type="dcterms:W3CDTF">2023-05-05T07:11:00Z</dcterms:modified>
</cp:coreProperties>
</file>