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GOV-ACC-02 — AI System Ownership, Accountability, and RACI Assignment</w:t>
      </w:r>
    </w:p>
    <w:p>
      <w:pPr>
        <w:spacing w:after="120"/>
      </w:pPr>
      <w:r>
        <w:rPr>
          <w:rFonts w:ascii="Arial" w:cs="Arial" w:eastAsia="Arial" w:hAnsi="Arial"/>
          <w:color w:val="666666"/>
          <w:sz w:val="17"/>
          <w:szCs w:val="17"/>
        </w:rPr>
        <w:t xml:space="preserve">Category: AI Governance &amp; Strategy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14(1): High-risk AI designed for human oversight; Article 17(1)(m): Accountability framework required</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GOVERN.2.1: Document roles and responsibilities; GOVERN.3.2: Define human-AI configurations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5.3: Assign responsibility and authority; Clause A.3.2: Define and allocate AI roles; Annex A.2.3: Internal AI governance roles established within the management system</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assign and document named owners for each AI system with explicit accountability for system performance, risk management, and compliance throughout the AI lifecycle, supported by comprehensive RACI matrices.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Named AI System Owner for each system</w:t>
      </w:r>
    </w:p>
    <w:p>
      <w:pPr>
        <w:spacing w:after="60" w:line="270"/>
      </w:pPr>
      <w:r>
        <w:rPr>
          <w:rFonts w:ascii="Arial" w:cs="Arial" w:eastAsia="Arial" w:hAnsi="Arial"/>
          <w:sz w:val="17"/>
          <w:szCs w:val="17"/>
        </w:rPr>
        <w:t xml:space="preserve">This section addresses: Named AI System Owner for each system with documented scope, methodology, and acceptance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System / Tool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version]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Purpose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it does and why it is needed]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Technical Specifications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[Configuration, settings, thresholds, integration points]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Handled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data flows through this system]</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Access Controls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[Who has access and at what level]</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Monitoring / Alerts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[How the system is monitored and what triggers alerts]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role of system owner]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meeting records, committee calendar, or governance tool showing scheduled and completed reviews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AI Lifecycle RACI Matrix</w:t>
      </w:r>
    </w:p>
    <w:p>
      <w:pPr>
        <w:spacing w:after="60" w:line="270"/>
      </w:pPr>
      <w:r>
        <w:rPr>
          <w:rFonts w:ascii="Arial" w:cs="Arial" w:eastAsia="Arial" w:hAnsi="Arial"/>
          <w:sz w:val="17"/>
          <w:szCs w:val="17"/>
        </w:rPr>
        <w:t xml:space="preserve">This section addresses: AI Lifecycle RACI Matrix mapping roles, responsibilities, and accountability assignments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System / Tool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version]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Purpose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it does and why it is needed]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Technical Specifications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[Configuration, settings, thresholds, integration points]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Handled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data flows through this system]</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Access Controls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[Who has access and at what level]</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Monitoring / Alerts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[How the system is monitored and what triggers alerts]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role of system owner]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meeting records, committee calendar, or governance tool showing scheduled and completed reviews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Human-AI Collaboration Guide</w:t>
      </w:r>
    </w:p>
    <w:p>
      <w:pPr>
        <w:spacing w:after="60" w:line="270"/>
      </w:pPr>
      <w:r>
        <w:rPr>
          <w:rFonts w:ascii="Arial" w:cs="Arial" w:eastAsia="Arial" w:hAnsi="Arial"/>
          <w:sz w:val="17"/>
          <w:szCs w:val="17"/>
        </w:rPr>
        <w:t xml:space="preserve">This section addresses: Human-AI Collaboration Guide specifying standards, decision criteria, and worked examples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meeting records, committee calendar, or governance tool showing scheduled and completed reviews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Decision Authority Matrix</w:t>
      </w:r>
    </w:p>
    <w:p>
      <w:pPr>
        <w:spacing w:after="60" w:line="270"/>
      </w:pPr>
      <w:r>
        <w:rPr>
          <w:rFonts w:ascii="Arial" w:cs="Arial" w:eastAsia="Arial" w:hAnsi="Arial"/>
          <w:sz w:val="17"/>
          <w:szCs w:val="17"/>
        </w:rPr>
        <w:t xml:space="preserve">This section addresses: Decision Authority Matrix mapping roles, responsibilities, and accountability assignments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System / Tool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version]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Purpose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it does and why it is needed]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Technical Specifications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[Configuration, settings, thresholds, integration points]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Handled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data flows through this system]</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Access Controls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[Who has access and at what level]</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Monitoring / Alerts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[How the system is monitored and what triggers alerts]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role of system owner]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meeting records, committee calendar, or governance tool showing scheduled and completed reviews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Project Charter with Named Owner</w:t>
      </w:r>
    </w:p>
    <w:p>
      <w:pPr>
        <w:spacing w:after="40"/>
      </w:pPr>
      <w:r>
        <w:rPr>
          <w:rFonts w:ascii="Arial" w:cs="Arial" w:eastAsia="Arial" w:hAnsi="Arial"/>
          <w:sz w:val="17"/>
          <w:szCs w:val="17"/>
        </w:rPr>
        <w:t xml:space="preserve">☐  AI Lifecycle RACI Matrix</w:t>
      </w:r>
    </w:p>
    <w:p>
      <w:pPr>
        <w:spacing w:after="40"/>
      </w:pPr>
      <w:r>
        <w:rPr>
          <w:rFonts w:ascii="Arial" w:cs="Arial" w:eastAsia="Arial" w:hAnsi="Arial"/>
          <w:sz w:val="17"/>
          <w:szCs w:val="17"/>
        </w:rPr>
        <w:t xml:space="preserve">☐  Signed Accountability Agreements</w:t>
      </w:r>
    </w:p>
    <w:p>
      <w:pPr>
        <w:spacing w:after="40"/>
      </w:pPr>
      <w:r>
        <w:rPr>
          <w:rFonts w:ascii="Arial" w:cs="Arial" w:eastAsia="Arial" w:hAnsi="Arial"/>
          <w:sz w:val="17"/>
          <w:szCs w:val="17"/>
        </w:rPr>
        <w:t xml:space="preserve">☐  Human-AI Collaboration Guide</w:t>
      </w:r>
    </w:p>
    <w:p>
      <w:pPr>
        <w:spacing w:after="40"/>
      </w:pPr>
      <w:r>
        <w:rPr>
          <w:rFonts w:ascii="Arial" w:cs="Arial" w:eastAsia="Arial" w:hAnsi="Arial"/>
          <w:sz w:val="17"/>
          <w:szCs w:val="17"/>
        </w:rPr>
        <w:t xml:space="preserve">☐  Decision Authority Matrix</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GOV-ACC-01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Governance Committee and Structure</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GOV-ACC-02: AI System Ownership, Accountability, and RACI Assignment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2026-05-29T01:37:54.997Z</dcterms:created>
  <dcterms:modified xsi:type="dcterms:W3CDTF">2026-05-29T01:37:54.997Z</dcterms:modified>
</cp:coreProperties>
</file>

<file path=docProps/custom.xml><?xml version="1.0" encoding="utf-8"?>
<Properties xmlns="http://schemas.openxmlformats.org/officeDocument/2006/custom-properties" xmlns:vt="http://schemas.openxmlformats.org/officeDocument/2006/docPropsVTypes"/>
</file>