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VER-FIELD-01 — Field Validation with Domain Experts</w:t>
      </w:r>
    </w:p>
    <w:p>
      <w:pPr>
        <w:spacing w:after="120"/>
      </w:pPr>
      <w:r>
        <w:rPr>
          <w:rFonts w:ascii="Arial" w:cs="Arial" w:eastAsia="Arial" w:hAnsi="Arial"/>
          <w:color w:val="666666"/>
          <w:sz w:val="17"/>
          <w:szCs w:val="17"/>
        </w:rPr>
        <w:t xml:space="preserve">Category: AI Verification &amp; Validation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verification and validation processes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MEASURE.4.2: Validate AI system trustworthiness in conditions similar to deployment context through input from domain experts and affected communities; MEASURE.4.3: Identify measurable performance improvements or declines through structured measurement and expert assessment in deployment contexts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A.6.2.6: Define verification and validation measures including expert-led field validation protocols and acceptance criteria; Clause A.5.4: Consult experts to understand potential impacts of the AI system including domain-specific risks and deployment context considerations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validate AI system trustworthiness in deployment contexts through structured input from domain experts including documented field validation plans, domain expert assessment reports, deployment context performance reports, expert feedback logs, and performance trend analysis to identify measurable performance improvements or declines in operational environments.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Field Validation Plan</w:t>
      </w:r>
    </w:p>
    <w:p>
      <w:pPr>
        <w:spacing w:after="60" w:line="270"/>
      </w:pPr>
      <w:r>
        <w:rPr>
          <w:rFonts w:ascii="Arial" w:cs="Arial" w:eastAsia="Arial" w:hAnsi="Arial"/>
          <w:sz w:val="17"/>
          <w:szCs w:val="17"/>
        </w:rPr>
        <w:t xml:space="preserve">This section addresses: Field Validation Plan defining scope, methodology, and schedule for domain expert-led validation of AI system performance in operational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Domain Expert Assessment Report</w:t>
      </w:r>
    </w:p>
    <w:p>
      <w:pPr>
        <w:spacing w:after="60" w:line="270"/>
      </w:pPr>
      <w:r>
        <w:rPr>
          <w:rFonts w:ascii="Arial" w:cs="Arial" w:eastAsia="Arial" w:hAnsi="Arial"/>
          <w:sz w:val="17"/>
          <w:szCs w:val="17"/>
        </w:rPr>
        <w:t xml:space="preserve">This section addresses: Domain Expert Assessment Report documenting structured expert evaluations of AI system behavior in deployment contexts including expert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Deployment Context Performance Report measuring AI system performance against operational requirements in field conditions</w:t>
      </w:r>
    </w:p>
    <w:p>
      <w:pPr>
        <w:spacing w:after="60" w:line="270"/>
      </w:pPr>
      <w:r>
        <w:rPr>
          <w:rFonts w:ascii="Arial" w:cs="Arial" w:eastAsia="Arial" w:hAnsi="Arial"/>
          <w:sz w:val="17"/>
          <w:szCs w:val="17"/>
        </w:rPr>
        <w:t xml:space="preserve">This section addresses: Deployment Context Performance Report measuring AI system performance against operational requirements in field conditions including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Expert Feedback Log</w:t>
      </w:r>
    </w:p>
    <w:p>
      <w:pPr>
        <w:spacing w:after="60" w:line="270"/>
      </w:pPr>
      <w:r>
        <w:rPr>
          <w:rFonts w:ascii="Arial" w:cs="Arial" w:eastAsia="Arial" w:hAnsi="Arial"/>
          <w:sz w:val="17"/>
          <w:szCs w:val="17"/>
        </w:rPr>
        <w:t xml:space="preserve">This section addresses: Expert Feedback Log maintaining structured records of all domain expert feedback including observation date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Performance Trend Analysis</w:t>
      </w:r>
    </w:p>
    <w:p>
      <w:pPr>
        <w:spacing w:after="60" w:line="270"/>
      </w:pPr>
      <w:r>
        <w:rPr>
          <w:rFonts w:ascii="Arial" w:cs="Arial" w:eastAsia="Arial" w:hAnsi="Arial"/>
          <w:sz w:val="17"/>
          <w:szCs w:val="17"/>
        </w:rPr>
        <w:t xml:space="preserve">This section addresses: Performance Trend Analysis tracking longitudinal performance patterns using expert assessments and quantitative metrics to identify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Field Validation Plan</w:t>
      </w:r>
    </w:p>
    <w:p>
      <w:pPr>
        <w:spacing w:after="40"/>
      </w:pPr>
      <w:r>
        <w:rPr>
          <w:rFonts w:ascii="Arial" w:cs="Arial" w:eastAsia="Arial" w:hAnsi="Arial"/>
          <w:sz w:val="17"/>
          <w:szCs w:val="17"/>
        </w:rPr>
        <w:t xml:space="preserve">☐  Domain Expert Assessment Report</w:t>
      </w:r>
    </w:p>
    <w:p>
      <w:pPr>
        <w:spacing w:after="40"/>
      </w:pPr>
      <w:r>
        <w:rPr>
          <w:rFonts w:ascii="Arial" w:cs="Arial" w:eastAsia="Arial" w:hAnsi="Arial"/>
          <w:sz w:val="17"/>
          <w:szCs w:val="17"/>
        </w:rPr>
        <w:t xml:space="preserve">☐  Deployment Context Performance Report</w:t>
      </w:r>
    </w:p>
    <w:p>
      <w:pPr>
        <w:spacing w:after="40"/>
      </w:pPr>
      <w:r>
        <w:rPr>
          <w:rFonts w:ascii="Arial" w:cs="Arial" w:eastAsia="Arial" w:hAnsi="Arial"/>
          <w:sz w:val="17"/>
          <w:szCs w:val="17"/>
        </w:rPr>
        <w:t xml:space="preserve">☐  Expert Feedback Log</w:t>
      </w:r>
    </w:p>
    <w:p>
      <w:pPr>
        <w:spacing w:after="40"/>
      </w:pPr>
      <w:r>
        <w:rPr>
          <w:rFonts w:ascii="Arial" w:cs="Arial" w:eastAsia="Arial" w:hAnsi="Arial"/>
          <w:sz w:val="17"/>
          <w:szCs w:val="17"/>
        </w:rPr>
        <w:t xml:space="preserve">☐  Performance Trend Analysis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VER-HUMAN-01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Subject Testing Compliance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VER-METRIC-01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Performance Metric Validation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FAIR-METRIC-01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Metric Selection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VER-FIELD-01: Field Validation with Domain Experts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2026-05-29T01:37:59.275Z</dcterms:created>
  <dcterms:modified xsi:type="dcterms:W3CDTF">2026-05-29T01:37:59.275Z</dcterms:modified>
</cp:coreProperties>
</file>

<file path=docProps/custom.xml><?xml version="1.0" encoding="utf-8"?>
<Properties xmlns="http://schemas.openxmlformats.org/officeDocument/2006/custom-properties" xmlns:vt="http://schemas.openxmlformats.org/officeDocument/2006/docPropsVTypes"/>
</file>