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DATA-MGMT-01 — Data Management System for AI Development</w:t>
      </w:r>
    </w:p>
    <w:p>
      <w:pPr>
        <w:spacing w:after="120"/>
      </w:pPr>
      <w:r>
        <w:rPr>
          <w:rFonts w:ascii="Arial" w:cs="Arial" w:eastAsia="Arial" w:hAnsi="Arial"/>
          <w:color w:val="666666"/>
          <w:sz w:val="17"/>
          <w:szCs w:val="17"/>
        </w:rPr>
        <w:t xml:space="preserve">Category: AI Data Management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17(1)(f): Quality management system shall include systems and procedures for data management including data collection, data analysis, data labelling, data storage, data filtration, data mining, data aggregation, data retention, and all other data operations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N/A - No direct NIST AI RMF mapping for this control</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A.7.2: Define and document data management processes related to the development of AI systems including data acquisition, collection, and preparation procedures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establish and maintain a comprehensive data management system for AI development encompassing documented data management policies, standardized data operations procedures, data lifecycle management plans, role-based data access control systems, and data management tool documentation to ensure systematic governance of all data used in AI system development and deployment.</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Data and Model Lineage</w:t>
      </w:r>
    </w:p>
    <w:p>
      <w:pPr>
        <w:spacing w:after="60" w:line="270"/>
      </w:pPr>
      <w:r>
        <w:rPr>
          <w:rFonts w:ascii="Arial" w:cs="Arial" w:eastAsia="Arial" w:hAnsi="Arial"/>
          <w:sz w:val="17"/>
          <w:szCs w:val="17"/>
        </w:rPr>
        <w:t xml:space="preserve">Complete this section to document the data sources, model versions, and processing pipeline for traceability and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Field</w:t>
            </w:r>
          </w:p>
        </w:tc>
        <w:tc>
          <w:tcPr>
            <w:tcW w:type="dxa" w:w="6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Value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location of source data]</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Dataset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[Version identifier and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Model Name /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[Model identifier, version, and training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Pipeline Reference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[CI/CD pipeline or workflow identifier]</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Upstream Dependencies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any upstream models, datasets, or APIs this depends 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Processing Steps Applied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transformations, cleaning, augmentation applied]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Lineage Verified By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verification]</w:t>
            </w:r>
          </w:p>
        </w:tc>
      </w:tr>
    </w:tbl>
    <w:p>
      <w:pPr>
        <w:pageBreakBefore/>
      </w:pPr>
      <w:r>
        <w:t xml:space="preserve"/>
      </w:r>
    </w:p>
    <w:p>
      <w:pPr>
        <w:spacing w:after="100" w:before="300"/>
      </w:pPr>
      <w:r>
        <w:rPr>
          <w:rFonts w:ascii="Arial" w:cs="Arial" w:eastAsia="Arial" w:hAnsi="Arial"/>
          <w:b/>
          <w:bCs/>
          <w:color w:val="1B3A5C"/>
          <w:sz w:val="24"/>
          <w:szCs w:val="24"/>
        </w:rPr>
        <w:t xml:space="preserve">Section 1: 🔷 Data Management Policy</w:t>
      </w:r>
    </w:p>
    <w:p>
      <w:pPr>
        <w:spacing w:after="60" w:line="270"/>
      </w:pPr>
      <w:r>
        <w:rPr>
          <w:rFonts w:ascii="Arial" w:cs="Arial" w:eastAsia="Arial" w:hAnsi="Arial"/>
          <w:sz w:val="17"/>
          <w:szCs w:val="17"/>
        </w:rPr>
        <w:t xml:space="preserve">This section addresses: Data Management Policy establishing organizational principles, roles, responsibilities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and Scope: Define why this document exists and what it covers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Principles and Requirements: State the core principles, standards, and mandatory requirements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Roles and Responsibilities: Define who is responsible for what (use RACI if applicable)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Implementation Approach: Describe how these principles will be put into practice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Review and Update Process: Define how often this document is reviewed and what triggers an update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data management tool or data catalog showing data classification, quality metrics, or protection settings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Data Operations Procedure</w:t>
      </w:r>
    </w:p>
    <w:p>
      <w:pPr>
        <w:spacing w:after="60" w:line="270"/>
      </w:pPr>
      <w:r>
        <w:rPr>
          <w:rFonts w:ascii="Arial" w:cs="Arial" w:eastAsia="Arial" w:hAnsi="Arial"/>
          <w:sz w:val="17"/>
          <w:szCs w:val="17"/>
        </w:rPr>
        <w:t xml:space="preserve">This section addresses: Data Operations Procedure defining standardized workflows for data collection, ingestion, transformation, labeling, augmentation, versioning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data management tool or data catalog showing data classification, quality metrics, or protection settings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 Data Lifecycle Management Plan</w:t>
      </w:r>
    </w:p>
    <w:p>
      <w:pPr>
        <w:spacing w:after="60" w:line="270"/>
      </w:pPr>
      <w:r>
        <w:rPr>
          <w:rFonts w:ascii="Arial" w:cs="Arial" w:eastAsia="Arial" w:hAnsi="Arial"/>
          <w:sz w:val="17"/>
          <w:szCs w:val="17"/>
        </w:rPr>
        <w:t xml:space="preserve">This section addresses: Data Lifecycle Management Plan documenting data retention periods, quality checkpoints, lineage tracking, disposal procedures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data management tool or data catalog showing data classification, quality metrics, or protection settings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 Data Access Control System</w:t>
      </w:r>
    </w:p>
    <w:p>
      <w:pPr>
        <w:spacing w:after="60" w:line="270"/>
      </w:pPr>
      <w:r>
        <w:rPr>
          <w:rFonts w:ascii="Arial" w:cs="Arial" w:eastAsia="Arial" w:hAnsi="Arial"/>
          <w:sz w:val="17"/>
          <w:szCs w:val="17"/>
        </w:rPr>
        <w:t xml:space="preserve">This section addresses: Data Access Control System implementing role-based access controls (RBAC) with documented access matrices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System / Tool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version]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Purpose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it does and why it is needed]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Technical Specifications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[Configuration, settings, thresholds, integration points]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Handled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data flows through this system]</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Access Controls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[Who has access and at what level]</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Monitoring / Alerts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[How the system is monitored and what triggers alerts]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role of system owner]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data management tool or data catalog showing data classification, quality metrics, or protection settings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 Data Management Tool Documentation</w:t>
      </w:r>
    </w:p>
    <w:p>
      <w:pPr>
        <w:spacing w:after="60" w:line="270"/>
      </w:pPr>
      <w:r>
        <w:rPr>
          <w:rFonts w:ascii="Arial" w:cs="Arial" w:eastAsia="Arial" w:hAnsi="Arial"/>
          <w:sz w:val="17"/>
          <w:szCs w:val="17"/>
        </w:rPr>
        <w:t xml:space="preserve">This section addresses: Data Management Tool Documentation recording tools used for data operations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System / Tool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version]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Purpose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it does and why it is needed]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Technical Specifications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[Configuration, settings, thresholds, integration points]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Handled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data flows through this system]</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Access Controls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[Who has access and at what level]</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Monitoring / Alerts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[How the system is monitored and what triggers alerts]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role of system owner]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data management tool or data catalog showing data classification, quality metrics, or protection settings</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Data Management Policy</w:t>
      </w:r>
    </w:p>
    <w:p>
      <w:pPr>
        <w:spacing w:after="40"/>
      </w:pPr>
      <w:r>
        <w:rPr>
          <w:rFonts w:ascii="Arial" w:cs="Arial" w:eastAsia="Arial" w:hAnsi="Arial"/>
          <w:sz w:val="17"/>
          <w:szCs w:val="17"/>
        </w:rPr>
        <w:t xml:space="preserve">☐  Data Operations Procedure</w:t>
      </w:r>
    </w:p>
    <w:p>
      <w:pPr>
        <w:spacing w:after="40"/>
      </w:pPr>
      <w:r>
        <w:rPr>
          <w:rFonts w:ascii="Arial" w:cs="Arial" w:eastAsia="Arial" w:hAnsi="Arial"/>
          <w:sz w:val="17"/>
          <w:szCs w:val="17"/>
        </w:rPr>
        <w:t xml:space="preserve">☐  Data Lifecycle Management Plan</w:t>
      </w:r>
    </w:p>
    <w:p>
      <w:pPr>
        <w:spacing w:after="40"/>
      </w:pPr>
      <w:r>
        <w:rPr>
          <w:rFonts w:ascii="Arial" w:cs="Arial" w:eastAsia="Arial" w:hAnsi="Arial"/>
          <w:sz w:val="17"/>
          <w:szCs w:val="17"/>
        </w:rPr>
        <w:t xml:space="preserve">☐  Data Access Control System</w:t>
      </w:r>
    </w:p>
    <w:p>
      <w:pPr>
        <w:spacing w:after="40"/>
      </w:pPr>
      <w:r>
        <w:rPr>
          <w:rFonts w:ascii="Arial" w:cs="Arial" w:eastAsia="Arial" w:hAnsi="Arial"/>
          <w:sz w:val="17"/>
          <w:szCs w:val="17"/>
        </w:rPr>
        <w:t xml:space="preserve">☐  Data Management Tool Documentation</w:t>
      </w:r>
    </w:p>
    <w:p>
      <w:pPr>
        <w:spacing w:after="40"/>
      </w:pPr>
      <w:r>
        <w:rPr>
          <w:rFonts w:ascii="Arial" w:cs="Arial" w:eastAsia="Arial" w:hAnsi="Arial"/>
          <w:sz w:val="17"/>
          <w:szCs w:val="17"/>
        </w:rPr>
        <w:t xml:space="preserve">☐  Screenshot evidence inserted in relevant sections above (with visible date/timestamp)</w:t>
      </w:r>
    </w:p>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DATA-MGMT-01: Data Management System for AI Development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2026-05-29T01:37:58.379Z</dcterms:created>
  <dcterms:modified xsi:type="dcterms:W3CDTF">2026-05-29T01:37:58.379Z</dcterms:modified>
</cp:coreProperties>
</file>

<file path=docProps/custom.xml><?xml version="1.0" encoding="utf-8"?>
<Properties xmlns="http://schemas.openxmlformats.org/officeDocument/2006/custom-properties" xmlns:vt="http://schemas.openxmlformats.org/officeDocument/2006/docPropsVTypes"/>
</file>