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OPS-ACCESS-01 — Accessibility Compliance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Operations &amp; Monitoring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16(l): Providers of high-risk AI systems shall ensure that the AI system complies with accessibility requirements in accordance with Directives (EU) 2016/2102 and (EU) 2019/882 ensuring equitable access for persons with disabilities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- No direct NIST AI RMF mapping; accessibility supports broader trustworthiness and equity objectives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A.5.4: Areas of impact assessment including accessibility as a dimension of AI system impact on individuals and groups; A.9.3: Objectives for AI system operation include accessibility ensuring equitable access for all users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ensure that high-risk AI systems and their user interfaces comply with applicable accessibility requirements under Directive (EU) 2016/2102 (Web Accessibility Directive), European Accessibility Act (Directive 2019/882), and WCAG 2.1 Level AA standards, providing equitable access for persons with disabilities including those using assistive technologies.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Accessibility Requirements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Accessibility Requirements Checklist documenting all applicable accessibility obligations for each high-risk AI system including WCAG 2.1 Level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access control settings showing role assignments and permission levels for AI systems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Accessibility Testing Results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Accessibility Testing Results documenting systematic evaluation of AI system interfaces against WCAG 2.1 Level AA criteria using both automated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access control settings showing role assignments and permission levels for AI systems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WCAG Compliance Assessment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WCAG Compliance Assessment providing comprehensive evaluation of AI system outputs, explanations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access control settings showing role assignments and permission levels for AI systems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Assistive Technology Compatibility Report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Assistive Technology Compatibility Report documenting testing results with major assistive technologies including screen readers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access control settings showing role assignments and permission levels for AI systems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Accessibility Statement publishing a conformance statement for each high-risk AI system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Accessibility Statement publishing a conformance statement for each high-risk AI system documenting the accessibility standard applied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access control settings showing role assignments and permission levels for AI systems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Accessibility Requirements Checklist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Accessibility Testing Results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WCAG Compliance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Assistive Technology Compatibility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Accessibility Statement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OPS-ACCESS-01: Accessibility Compliance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2026-05-29T01:38:00.162Z</dcterms:created>
  <dcterms:modified xsi:type="dcterms:W3CDTF">2026-05-29T01:38:00.162Z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