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Arial" w:cs="Arial" w:eastAsia="Arial" w:hAnsi="Arial"/>
          <w:color w:val="888888"/>
          <w:sz w:val="16"/>
          <w:szCs w:val="16"/>
        </w:rPr>
        <w:t xml:space="preserve">MATUR.ai</w:t>
      </w:r>
    </w:p>
    <w:p>
      <w:pPr>
        <w:spacing w:after="40"/>
      </w:pPr>
      <w:r>
        <w:rPr>
          <w:rFonts w:ascii="Arial" w:cs="Arial" w:eastAsia="Arial" w:hAnsi="Arial"/>
          <w:b/>
          <w:bCs/>
          <w:color w:val="1B3A5C"/>
          <w:sz w:val="36"/>
          <w:szCs w:val="36"/>
        </w:rPr>
        <w:t xml:space="preserve">CRC Compliance Template</w:t>
      </w:r>
    </w:p>
    <w:p>
      <w:pPr>
        <w:spacing w:after="20"/>
      </w:pPr>
      <w:r>
        <w:rPr>
          <w:rFonts w:ascii="Arial" w:cs="Arial" w:eastAsia="Arial" w:hAnsi="Arial"/>
          <w:b/>
          <w:bCs/>
          <w:color w:val="333333"/>
          <w:sz w:val="24"/>
          <w:szCs w:val="24"/>
        </w:rPr>
        <w:t xml:space="preserve">OPS-OVER-01 — System Override, Intervention, and Emergency Shutdown</w:t>
      </w:r>
    </w:p>
    <w:p>
      <w:pPr>
        <w:spacing w:after="120"/>
      </w:pPr>
      <w:r>
        <w:rPr>
          <w:rFonts w:ascii="Arial" w:cs="Arial" w:eastAsia="Arial" w:hAnsi="Arial"/>
          <w:color w:val="666666"/>
          <w:sz w:val="17"/>
          <w:szCs w:val="17"/>
        </w:rPr>
        <w:t xml:space="preserve">Category: AI Operations &amp; Monitoring  |  Priority: High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Framework</w:t>
            </w:r>
          </w:p>
        </w:tc>
        <w:tc>
          <w:tcPr>
            <w:tcW w:type="dxa" w:w="7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Applicable Requirements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EU AI Act</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Article 14(4)(d): Human oversight measures shall enable the oversight person to decide not to use the high-risk AI system or to disregard, override or reverse the output of the high-risk AI system; Article 14(4)(e): Human oversight measures shall enable the oversight person to intervene in the operation of the high-risk AI system or interrupt the system through a stop button or similar procedure allowing the system to come to a halt in a safe state</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NIST AI RMF</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MANAGE.2.4: Mechanisms are in place and applied to supersede, disengage, or deactivate AI systems that demonstrate performance or outcomes inconsistent with intended use; MAP.3.5: Processes for human oversight are defined and documented including capabilities for human intervention and override of AI system operations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ISO/IEC 42001</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Annex A.9.2: The organization shall determine stages of the AI system lifecycle where meaningful human oversight is required including the ability for human reviewers to check, validate, and override AI system outputs</w:t>
            </w:r>
          </w:p>
        </w:tc>
      </w:tr>
    </w:tbl>
    <w:p>
      <w:pPr>
        <w:spacing w:after="80"/>
      </w:pPr>
    </w:p>
    <w:p>
      <w:pPr>
        <w:spacing w:after="40"/>
      </w:pPr>
      <w:r>
        <w:rPr>
          <w:rFonts w:ascii="Arial" w:cs="Arial" w:eastAsia="Arial" w:hAnsi="Arial"/>
          <w:b/>
          <w:bCs/>
          <w:color w:val="1B3A5C"/>
          <w:sz w:val="20"/>
          <w:szCs w:val="20"/>
        </w:rPr>
        <w:t xml:space="preserve">Control Requirement</w:t>
      </w:r>
    </w:p>
    <w:p>
      <w:pPr>
        <w:spacing w:after="60" w:line="270"/>
      </w:pPr>
      <w:r>
        <w:rPr>
          <w:rFonts w:ascii="Arial" w:cs="Arial" w:eastAsia="Arial" w:hAnsi="Arial"/>
          <w:color w:val="333333"/>
          <w:sz w:val="17"/>
          <w:szCs w:val="17"/>
        </w:rPr>
        <w:t xml:space="preserve">The organization SHALL establish and maintain system override, intervention, and emergency shutdown capabilities that enable authorized human oversight persons to decide not to use the AI system output, override or reverse AI decisions, intervene in real-time operations, and interrupt or deactivate the AI system through documented stop mechanisms when the system produces inconsistent, unsafe, or non-compliant outcomes.</w:t>
      </w:r>
    </w:p>
    <w:p>
      <w:pPr>
        <w:spacing w:after="60"/>
      </w:pPr>
    </w:p>
    <w:p>
      <w:pPr>
        <w:spacing w:after="40"/>
      </w:pPr>
      <w:r>
        <w:rPr>
          <w:rFonts w:ascii="Arial" w:cs="Arial" w:eastAsia="Arial" w:hAnsi="Arial"/>
          <w:b/>
          <w:bCs/>
          <w:color w:val="1B3A5C"/>
          <w:sz w:val="20"/>
          <w:szCs w:val="20"/>
        </w:rPr>
        <w:t xml:space="preserve">Document Change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Version</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Changed By</w:t>
            </w:r>
          </w:p>
        </w:tc>
        <w:tc>
          <w:tcPr>
            <w:tcW w:type="dxa" w:w="3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Description of Change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Approved By</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1.0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Initial version</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[2.0]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[3.0]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bl>
    <w:p>
      <w:pPr>
        <w:spacing w:after="60"/>
      </w:pPr>
    </w:p>
    <w:p>
      <w:pPr>
        <w:spacing w:after="40"/>
      </w:pPr>
      <w:r>
        <w:rPr>
          <w:rFonts w:ascii="Arial" w:cs="Arial" w:eastAsia="Arial" w:hAnsi="Arial"/>
          <w:b/>
          <w:bCs/>
          <w:color w:val="1B3A5C"/>
          <w:sz w:val="20"/>
          <w:szCs w:val="20"/>
        </w:rPr>
        <w:t xml:space="preserve">Document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Organization Name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[Your organization name]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Document Owner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title]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Version</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[e.g., 1.0]</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Date Created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Effective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Last Reviewed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spacing w:after="60"/>
      </w:pPr>
    </w:p>
    <w:p>
      <w:pPr>
        <w:spacing w:after="40"/>
      </w:pPr>
      <w:r>
        <w:rPr>
          <w:rFonts w:ascii="Arial" w:cs="Arial" w:eastAsia="Arial" w:hAnsi="Arial"/>
          <w:b/>
          <w:bCs/>
          <w:color w:val="1B3A5C"/>
          <w:sz w:val="20"/>
          <w:szCs w:val="20"/>
        </w:rPr>
        <w:t xml:space="preserve">Review and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Role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Name</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2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Signature / Confirmation</w:t>
            </w:r>
          </w:p>
        </w:tc>
        <w:tc>
          <w:tcPr>
            <w:tcW w:type="dxa" w:w="2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[Preparer]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[Reviewer]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[Approver]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bl>
    <w:p>
      <w:pPr>
        <w:spacing w:after="40"/>
      </w:pPr>
    </w:p>
    <w:p>
      <w:pPr>
        <w:spacing w:after="60" w:line="270"/>
      </w:pPr>
      <w:r>
        <w:rPr>
          <w:rFonts w:ascii="Arial" w:cs="Arial" w:eastAsia="Arial" w:hAnsi="Arial"/>
          <w:i/>
          <w:iCs/>
          <w:color w:val="888888"/>
          <w:sz w:val="15"/>
          <w:szCs w:val="15"/>
        </w:rPr>
        <w:t xml:space="preserve">This document must be reviewed by the Next Review Date listed above. If not reviewed and re-approved by that date, this artifact is considered expired and the associated control should be re-evaluated for compliance status.</w:t>
      </w:r>
    </w:p>
    <w:p>
      <w:pPr>
        <w:pageBreakBefore/>
      </w:pPr>
      <w:r>
        <w:t xml:space="preserve"/>
      </w:r>
    </w:p>
    <w:p>
      <w:pPr>
        <w:spacing w:after="100" w:before="300"/>
      </w:pPr>
      <w:r>
        <w:rPr>
          <w:rFonts w:ascii="Arial" w:cs="Arial" w:eastAsia="Arial" w:hAnsi="Arial"/>
          <w:b/>
          <w:bCs/>
          <w:color w:val="1B3A5C"/>
          <w:sz w:val="24"/>
          <w:szCs w:val="24"/>
        </w:rPr>
        <w:t xml:space="preserve">Section 1: Override Mechanism Documentation describing all technical mechanisms enabling human override of AI system outputs</w:t>
      </w:r>
    </w:p>
    <w:p>
      <w:pPr>
        <w:spacing w:after="60" w:line="270"/>
      </w:pPr>
      <w:r>
        <w:rPr>
          <w:rFonts w:ascii="Arial" w:cs="Arial" w:eastAsia="Arial" w:hAnsi="Arial"/>
          <w:sz w:val="17"/>
          <w:szCs w:val="17"/>
        </w:rPr>
        <w:t xml:space="preserve">This section addresses: Override Mechanism Documentation describing all technical mechanisms enabling human override of AI system outputs including output rejection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System / Tool Name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version]</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Purpose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it does and why it is needed]</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Technical Specifications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[Configuration, settings, thresholds, integration points]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 Handled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data flows through this system]</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Access Controls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[Who has access and at what level]</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Monitoring / Alerts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[How the system is monitored and what triggers alerts]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Owner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role of system owner]</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human oversight interface showing override controls, approval queues, or intervention points</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2: Stop Button/Kill Switch Procedure</w:t>
      </w:r>
    </w:p>
    <w:p>
      <w:pPr>
        <w:spacing w:after="60" w:line="270"/>
      </w:pPr>
      <w:r>
        <w:rPr>
          <w:rFonts w:ascii="Arial" w:cs="Arial" w:eastAsia="Arial" w:hAnsi="Arial"/>
          <w:sz w:val="17"/>
          <w:szCs w:val="17"/>
        </w:rPr>
        <w:t xml:space="preserve">This section addresses: Stop Button/Kill Switch Procedure defining the emergency shutdown mechanism per Article 14(4)(e) including physical or digital kill switch</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Objective: What this procedure aims to achieve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and Applicability: Which AI systems, data sets, or processes this applies to</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Step</w:t>
            </w:r>
          </w:p>
        </w:tc>
        <w:tc>
          <w:tcPr>
            <w:tcW w:type="dxa" w:w="4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Action</w:t>
            </w:r>
          </w:p>
        </w:tc>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Responsible</w:t>
            </w:r>
          </w:p>
        </w:tc>
        <w:tc>
          <w:tcPr>
            <w:tcW w:type="dxa" w:w="29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Output / Evidence</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1</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2</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3</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4</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5</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Acceptance Criteria: How you know this procedure has been completed successfully</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human oversight interface showing override controls, approval queues, or intervention points</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3: Intervention Protocol</w:t>
      </w:r>
    </w:p>
    <w:p>
      <w:pPr>
        <w:spacing w:after="60" w:line="270"/>
      </w:pPr>
      <w:r>
        <w:rPr>
          <w:rFonts w:ascii="Arial" w:cs="Arial" w:eastAsia="Arial" w:hAnsi="Arial"/>
          <w:sz w:val="17"/>
          <w:szCs w:val="17"/>
        </w:rPr>
        <w:t xml:space="preserve">This section addresses: Intervention Protocol specifying how authorized persons intervene in AI system operations without full shutdown including real-time monitoring</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Objective: What this procedure aims to achieve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and Applicability: Which AI systems, data sets, or processes this applies to</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Step</w:t>
            </w:r>
          </w:p>
        </w:tc>
        <w:tc>
          <w:tcPr>
            <w:tcW w:type="dxa" w:w="4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Action</w:t>
            </w:r>
          </w:p>
        </w:tc>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Responsible</w:t>
            </w:r>
          </w:p>
        </w:tc>
        <w:tc>
          <w:tcPr>
            <w:tcW w:type="dxa" w:w="29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Output / Evidence</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1</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2</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3</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4</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5</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Acceptance Criteria: How you know this procedure has been completed successfully</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human oversight interface showing override controls, approval queues, or intervention points</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4: Emergency Shutdown Protocol</w:t>
      </w:r>
    </w:p>
    <w:p>
      <w:pPr>
        <w:spacing w:after="60" w:line="270"/>
      </w:pPr>
      <w:r>
        <w:rPr>
          <w:rFonts w:ascii="Arial" w:cs="Arial" w:eastAsia="Arial" w:hAnsi="Arial"/>
          <w:sz w:val="17"/>
          <w:szCs w:val="17"/>
        </w:rPr>
        <w:t xml:space="preserve">This section addresses: Emergency Shutdown Protocol defining procedures for immediate AI system deactivation in safety-critical scenarios including activation criteria</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Objective: What this procedure aims to achieve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and Applicability: Which AI systems, data sets, or processes this applies to</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Step</w:t>
            </w:r>
          </w:p>
        </w:tc>
        <w:tc>
          <w:tcPr>
            <w:tcW w:type="dxa" w:w="4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Action</w:t>
            </w:r>
          </w:p>
        </w:tc>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Responsible</w:t>
            </w:r>
          </w:p>
        </w:tc>
        <w:tc>
          <w:tcPr>
            <w:tcW w:type="dxa" w:w="29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Output / Evidence</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1</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2</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3</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4</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5</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Acceptance Criteria: How you know this procedure has been completed successfully</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human oversight interface showing override controls, approval queues, or intervention points</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5: Override Authority Matrix</w:t>
      </w:r>
    </w:p>
    <w:p>
      <w:pPr>
        <w:spacing w:after="60" w:line="270"/>
      </w:pPr>
      <w:r>
        <w:rPr>
          <w:rFonts w:ascii="Arial" w:cs="Arial" w:eastAsia="Arial" w:hAnsi="Arial"/>
          <w:sz w:val="17"/>
          <w:szCs w:val="17"/>
        </w:rPr>
        <w:t xml:space="preserve">This section addresses: Override Authority Matrix defining who is authorized to perform each type of override action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System / Tool Name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version]</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Purpose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it does and why it is needed]</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Technical Specifications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[Configuration, settings, thresholds, integration points]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 Handled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data flows through this system]</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Access Controls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[Who has access and at what level]</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Monitoring / Alerts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[How the system is monitored and what triggers alerts]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Owner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role of system owner]</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human oversight interface showing override controls, approval queues, or intervention points</w:t>
            </w:r>
          </w:p>
          <w:p>
            <w:pPr>
              <w:spacing w:after="20"/>
            </w:pPr>
            <w:r>
              <w:rPr>
                <w:rFonts w:ascii="Arial" w:cs="Arial" w:eastAsia="Arial" w:hAnsi="Arial"/>
                <w:i/>
                <w:iCs/>
                <w:color w:val="999999"/>
                <w:sz w:val="15"/>
                <w:szCs w:val="15"/>
              </w:rPr>
              <w:t xml:space="preserve">[Insert screenshot here — include visible date/timestamp]</w:t>
            </w:r>
          </w:p>
        </w:tc>
      </w:tr>
    </w:tbl>
    <w:p>
      <w:pPr>
        <w:spacing w:after="100"/>
      </w:pPr>
    </w:p>
    <w:p>
      <w:pPr>
        <w:spacing w:after="100" w:before="300"/>
      </w:pPr>
      <w:r>
        <w:rPr>
          <w:rFonts w:ascii="Arial" w:cs="Arial" w:eastAsia="Arial" w:hAnsi="Arial"/>
          <w:b/>
          <w:bCs/>
          <w:color w:val="1B3A5C"/>
          <w:sz w:val="24"/>
          <w:szCs w:val="24"/>
        </w:rPr>
        <w:t xml:space="preserve">Evidence Checklist</w:t>
      </w:r>
    </w:p>
    <w:p>
      <w:pPr>
        <w:spacing w:after="60" w:line="270"/>
      </w:pPr>
      <w:r>
        <w:rPr>
          <w:rFonts w:ascii="Arial" w:cs="Arial" w:eastAsia="Arial" w:hAnsi="Arial"/>
          <w:sz w:val="17"/>
          <w:szCs w:val="17"/>
        </w:rPr>
        <w:t xml:space="preserve">The following evidence items are required to demonstrate compliance with this control:</w:t>
      </w:r>
    </w:p>
    <w:p>
      <w:pPr>
        <w:spacing w:after="40"/>
      </w:pPr>
      <w:r>
        <w:rPr>
          <w:rFonts w:ascii="Arial" w:cs="Arial" w:eastAsia="Arial" w:hAnsi="Arial"/>
          <w:sz w:val="17"/>
          <w:szCs w:val="17"/>
        </w:rPr>
        <w:t xml:space="preserve">☐  Override Mechanism Documentation</w:t>
      </w:r>
    </w:p>
    <w:p>
      <w:pPr>
        <w:spacing w:after="40"/>
      </w:pPr>
      <w:r>
        <w:rPr>
          <w:rFonts w:ascii="Arial" w:cs="Arial" w:eastAsia="Arial" w:hAnsi="Arial"/>
          <w:sz w:val="17"/>
          <w:szCs w:val="17"/>
        </w:rPr>
        <w:t xml:space="preserve">☐  Stop Button/Kill Switch Procedure</w:t>
      </w:r>
    </w:p>
    <w:p>
      <w:pPr>
        <w:spacing w:after="40"/>
      </w:pPr>
      <w:r>
        <w:rPr>
          <w:rFonts w:ascii="Arial" w:cs="Arial" w:eastAsia="Arial" w:hAnsi="Arial"/>
          <w:sz w:val="17"/>
          <w:szCs w:val="17"/>
        </w:rPr>
        <w:t xml:space="preserve">☐  Intervention Protocol</w:t>
      </w:r>
    </w:p>
    <w:p>
      <w:pPr>
        <w:spacing w:after="40"/>
      </w:pPr>
      <w:r>
        <w:rPr>
          <w:rFonts w:ascii="Arial" w:cs="Arial" w:eastAsia="Arial" w:hAnsi="Arial"/>
          <w:sz w:val="17"/>
          <w:szCs w:val="17"/>
        </w:rPr>
        <w:t xml:space="preserve">☐  Emergency Shutdown Protocol</w:t>
      </w:r>
    </w:p>
    <w:p>
      <w:pPr>
        <w:spacing w:after="40"/>
      </w:pPr>
      <w:r>
        <w:rPr>
          <w:rFonts w:ascii="Arial" w:cs="Arial" w:eastAsia="Arial" w:hAnsi="Arial"/>
          <w:sz w:val="17"/>
          <w:szCs w:val="17"/>
        </w:rPr>
        <w:t xml:space="preserve">☐  Override Authority Matrix</w:t>
      </w:r>
    </w:p>
    <w:p>
      <w:pPr>
        <w:spacing w:after="40"/>
      </w:pPr>
      <w:r>
        <w:rPr>
          <w:rFonts w:ascii="Arial" w:cs="Arial" w:eastAsia="Arial" w:hAnsi="Arial"/>
          <w:sz w:val="17"/>
          <w:szCs w:val="17"/>
        </w:rPr>
        <w:t xml:space="preserve">☐  Override Event Log</w:t>
      </w:r>
    </w:p>
    <w:p>
      <w:pPr>
        <w:spacing w:after="40"/>
      </w:pPr>
      <w:r>
        <w:rPr>
          <w:rFonts w:ascii="Arial" w:cs="Arial" w:eastAsia="Arial" w:hAnsi="Arial"/>
          <w:sz w:val="17"/>
          <w:szCs w:val="17"/>
        </w:rPr>
        <w:t xml:space="preserve">☐  System Shutdown Test Results</w:t>
      </w:r>
    </w:p>
    <w:p>
      <w:pPr>
        <w:spacing w:after="40"/>
      </w:pPr>
      <w:r>
        <w:rPr>
          <w:rFonts w:ascii="Arial" w:cs="Arial" w:eastAsia="Arial" w:hAnsi="Arial"/>
          <w:sz w:val="17"/>
          <w:szCs w:val="17"/>
        </w:rPr>
        <w:t xml:space="preserve">☐  Failover Activation Plan</w:t>
      </w:r>
    </w:p>
    <w:p>
      <w:pPr>
        <w:spacing w:after="40"/>
      </w:pPr>
      <w:r>
        <w:rPr>
          <w:rFonts w:ascii="Arial" w:cs="Arial" w:eastAsia="Arial" w:hAnsi="Arial"/>
          <w:sz w:val="17"/>
          <w:szCs w:val="17"/>
        </w:rPr>
        <w:t xml:space="preserve">☐  Screenshot evidence inserted in relevant sections above (with visible date/timestamp)</w:t>
      </w:r>
    </w:p>
    <w:p>
      <w:pPr>
        <w:spacing w:after="60"/>
      </w:pPr>
    </w:p>
    <w:p>
      <w:pPr>
        <w:spacing w:after="100" w:before="300"/>
      </w:pPr>
      <w:r>
        <w:rPr>
          <w:rFonts w:ascii="Arial" w:cs="Arial" w:eastAsia="Arial" w:hAnsi="Arial"/>
          <w:b/>
          <w:bCs/>
          <w:color w:val="1B3A5C"/>
          <w:sz w:val="24"/>
          <w:szCs w:val="24"/>
        </w:rPr>
        <w:t xml:space="preserve">Related CRC Controls</w:t>
      </w:r>
    </w:p>
    <w:p>
      <w:pPr>
        <w:spacing w:after="60" w:line="270"/>
      </w:pPr>
      <w:r>
        <w:rPr>
          <w:rFonts w:ascii="Arial" w:cs="Arial" w:eastAsia="Arial" w:hAnsi="Arial"/>
          <w:sz w:val="17"/>
          <w:szCs w:val="17"/>
        </w:rPr>
        <w:t xml:space="preserve">This control is related to the following controls. Review them together for a complete compliance picture: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Control ID</w:t>
            </w:r>
          </w:p>
        </w:tc>
        <w:tc>
          <w:tcPr>
            <w:tcW w:type="dxa" w:w="5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Control Title</w:t>
            </w:r>
          </w:p>
        </w:tc>
        <w:tc>
          <w:tcPr>
            <w:tcW w:type="dxa" w:w="23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Relationship</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DEV-HUM-01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Human-AI Interaction Design</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TRANS-HUM-01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Human Oversight Design Requirements</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TRANS-HUM-02</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Human Oversight Competency and Training</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bl>
    <w:p>
      <w:pPr>
        <w:spacing w:after="80"/>
      </w:pPr>
    </w:p>
    <w:p>
      <w:pPr>
        <w:spacing w:after="20"/>
      </w:pPr>
      <w:r>
        <w:rPr>
          <w:rFonts w:ascii="Arial" w:cs="Arial" w:eastAsia="Arial" w:hAnsi="Arial"/>
          <w:i/>
          <w:iCs/>
          <w:color w:val="AAAAAA"/>
          <w:sz w:val="14"/>
          <w:szCs w:val="14"/>
        </w:rPr>
        <w:t xml:space="preserve">Generated by MATUR.ai  |  matur.ai  |  This template is provided as part of a MATUR.ai subscription. Redistribution is prohibited under the Terms of Service.</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4"/>
        <w:szCs w:val="14"/>
      </w:rPr>
      <w:t xml:space="preserve">Page </w:t>
    </w:r>
    <w:r>
      <w:rPr>
        <w:rFonts w:ascii="Arial" w:cs="Arial" w:eastAsia="Arial" w:hAnsi="Arial"/>
        <w:color w:val="AAAAAA"/>
        <w:sz w:val="14"/>
        <w:szCs w:val="14"/>
      </w:rPr>
      <w:fldChar w:fldCharType="begin"/>
      <w:instrText xml:space="preserve">PAGE</w:instrText>
      <w:fldChar w:fldCharType="separate"/>
      <w:fldChar w:fldCharType="end"/>
    </w:r>
    <w:r>
      <w:rPr>
        <w:rFonts w:ascii="Arial" w:cs="Arial" w:eastAsia="Arial" w:hAnsi="Arial"/>
        <w:color w:val="AAAAAA"/>
        <w:sz w:val="14"/>
        <w:szCs w:val="14"/>
      </w:rPr>
      <w:t xml:space="preserve">  |  Generated by MATUR.ai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4"/>
        <w:szCs w:val="14"/>
      </w:rPr>
      <w:t xml:space="preserve">MATUR.ai  |  OPS-OVER-01: System Override, Intervention, and Emergency Shutdown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2026-05-29T01:38:01.054Z</dcterms:created>
  <dcterms:modified xsi:type="dcterms:W3CDTF">2026-05-29T01:38:01.054Z</dcterms:modified>
</cp:coreProperties>
</file>

<file path=docProps/custom.xml><?xml version="1.0" encoding="utf-8"?>
<Properties xmlns="http://schemas.openxmlformats.org/officeDocument/2006/custom-properties" xmlns:vt="http://schemas.openxmlformats.org/officeDocument/2006/docPropsVTypes"/>
</file>