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VER-HUMAN-01 — Human Subject Testing Compliance</w:t>
      </w:r>
    </w:p>
    <w:p>
      <w:pPr>
        <w:spacing w:after="120"/>
      </w:pPr>
      <w:r>
        <w:rPr>
          <w:rFonts w:ascii="Arial" w:cs="Arial" w:eastAsia="Arial" w:hAnsi="Arial"/>
          <w:color w:val="666666"/>
          <w:sz w:val="17"/>
          <w:szCs w:val="17"/>
        </w:rPr>
        <w:t xml:space="preserve">Category: AI Verification &amp; Validation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60: Real-world testing of high-risk AI systems; Article 61: Informed consent to participate in real-world testing</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MEASURE.2.2: Ensure evaluations involving human subjects meet applicable requirements and are representative of the intended population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A.6.2.6: Define verification and validation measures including human evaluation protocols; Clause A.5.4: Consult with relevant experts and users including human subjects in evaluation processes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all evaluations involving human subjects meet applicable ethical requirements and regulatory standards including IRB approval documentation, informed consent procedures, representative participant recruitment plans, demographic characteristics reports, and sampling bias assessments to ensure human-involved AI evaluations are ethical, representative, and scientifically valid.</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IRB Approval Documentation</w:t>
      </w:r>
    </w:p>
    <w:p>
      <w:pPr>
        <w:spacing w:after="60" w:line="270"/>
      </w:pPr>
      <w:r>
        <w:rPr>
          <w:rFonts w:ascii="Arial" w:cs="Arial" w:eastAsia="Arial" w:hAnsi="Arial"/>
          <w:sz w:val="17"/>
          <w:szCs w:val="17"/>
        </w:rPr>
        <w:t xml:space="preserve">This section addresses: IRB Approval Documentation demonstrating institutional review board (or equivalent ethics committee) review and approval of human subject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Informed Consent Forms</w:t>
      </w:r>
    </w:p>
    <w:p>
      <w:pPr>
        <w:spacing w:after="60" w:line="270"/>
      </w:pPr>
      <w:r>
        <w:rPr>
          <w:rFonts w:ascii="Arial" w:cs="Arial" w:eastAsia="Arial" w:hAnsi="Arial"/>
          <w:sz w:val="17"/>
          <w:szCs w:val="17"/>
        </w:rPr>
        <w:t xml:space="preserve">This section addresses: Informed Consent Forms providing clear, comprehensible information about evaluation purpose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Representative Participant Recruitment Plan</w:t>
      </w:r>
    </w:p>
    <w:p>
      <w:pPr>
        <w:spacing w:after="60" w:line="270"/>
      </w:pPr>
      <w:r>
        <w:rPr>
          <w:rFonts w:ascii="Arial" w:cs="Arial" w:eastAsia="Arial" w:hAnsi="Arial"/>
          <w:sz w:val="17"/>
          <w:szCs w:val="17"/>
        </w:rPr>
        <w:t xml:space="preserve">This section addresses: Representative Participant Recruitment Plan documenting recruitment strategy ensuring participant demographics proportionally represent the AI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Demographic Characteristics Report</w:t>
      </w:r>
    </w:p>
    <w:p>
      <w:pPr>
        <w:spacing w:after="60" w:line="270"/>
      </w:pPr>
      <w:r>
        <w:rPr>
          <w:rFonts w:ascii="Arial" w:cs="Arial" w:eastAsia="Arial" w:hAnsi="Arial"/>
          <w:sz w:val="17"/>
          <w:szCs w:val="17"/>
        </w:rPr>
        <w:t xml:space="preserve">This section addresses: Demographic Characteristics Report documenting actual participant demographics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Sampling Bias Assessment</w:t>
      </w:r>
    </w:p>
    <w:p>
      <w:pPr>
        <w:spacing w:after="60" w:line="270"/>
      </w:pPr>
      <w:r>
        <w:rPr>
          <w:rFonts w:ascii="Arial" w:cs="Arial" w:eastAsia="Arial" w:hAnsi="Arial"/>
          <w:sz w:val="17"/>
          <w:szCs w:val="17"/>
        </w:rPr>
        <w:t xml:space="preserve">This section addresses: Sampling Bias Assessment evaluating potential biases in participant recruitment and selection including self-selection bias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IRB Approval Documentation</w:t>
      </w:r>
    </w:p>
    <w:p>
      <w:pPr>
        <w:spacing w:after="40"/>
      </w:pPr>
      <w:r>
        <w:rPr>
          <w:rFonts w:ascii="Arial" w:cs="Arial" w:eastAsia="Arial" w:hAnsi="Arial"/>
          <w:sz w:val="17"/>
          <w:szCs w:val="17"/>
        </w:rPr>
        <w:t xml:space="preserve">☐  Informed Consent Forms</w:t>
      </w:r>
    </w:p>
    <w:p>
      <w:pPr>
        <w:spacing w:after="40"/>
      </w:pPr>
      <w:r>
        <w:rPr>
          <w:rFonts w:ascii="Arial" w:cs="Arial" w:eastAsia="Arial" w:hAnsi="Arial"/>
          <w:sz w:val="17"/>
          <w:szCs w:val="17"/>
        </w:rPr>
        <w:t xml:space="preserve">☐  Representative Participant Recruitment Plan</w:t>
      </w:r>
    </w:p>
    <w:p>
      <w:pPr>
        <w:spacing w:after="40"/>
      </w:pPr>
      <w:r>
        <w:rPr>
          <w:rFonts w:ascii="Arial" w:cs="Arial" w:eastAsia="Arial" w:hAnsi="Arial"/>
          <w:sz w:val="17"/>
          <w:szCs w:val="17"/>
        </w:rPr>
        <w:t xml:space="preserve">☐  Demographic Characteristics Report</w:t>
      </w:r>
    </w:p>
    <w:p>
      <w:pPr>
        <w:spacing w:after="40"/>
      </w:pPr>
      <w:r>
        <w:rPr>
          <w:rFonts w:ascii="Arial" w:cs="Arial" w:eastAsia="Arial" w:hAnsi="Arial"/>
          <w:sz w:val="17"/>
          <w:szCs w:val="17"/>
        </w:rPr>
        <w:t xml:space="preserve">☐  Sampling Bias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FAIR-METRIC-01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Fairness Metric Selection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Individual and Group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RISK-VULN-01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Vulnerable Population Risk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VER-HUMAN-01: Human Subject Testing Compliance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2026-05-29T01:37:59.380Z</dcterms:created>
  <dcterms:modified xsi:type="dcterms:W3CDTF">2026-05-29T01:37:59.380Z</dcterms:modified>
</cp:coreProperties>
</file>

<file path=docProps/custom.xml><?xml version="1.0" encoding="utf-8"?>
<Properties xmlns="http://schemas.openxmlformats.org/officeDocument/2006/custom-properties" xmlns:vt="http://schemas.openxmlformats.org/officeDocument/2006/docPropsVTypes"/>
</file>