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VER-PRETEST-01 — Pre-Deployment Testing Requirements</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9(8): Testing shall be performed throughout development and prior to being placed on the market or put into service; Annex IV(2)(g): Test logs and all test reports with dated and signed attestation</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MEASURE.2.3: Measure system performance or assurance criteria for conditions similar to deployment setting; MEASURE.2.5: Demonstrate deployed AI system is valid and reliable with documentation of results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A.6.2.6: Define verification and validation measures for AI systems; Clause A.6.2.7: Have requirements to be met prior to release of AI system including verification and validation results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conduct comprehensive pre-deployment testing for all high-risk AI systems including documented pre-deployment test plans, complete test execution logs, summarized test results, measured performance against defined acceptance criteria, and signed test reports with formal release authorization to ensure system readiness before market placement.</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Pre-Deployment Test Plan</w:t>
      </w:r>
    </w:p>
    <w:p>
      <w:pPr>
        <w:spacing w:after="60" w:line="270"/>
      </w:pPr>
      <w:r>
        <w:rPr>
          <w:rFonts w:ascii="Arial" w:cs="Arial" w:eastAsia="Arial" w:hAnsi="Arial"/>
          <w:sz w:val="17"/>
          <w:szCs w:val="17"/>
        </w:rPr>
        <w:t xml:space="preserve">This section addresses: Pre-Deployment Test Plan defining test scope, acceptance criteria, test cases, test data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deployment configuration or infrastructure settings showing the current production state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Test Execution Log</w:t>
      </w:r>
    </w:p>
    <w:p>
      <w:pPr>
        <w:spacing w:after="60" w:line="270"/>
      </w:pPr>
      <w:r>
        <w:rPr>
          <w:rFonts w:ascii="Arial" w:cs="Arial" w:eastAsia="Arial" w:hAnsi="Arial"/>
          <w:sz w:val="17"/>
          <w:szCs w:val="17"/>
        </w:rPr>
        <w:t xml:space="preserve">This section addresses: Test Execution Log recording each test case executed with timestamps, tester identification</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deployment configuration or infrastructure settings showing the current production state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Test Results Summary consolidating test outcomes across all test categories</w:t>
      </w:r>
    </w:p>
    <w:p>
      <w:pPr>
        <w:spacing w:after="60" w:line="270"/>
      </w:pPr>
      <w:r>
        <w:rPr>
          <w:rFonts w:ascii="Arial" w:cs="Arial" w:eastAsia="Arial" w:hAnsi="Arial"/>
          <w:sz w:val="17"/>
          <w:szCs w:val="17"/>
        </w:rPr>
        <w:t xml:space="preserve">This section addresses: Test Results Summary consolidating test outcomes across all test categories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deployment configuration or infrastructure settings showing the current production state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Performance Against Acceptance Criteria</w:t>
      </w:r>
    </w:p>
    <w:p>
      <w:pPr>
        <w:spacing w:after="60" w:line="270"/>
      </w:pPr>
      <w:r>
        <w:rPr>
          <w:rFonts w:ascii="Arial" w:cs="Arial" w:eastAsia="Arial" w:hAnsi="Arial"/>
          <w:sz w:val="17"/>
          <w:szCs w:val="17"/>
        </w:rPr>
        <w:t xml:space="preserve">This section addresses: Performance Against Acceptance Criteria documenting measured performance metrics compared to predefined thresholds for accuracy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deployment configuration or infrastructure settings showing the current production state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Signed Test Reports</w:t>
      </w:r>
    </w:p>
    <w:p>
      <w:pPr>
        <w:spacing w:after="60" w:line="270"/>
      </w:pPr>
      <w:r>
        <w:rPr>
          <w:rFonts w:ascii="Arial" w:cs="Arial" w:eastAsia="Arial" w:hAnsi="Arial"/>
          <w:sz w:val="17"/>
          <w:szCs w:val="17"/>
        </w:rPr>
        <w:t xml:space="preserve">This section addresses: Signed Test Reports with formal sign-off by test lead, development lead, and product owner confirming test completion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deployment configuration or infrastructure settings showing the current production state</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Pre-Deployment Test Plan</w:t>
      </w:r>
    </w:p>
    <w:p>
      <w:pPr>
        <w:spacing w:after="40"/>
      </w:pPr>
      <w:r>
        <w:rPr>
          <w:rFonts w:ascii="Arial" w:cs="Arial" w:eastAsia="Arial" w:hAnsi="Arial"/>
          <w:sz w:val="17"/>
          <w:szCs w:val="17"/>
        </w:rPr>
        <w:t xml:space="preserve">☐  Test Execution Log</w:t>
      </w:r>
    </w:p>
    <w:p>
      <w:pPr>
        <w:spacing w:after="40"/>
      </w:pPr>
      <w:r>
        <w:rPr>
          <w:rFonts w:ascii="Arial" w:cs="Arial" w:eastAsia="Arial" w:hAnsi="Arial"/>
          <w:sz w:val="17"/>
          <w:szCs w:val="17"/>
        </w:rPr>
        <w:t xml:space="preserve">☐  Test Results Summary</w:t>
      </w:r>
    </w:p>
    <w:p>
      <w:pPr>
        <w:spacing w:after="40"/>
      </w:pPr>
      <w:r>
        <w:rPr>
          <w:rFonts w:ascii="Arial" w:cs="Arial" w:eastAsia="Arial" w:hAnsi="Arial"/>
          <w:sz w:val="17"/>
          <w:szCs w:val="17"/>
        </w:rPr>
        <w:t xml:space="preserve">☐  Performance Against Acceptance Criteria</w:t>
      </w:r>
    </w:p>
    <w:p>
      <w:pPr>
        <w:spacing w:after="40"/>
      </w:pPr>
      <w:r>
        <w:rPr>
          <w:rFonts w:ascii="Arial" w:cs="Arial" w:eastAsia="Arial" w:hAnsi="Arial"/>
          <w:sz w:val="17"/>
          <w:szCs w:val="17"/>
        </w:rPr>
        <w:t xml:space="preserve">☐  Signed Test Reports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DATA-TEST-01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Validation and Test Data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VER-PRETEST-01: Pre-Deployment Testing Requirements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2026-05-29T01:37:59.569Z</dcterms:created>
  <dcterms:modified xsi:type="dcterms:W3CDTF">2026-05-29T01:37:59.569Z</dcterms:modified>
</cp:coreProperties>
</file>

<file path=docProps/custom.xml><?xml version="1.0" encoding="utf-8"?>
<Properties xmlns="http://schemas.openxmlformats.org/officeDocument/2006/custom-properties" xmlns:vt="http://schemas.openxmlformats.org/officeDocument/2006/docPropsVTypes"/>
</file>