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Deployment &amp; Customer Handover Guide</w:t>
      </w:r>
    </w:p>
    <w:p>
      <w:r>
        <w:rPr>
          <w:color w:val="475569"/>
          <w:sz w:val="24"/>
        </w:rPr>
        <w:t>Real-Time Deep Learning Road Lane Detection &amp; Autonomous Driving Telemetry System</w:t>
      </w:r>
    </w:p>
    <w:p>
      <w:r>
        <w:rPr>
          <w:i/>
          <w:color w:val="64748B"/>
          <w:sz w:val="19"/>
        </w:rPr>
        <w:t>Framework: MASTER_SDLC_AGENTS | Phase 7 Release | Date: 2026-10-23 | Status: Approved</w:t>
      </w:r>
    </w:p>
    <w:p>
      <w:pPr>
        <w:spacing w:after="200"/>
      </w:pPr>
    </w:p>
    <w:p>
      <w:pPr>
        <w:pStyle w:val="Heading1"/>
      </w:pPr>
      <w:r>
        <w:t>1. Executive Overview &amp; Autonomous Framework Governance</w:t>
      </w:r>
    </w:p>
    <w:p>
      <w:r>
        <w:t>This deliverable was engineered under the autonomous governance of the MASTER_SDLC_AGENTS 7-Agent Framework. Every phase was strictly validated through Human-in-the-Loop gates, from Product Requirements Document (PRD) to full security audits and containerized release packaging.</w:t>
      </w:r>
    </w:p>
    <w:p>
      <w:pPr>
        <w:pStyle w:val="Heading1"/>
      </w:pPr>
      <w:r>
        <w:t>2. Deployment Options</w:t>
      </w:r>
    </w:p>
    <w:p>
      <w:r>
        <w:t>Option A: Production Docker Container (Recommended)</w:t>
        <w:br/>
        <w:t>• Execute: docker compose up --build -d</w:t>
        <w:br/>
        <w:t>• Web URL: http://localhost:8501</w:t>
        <w:br/>
        <w:br/>
        <w:t>Option B: Local Python Virtual Environment</w:t>
        <w:br/>
        <w:t>• Setup: python -m venv venv &amp;&amp; .\venv\Scripts\activate &amp;&amp; pip install -r requirements.txt</w:t>
        <w:br/>
        <w:t>• Launch: streamlit run src/app.py</w:t>
        <w:br/>
        <w:br/>
        <w:t>Option C: Cloud Deployment (Streamlit Community Cloud)</w:t>
        <w:br/>
        <w:t>• Ready to deploy with packages.txt (libgl1, libglib2.0-0) and requirements.txt.</w:t>
      </w:r>
    </w:p>
    <w:p>
      <w:pPr>
        <w:pStyle w:val="Heading1"/>
      </w:pPr>
      <w:r>
        <w:t>3. End-User Operational Guide &amp; Telemetry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Dashboard Indicator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 Displayed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Driver Action Required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Camera Tracking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🟢 LOCKED (Both Lane Lines Tracked)</w:t>
              <w:br/>
              <w:t>⚪ SEARCHING (Scanning Road / No Lines Found)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LOCKED: Normal operation.</w:t>
              <w:br/>
              <w:t>SEARCHING: Pay manual attention; lines obscured.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Vehicle Lane Position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✅ Centered (within 0.12m)</w:t>
              <w:br/>
              <w:t>⚠️ Drifting Right/Left (&gt; 0.12m)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Steer slightly toward center if drifting badge appears.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Road Shape Ahead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🛣️ Straight Road</w:t>
              <w:br/>
              <w:t>↪️ Gentle Curve</w:t>
              <w:br/>
              <w:t>⚠️ Sharp Turn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Anticipate steering adjustments based on curve severity.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Driver Safety Alert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✓ SAFE IN LANE (Normal)</w:t>
              <w:br/>
              <w:t>🚨 DEPARTURE ALERT! (Flashing red)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Immediate correction required if Departure Alert triggers.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