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11DA" w14:textId="315465C6" w:rsidR="00F6500C" w:rsidRDefault="00F6500C" w:rsidP="00F6500C">
      <w:pPr>
        <w:ind w:left="-144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Total Return:</w:t>
      </w:r>
    </w:p>
    <w:p w14:paraId="0DD11CFF" w14:textId="47F9E947" w:rsidR="00F6500C" w:rsidRDefault="00F6500C" w:rsidP="00F6500C">
      <w:pPr>
        <w:ind w:left="-144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481EB2" wp14:editId="1969F008">
            <wp:extent cx="1661822" cy="4279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94" cy="4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76F0" w14:textId="77777777" w:rsidR="00F6500C" w:rsidRDefault="00F6500C" w:rsidP="00F6500C">
      <w:pPr>
        <w:rPr>
          <w:b/>
          <w:bCs/>
          <w:sz w:val="36"/>
          <w:szCs w:val="36"/>
        </w:rPr>
      </w:pPr>
    </w:p>
    <w:p w14:paraId="6D31C645" w14:textId="77777777" w:rsidR="00F6500C" w:rsidRDefault="00F6500C" w:rsidP="00F650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AAFD7E" wp14:editId="06B98F1E">
            <wp:extent cx="732453" cy="40392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3543" cy="42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18A24D1D" wp14:editId="49A3B42A">
            <wp:extent cx="772495" cy="2776662"/>
            <wp:effectExtent l="57150" t="38100" r="46990" b="431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95525" cy="2859441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1AC4A799" w14:textId="3F8A08F6" w:rsidR="00F6500C" w:rsidRDefault="00BF4FE6" w:rsidP="00F650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FB60A9" wp14:editId="78743EAB">
            <wp:extent cx="2321433" cy="1653871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1963" cy="167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D86A8B9" wp14:editId="6C5017F6">
            <wp:extent cx="2397174" cy="1637969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88" cy="16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D0B1" w14:textId="6C9D00FF" w:rsidR="00F6500C" w:rsidRDefault="00BF4FE6" w:rsidP="00F6500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3C29A7" wp14:editId="5259F413">
            <wp:extent cx="5486400" cy="1509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00C">
        <w:rPr>
          <w:b/>
          <w:bCs/>
          <w:sz w:val="36"/>
          <w:szCs w:val="36"/>
        </w:rPr>
        <w:br w:type="page"/>
      </w:r>
    </w:p>
    <w:p w14:paraId="2FCE7848" w14:textId="76800768" w:rsidR="00F6500C" w:rsidRPr="00F6500C" w:rsidRDefault="00F6500C" w:rsidP="00F6500C">
      <w:pPr>
        <w:ind w:left="-1440"/>
        <w:rPr>
          <w:b/>
          <w:bCs/>
          <w:sz w:val="36"/>
          <w:szCs w:val="36"/>
        </w:rPr>
      </w:pPr>
      <w:r w:rsidRPr="00F6500C">
        <w:rPr>
          <w:b/>
          <w:bCs/>
          <w:sz w:val="36"/>
          <w:szCs w:val="36"/>
        </w:rPr>
        <w:lastRenderedPageBreak/>
        <w:t>Excess Return:</w:t>
      </w:r>
    </w:p>
    <w:p w14:paraId="34F78AE9" w14:textId="77777777" w:rsidR="00F6500C" w:rsidRDefault="00F6500C" w:rsidP="00F6500C">
      <w:pPr>
        <w:ind w:left="-1440"/>
      </w:pPr>
    </w:p>
    <w:p w14:paraId="784626B7" w14:textId="0D5C7A5A" w:rsidR="00F6500C" w:rsidRDefault="00F6500C" w:rsidP="00F6500C">
      <w:pPr>
        <w:ind w:left="-1440"/>
      </w:pPr>
      <w:r>
        <w:rPr>
          <w:noProof/>
        </w:rPr>
        <w:drawing>
          <wp:inline distT="0" distB="0" distL="0" distR="0" wp14:anchorId="3FBB6BBB" wp14:editId="30C88511">
            <wp:extent cx="1725433" cy="47647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445" cy="4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E838" w14:textId="51B3308A" w:rsidR="00F6500C" w:rsidRDefault="00F6500C" w:rsidP="00F6500C">
      <w:pPr>
        <w:ind w:left="-1440"/>
      </w:pPr>
    </w:p>
    <w:p w14:paraId="525DCFD3" w14:textId="32CDC944" w:rsidR="00F6500C" w:rsidRDefault="00F6500C" w:rsidP="004C7347">
      <w:pPr>
        <w:ind w:left="-1440"/>
      </w:pPr>
      <w:r>
        <w:rPr>
          <w:noProof/>
        </w:rPr>
        <w:drawing>
          <wp:inline distT="0" distB="0" distL="0" distR="0" wp14:anchorId="1E1B715B" wp14:editId="47B6F011">
            <wp:extent cx="755547" cy="4190338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5824" cy="43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110299E" wp14:editId="26E272FC">
            <wp:extent cx="1017522" cy="3681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5075" cy="38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EB54" w14:textId="1063F8DE" w:rsidR="00F6500C" w:rsidRDefault="00F6500C" w:rsidP="00F6500C">
      <w:pPr>
        <w:ind w:left="-1440"/>
      </w:pPr>
    </w:p>
    <w:p w14:paraId="5F8C5A99" w14:textId="5024A4A0" w:rsidR="00F6500C" w:rsidRDefault="004C7347" w:rsidP="004C7347">
      <w:pPr>
        <w:ind w:left="-1440"/>
        <w:rPr>
          <w:noProof/>
        </w:rPr>
      </w:pPr>
      <w:r>
        <w:rPr>
          <w:noProof/>
        </w:rPr>
        <w:drawing>
          <wp:inline distT="0" distB="0" distL="0" distR="0" wp14:anchorId="0AE416F4" wp14:editId="205770F7">
            <wp:extent cx="2242268" cy="1582108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796" cy="160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34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287422F" wp14:editId="059FA26E">
            <wp:extent cx="2162755" cy="1522987"/>
            <wp:effectExtent l="0" t="0" r="952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4721" cy="155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6FE8" w14:textId="77777777" w:rsidR="004C7347" w:rsidRDefault="004C7347" w:rsidP="004C7347">
      <w:pPr>
        <w:ind w:left="-1440"/>
      </w:pPr>
    </w:p>
    <w:p w14:paraId="14D161CA" w14:textId="6BECDE89" w:rsidR="00F6500C" w:rsidRDefault="004C7347" w:rsidP="00F6500C">
      <w:pPr>
        <w:ind w:left="-1440"/>
      </w:pPr>
      <w:r>
        <w:rPr>
          <w:noProof/>
        </w:rPr>
        <w:drawing>
          <wp:inline distT="0" distB="0" distL="0" distR="0" wp14:anchorId="7922135E" wp14:editId="592D1D66">
            <wp:extent cx="4985468" cy="1310993"/>
            <wp:effectExtent l="0" t="0" r="571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220" cy="13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4A9" w14:textId="77777777" w:rsidR="00F6500C" w:rsidRDefault="00F6500C" w:rsidP="00F6500C"/>
    <w:p w14:paraId="2E14B706" w14:textId="77777777" w:rsidR="00F6500C" w:rsidRPr="004C7347" w:rsidRDefault="00F6500C" w:rsidP="00F6500C">
      <w:pPr>
        <w:rPr>
          <w:b/>
          <w:bCs/>
        </w:rPr>
      </w:pPr>
      <w:r w:rsidRPr="004C7347">
        <w:rPr>
          <w:b/>
          <w:bCs/>
        </w:rPr>
        <w:lastRenderedPageBreak/>
        <w:t>Green Signal Distribution:</w:t>
      </w:r>
    </w:p>
    <w:p w14:paraId="6BBE2CA1" w14:textId="4E6B4A39" w:rsidR="00F6500C" w:rsidRDefault="00F6500C" w:rsidP="00F6500C">
      <w:pPr>
        <w:ind w:left="-1440"/>
      </w:pPr>
      <w:r>
        <w:rPr>
          <w:noProof/>
        </w:rPr>
        <w:drawing>
          <wp:inline distT="0" distB="0" distL="0" distR="0" wp14:anchorId="79C31951" wp14:editId="4CAF29F1">
            <wp:extent cx="3038159" cy="30214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225" cy="304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6E8E394" wp14:editId="5F6FAD95">
            <wp:extent cx="3062922" cy="302944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4122" cy="3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CF4" w14:textId="3D46C653" w:rsidR="00F6500C" w:rsidRDefault="00F6500C" w:rsidP="00F6500C">
      <w:pPr>
        <w:ind w:left="-1440"/>
      </w:pPr>
    </w:p>
    <w:p w14:paraId="5484F5D1" w14:textId="2979CA92" w:rsidR="00F6500C" w:rsidRDefault="00F6500C" w:rsidP="00F6500C">
      <w:pPr>
        <w:ind w:left="-1440"/>
      </w:pPr>
      <w:r>
        <w:t>Top 10:</w:t>
      </w:r>
      <w:r>
        <w:tab/>
      </w:r>
      <w:r>
        <w:tab/>
      </w:r>
      <w:r>
        <w:tab/>
      </w:r>
      <w:r>
        <w:tab/>
      </w:r>
      <w:r>
        <w:tab/>
      </w:r>
      <w:r>
        <w:tab/>
        <w:t>Bottom 10:</w:t>
      </w:r>
    </w:p>
    <w:p w14:paraId="5F3339A3" w14:textId="55E7D8D6" w:rsidR="00F6500C" w:rsidRDefault="00F6500C" w:rsidP="00F6500C">
      <w:pPr>
        <w:ind w:left="-1440" w:right="-720"/>
      </w:pPr>
      <w:r>
        <w:rPr>
          <w:noProof/>
        </w:rPr>
        <w:drawing>
          <wp:inline distT="0" distB="0" distL="0" distR="0" wp14:anchorId="17C4038E" wp14:editId="147D8470">
            <wp:extent cx="2883711" cy="289427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9169" cy="29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0A0B839F" wp14:editId="475FDCCA">
            <wp:extent cx="2886323" cy="292972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961" cy="29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64A2" w14:textId="0EFB3562" w:rsidR="00F6500C" w:rsidRDefault="00F6500C" w:rsidP="00F6500C">
      <w:pPr>
        <w:ind w:left="-1440" w:right="-720"/>
      </w:pPr>
    </w:p>
    <w:p w14:paraId="563BA487" w14:textId="5763C2F3" w:rsidR="00F6500C" w:rsidRDefault="00F6500C" w:rsidP="00F6500C">
      <w:pPr>
        <w:ind w:left="-1440" w:right="-720"/>
      </w:pPr>
      <w:r>
        <w:rPr>
          <w:noProof/>
        </w:rPr>
        <w:drawing>
          <wp:inline distT="0" distB="0" distL="0" distR="0" wp14:anchorId="293ADB91" wp14:editId="520603BF">
            <wp:extent cx="337185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81DF" w14:textId="17949EEB" w:rsidR="00F6500C" w:rsidRDefault="00F6500C" w:rsidP="00F6500C">
      <w:pPr>
        <w:ind w:left="-1440"/>
      </w:pPr>
    </w:p>
    <w:sectPr w:rsidR="00F6500C" w:rsidSect="00F6500C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ACA9" w14:textId="77777777" w:rsidR="003F127C" w:rsidRDefault="003F127C">
      <w:r>
        <w:separator/>
      </w:r>
    </w:p>
  </w:endnote>
  <w:endnote w:type="continuationSeparator" w:id="0">
    <w:p w14:paraId="5716B428" w14:textId="77777777" w:rsidR="003F127C" w:rsidRDefault="003F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K Fort">
    <w:altName w:val="Cambria"/>
    <w:panose1 w:val="020B0503030202060203"/>
    <w:charset w:val="00"/>
    <w:family w:val="swiss"/>
    <w:pitch w:val="variable"/>
    <w:sig w:usb0="00000007" w:usb1="00000001" w:usb2="00000000" w:usb3="00000000" w:csb0="00000093" w:csb1="00000000"/>
    <w:embedRegular r:id="rId1" w:fontKey="{6342BF4C-C6AD-4367-B148-DD97E91B455B}"/>
    <w:embedBold r:id="rId2" w:fontKey="{6FFA6932-79FB-4D62-8B67-38660468143D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3" w:fontKey="{42E14614-03B2-48D2-83BB-C344915F9818}"/>
  </w:font>
  <w:font w:name="BLK Fort Extrabold">
    <w:altName w:val="Cambria"/>
    <w:panose1 w:val="020B0903030202060203"/>
    <w:charset w:val="00"/>
    <w:family w:val="swiss"/>
    <w:pitch w:val="variable"/>
    <w:sig w:usb0="00000007" w:usb1="00000001" w:usb2="00000000" w:usb3="00000000" w:csb0="00000093" w:csb1="00000000"/>
    <w:embedRegular r:id="rId4" w:fontKey="{5C33D7E4-C88A-4EB7-AECD-CB6372F1B4E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7A539" w14:textId="77777777" w:rsidR="003F127C" w:rsidRDefault="003F127C">
      <w:r>
        <w:separator/>
      </w:r>
    </w:p>
  </w:footnote>
  <w:footnote w:type="continuationSeparator" w:id="0">
    <w:p w14:paraId="6794AB84" w14:textId="77777777" w:rsidR="003F127C" w:rsidRDefault="003F12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37EF"/>
    <w:multiLevelType w:val="hybridMultilevel"/>
    <w:tmpl w:val="34AE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7C"/>
    <w:rsid w:val="003F127C"/>
    <w:rsid w:val="004C7347"/>
    <w:rsid w:val="008B5C80"/>
    <w:rsid w:val="00BF4FE6"/>
    <w:rsid w:val="00D41D8B"/>
    <w:rsid w:val="00EA1830"/>
    <w:rsid w:val="00F6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CA88C"/>
  <w15:chartTrackingRefBased/>
  <w15:docId w15:val="{390F4E48-5A80-48D5-BFC0-3016DE14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1"/>
        <w:szCs w:val="21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BCA0D6" w:themeColor="accent5" w:themeTint="99"/>
        <w:bottom w:val="single" w:sz="2" w:space="0" w:color="BCA0D6" w:themeColor="accent5" w:themeTint="99"/>
        <w:insideH w:val="single" w:sz="2" w:space="0" w:color="BCA0D6" w:themeColor="accent5" w:themeTint="99"/>
        <w:insideV w:val="single" w:sz="2" w:space="0" w:color="BCA0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A0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A0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FF1" w:themeFill="accent5" w:themeFillTint="33"/>
      </w:tcPr>
    </w:tblStylePr>
    <w:tblStylePr w:type="band1Horz">
      <w:tblPr/>
      <w:tcPr>
        <w:shd w:val="clear" w:color="auto" w:fill="E8DFF1" w:themeFill="accent5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BLK 4x3 2019">
  <a:themeElements>
    <a:clrScheme name="BLK 2019">
      <a:dk1>
        <a:srgbClr val="000000"/>
      </a:dk1>
      <a:lt1>
        <a:srgbClr val="FFFFFF"/>
      </a:lt1>
      <a:dk2>
        <a:srgbClr val="000000"/>
      </a:dk2>
      <a:lt2>
        <a:srgbClr val="D6D5DD"/>
      </a:lt2>
      <a:accent1>
        <a:srgbClr val="FF4713"/>
      </a:accent1>
      <a:accent2>
        <a:srgbClr val="FFCE00"/>
      </a:accent2>
      <a:accent3>
        <a:srgbClr val="008B5C"/>
      </a:accent3>
      <a:accent4>
        <a:srgbClr val="FC9BB3"/>
      </a:accent4>
      <a:accent5>
        <a:srgbClr val="9062BC"/>
      </a:accent5>
      <a:accent6>
        <a:srgbClr val="C00B28"/>
      </a:accent6>
      <a:hlink>
        <a:srgbClr val="FF4713"/>
      </a:hlink>
      <a:folHlink>
        <a:srgbClr val="D50032"/>
      </a:folHlink>
    </a:clrScheme>
    <a:fontScheme name="BLK Fort">
      <a:majorFont>
        <a:latin typeface="BLK Fort Extrabold"/>
        <a:ea typeface=""/>
        <a:cs typeface=""/>
      </a:majorFont>
      <a:minorFont>
        <a:latin typeface="BLK For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Dark Gray">
      <a:srgbClr val="7C7B7F"/>
    </a:custClr>
    <a:custClr name="172 Shade">
      <a:srgbClr val="CD4119"/>
    </a:custClr>
    <a:custClr name="116 Shade">
      <a:srgbClr val="FCA900"/>
    </a:custClr>
    <a:custClr name="7724 Shade">
      <a:srgbClr val="00573C"/>
    </a:custClr>
    <a:custClr name="183 Shade">
      <a:srgbClr val="C80058"/>
    </a:custClr>
    <a:custClr name="2074 Shade">
      <a:srgbClr val="6E3FA3"/>
    </a:custClr>
    <a:custClr name="199 Shade">
      <a:srgbClr val="990013"/>
    </a:custClr>
    <a:custClr name="blank">
      <a:srgbClr val="FFFFFF"/>
    </a:custClr>
    <a:custClr name="blank">
      <a:srgbClr val="FFFFFF"/>
    </a:custClr>
    <a:custClr name="blank">
      <a:srgbClr val="FFFFFF"/>
    </a:custClr>
    <a:custClr name="Light Gray">
      <a:srgbClr val="D6D5DD"/>
    </a:custClr>
    <a:custClr name="172 Tint">
      <a:srgbClr val="FFB194"/>
    </a:custClr>
    <a:custClr name="116 Tint">
      <a:srgbClr val="FFE67F"/>
    </a:custClr>
    <a:custClr name="7724 Tint">
      <a:srgbClr val="9BD7BE"/>
    </a:custClr>
    <a:custClr name="183 Tint">
      <a:srgbClr val="F8D2D6"/>
    </a:custClr>
    <a:custClr name="2074 Tint">
      <a:srgbClr val="C7B2DE"/>
    </a:custClr>
    <a:custClr name="199 Tint">
      <a:srgbClr val="F3B8C9"/>
    </a:custClr>
  </a:custClrLst>
  <a:extLst>
    <a:ext uri="{05A4C25C-085E-4340-85A3-A5531E510DB2}">
      <thm15:themeFamily xmlns:thm15="http://schemas.microsoft.com/office/thememl/2012/main" name="blank.potx" id="{B8CFBD9C-492B-4EF3-A467-6910BF0961AE}" vid="{8A4930A9-A9C9-48BF-8823-48E8E51ABE8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LNU</dc:creator>
  <cp:keywords/>
  <dc:description/>
  <cp:lastModifiedBy>Pankaj Kumar LNU</cp:lastModifiedBy>
  <cp:revision>2</cp:revision>
  <dcterms:created xsi:type="dcterms:W3CDTF">2021-11-23T22:54:00Z</dcterms:created>
  <dcterms:modified xsi:type="dcterms:W3CDTF">2021-11-23T23:16:00Z</dcterms:modified>
</cp:coreProperties>
</file>