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03366"/>
      </w:pPr>
      <w:r>
        <w:rPr>
          <w:b w:val="0"/>
          <w:i w:val="0"/>
          <w:sz w:val="10"/>
        </w:rPr>
        <w:t xml:space="preserve">  </w:t>
      </w:r>
    </w:p>
    <w:p>
      <w:pPr>
        <w:spacing w:before="0" w:after="0"/>
        <w:shd w:val="clear" w:color="auto" w:fill="003366"/>
      </w:pPr>
      <w:r>
        <w:rPr>
          <w:b/>
          <w:i w:val="0"/>
          <w:color w:val="1DCEAF"/>
          <w:sz w:val="16"/>
        </w:rPr>
        <w:t xml:space="preserve">  STATEMENT OF WORK  ·  FINAL</w:t>
      </w:r>
    </w:p>
    <w:p>
      <w:pPr>
        <w:spacing w:before="0" w:after="40"/>
        <w:shd w:val="clear" w:color="auto" w:fill="003366"/>
      </w:pPr>
      <w:r>
        <w:rPr>
          <w:b/>
          <w:i w:val="0"/>
          <w:color w:val="FFFFFF"/>
          <w:sz w:val="40"/>
        </w:rPr>
        <w:t xml:space="preserve">  SAP Social Sabbatical × Ziyo Forum</w:t>
      </w:r>
    </w:p>
    <w:p>
      <w:pPr>
        <w:spacing w:before="0" w:after="40"/>
        <w:shd w:val="clear" w:color="auto" w:fill="003366"/>
      </w:pPr>
      <w:r>
        <w:rPr>
          <w:b w:val="0"/>
          <w:i w:val="0"/>
          <w:color w:val="CCCCFF"/>
          <w:sz w:val="22"/>
        </w:rPr>
        <w:t xml:space="preserve">  4-Week Engagement Plan  ·  6 – 31 October 2026  ·  Tashkent, Uzbekistan</w:t>
      </w:r>
    </w:p>
    <w:p>
      <w:pPr>
        <w:spacing w:before="0" w:after="0"/>
        <w:shd w:val="clear" w:color="auto" w:fill="001A44"/>
      </w:pPr>
      <w:r>
        <w:rPr>
          <w:b w:val="0"/>
          <w:i w:val="0"/>
          <w:color w:val="FFFFFF"/>
          <w:sz w:val="19"/>
        </w:rPr>
        <w:t xml:space="preserve">  Interviews complete  ·  Week 1 finalized  ·  Based on 6 stakeholder discovery sessions</w:t>
      </w:r>
    </w:p>
    <w:p>
      <w:pPr>
        <w:spacing w:before="0" w:after="0"/>
        <w:shd w:val="clear" w:color="auto" w:fill="F0AB00"/>
      </w:pPr>
      <w:r>
        <w:rPr>
          <w:b w:val="0"/>
          <w:i w:val="0"/>
          <w:sz w:val="6"/>
        </w:rPr>
        <w:t xml:space="preserve"> </w:t>
      </w:r>
    </w:p>
    <w:p>
      <w:pPr>
        <w:spacing w:before="280" w:after="80"/>
        <w:shd w:val="clear" w:color="auto" w:fill="003366"/>
      </w:pPr>
      <w:r>
        <w:rPr>
          <w:b/>
          <w:i w:val="0"/>
          <w:color w:val="FFFFFF"/>
          <w:sz w:val="20"/>
        </w:rPr>
        <w:t xml:space="preserve">  Ziyo Forum's 6 Expectations from SAP — The Organizing Principle</w:t>
      </w:r>
    </w:p>
    <w:p>
      <w:pPr>
        <w:spacing w:before="80" w:after="120"/>
      </w:pPr>
      <w:r>
        <w:rPr>
          <w:b w:val="0"/>
          <w:i w:val="0"/>
          <w:sz w:val="21"/>
        </w:rPr>
        <w:t>Every deliverable, workshop, and recommendation in this engagement maps directly to one of Ziyo Forum's six stated expectations. This is not a generic consultancy output — it is a response to what Ziyo Forum asked for.</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03366"/>
          </w:tcPr>
          <w:p>
            <w:r>
              <w:rPr>
                <w:b/>
                <w:i w:val="0"/>
                <w:color w:val="FFFFFF"/>
                <w:sz w:val="18"/>
              </w:rPr>
              <w:t>#</w:t>
            </w:r>
          </w:p>
        </w:tc>
        <w:tc>
          <w:tcPr>
            <w:tcW w:type="dxa" w:w="2493"/>
            <w:shd w:val="clear" w:color="auto" w:fill="003366"/>
          </w:tcPr>
          <w:p>
            <w:r>
              <w:rPr>
                <w:b/>
                <w:i w:val="0"/>
                <w:color w:val="FFFFFF"/>
                <w:sz w:val="18"/>
              </w:rPr>
              <w:t>Pillar</w:t>
            </w:r>
          </w:p>
        </w:tc>
        <w:tc>
          <w:tcPr>
            <w:tcW w:type="dxa" w:w="2493"/>
            <w:shd w:val="clear" w:color="auto" w:fill="003366"/>
          </w:tcPr>
          <w:p>
            <w:r>
              <w:rPr>
                <w:b/>
                <w:i w:val="0"/>
                <w:color w:val="FFFFFF"/>
                <w:sz w:val="18"/>
              </w:rPr>
              <w:t>In Plain Terms</w:t>
            </w:r>
          </w:p>
        </w:tc>
        <w:tc>
          <w:tcPr>
            <w:tcW w:type="dxa" w:w="2493"/>
            <w:shd w:val="clear" w:color="auto" w:fill="003366"/>
          </w:tcPr>
          <w:p>
            <w:r>
              <w:rPr>
                <w:b/>
                <w:i w:val="0"/>
                <w:color w:val="FFFFFF"/>
                <w:sz w:val="18"/>
              </w:rPr>
              <w:t>Delivery Week</w:t>
            </w:r>
          </w:p>
        </w:tc>
      </w:tr>
      <w:tr>
        <w:tc>
          <w:tcPr>
            <w:tcW w:type="dxa" w:w="2493"/>
            <w:shd w:val="clear" w:color="auto" w:fill="003366"/>
          </w:tcPr>
          <w:p>
            <w:r>
              <w:rPr>
                <w:b/>
                <w:i w:val="0"/>
                <w:color w:val="FFFFFF"/>
                <w:sz w:val="28"/>
              </w:rPr>
              <w:t>1</w:t>
            </w:r>
          </w:p>
        </w:tc>
        <w:tc>
          <w:tcPr>
            <w:tcW w:type="dxa" w:w="2493"/>
            <w:shd w:val="clear" w:color="auto" w:fill="F2F4F7"/>
          </w:tcPr>
          <w:p>
            <w:r>
              <w:rPr>
                <w:b/>
                <w:i w:val="0"/>
                <w:color w:val="003366"/>
                <w:sz w:val="20"/>
              </w:rPr>
              <w:t>Growth Strategy</w:t>
            </w:r>
          </w:p>
        </w:tc>
        <w:tc>
          <w:tcPr>
            <w:tcW w:type="dxa" w:w="2493"/>
            <w:shd w:val="clear" w:color="auto" w:fill="FFFFFF"/>
          </w:tcPr>
          <w:p>
            <w:r>
              <w:rPr>
                <w:b w:val="0"/>
                <w:i w:val="0"/>
                <w:sz w:val="20"/>
              </w:rPr>
              <w:t>Identify the most effective ways to attract, activate and retain young users</w:t>
            </w:r>
          </w:p>
        </w:tc>
        <w:tc>
          <w:tcPr>
            <w:tcW w:type="dxa" w:w="2493"/>
            <w:shd w:val="clear" w:color="auto" w:fill="F2F4F7"/>
          </w:tcPr>
          <w:p>
            <w:r>
              <w:rPr>
                <w:b/>
                <w:i w:val="0"/>
                <w:color w:val="003366"/>
                <w:sz w:val="20"/>
              </w:rPr>
              <w:t>Week 2</w:t>
            </w:r>
          </w:p>
        </w:tc>
      </w:tr>
      <w:tr>
        <w:tc>
          <w:tcPr>
            <w:tcW w:type="dxa" w:w="2493"/>
            <w:shd w:val="clear" w:color="auto" w:fill="1DCEAF"/>
          </w:tcPr>
          <w:p>
            <w:r>
              <w:rPr>
                <w:b/>
                <w:i w:val="0"/>
                <w:color w:val="FFFFFF"/>
                <w:sz w:val="28"/>
              </w:rPr>
              <w:t>2</w:t>
            </w:r>
          </w:p>
        </w:tc>
        <w:tc>
          <w:tcPr>
            <w:tcW w:type="dxa" w:w="2493"/>
            <w:shd w:val="clear" w:color="auto" w:fill="F2F4F7"/>
          </w:tcPr>
          <w:p>
            <w:r>
              <w:rPr>
                <w:b/>
                <w:i w:val="0"/>
                <w:color w:val="003366"/>
                <w:sz w:val="20"/>
              </w:rPr>
              <w:t>Product &amp; UX</w:t>
            </w:r>
          </w:p>
        </w:tc>
        <w:tc>
          <w:tcPr>
            <w:tcW w:type="dxa" w:w="2493"/>
            <w:shd w:val="clear" w:color="auto" w:fill="FFFFFF"/>
          </w:tcPr>
          <w:p>
            <w:r>
              <w:rPr>
                <w:b w:val="0"/>
                <w:i w:val="0"/>
                <w:sz w:val="20"/>
              </w:rPr>
              <w:t>Identify the most important product and user-experience improvements</w:t>
            </w:r>
          </w:p>
        </w:tc>
        <w:tc>
          <w:tcPr>
            <w:tcW w:type="dxa" w:w="2493"/>
            <w:shd w:val="clear" w:color="auto" w:fill="F2F4F7"/>
          </w:tcPr>
          <w:p>
            <w:r>
              <w:rPr>
                <w:b/>
                <w:i w:val="0"/>
                <w:color w:val="003366"/>
                <w:sz w:val="20"/>
              </w:rPr>
              <w:t>Week 2</w:t>
            </w:r>
          </w:p>
        </w:tc>
      </w:tr>
      <w:tr>
        <w:tc>
          <w:tcPr>
            <w:tcW w:type="dxa" w:w="2493"/>
            <w:shd w:val="clear" w:color="auto" w:fill="006B3C"/>
          </w:tcPr>
          <w:p>
            <w:r>
              <w:rPr>
                <w:b/>
                <w:i w:val="0"/>
                <w:color w:val="FFFFFF"/>
                <w:sz w:val="28"/>
              </w:rPr>
              <w:t>3</w:t>
            </w:r>
          </w:p>
        </w:tc>
        <w:tc>
          <w:tcPr>
            <w:tcW w:type="dxa" w:w="2493"/>
            <w:shd w:val="clear" w:color="auto" w:fill="F2F4F7"/>
          </w:tcPr>
          <w:p>
            <w:r>
              <w:rPr>
                <w:b/>
                <w:i w:val="0"/>
                <w:color w:val="006B3C"/>
                <w:sz w:val="20"/>
              </w:rPr>
              <w:t>Partner Strategy</w:t>
            </w:r>
          </w:p>
        </w:tc>
        <w:tc>
          <w:tcPr>
            <w:tcW w:type="dxa" w:w="2493"/>
            <w:shd w:val="clear" w:color="auto" w:fill="FFFFFF"/>
          </w:tcPr>
          <w:p>
            <w:r>
              <w:rPr>
                <w:b w:val="0"/>
                <w:i w:val="0"/>
                <w:sz w:val="20"/>
              </w:rPr>
              <w:t>Develop a scalable approach to acquiring and managing universities, companies, NGOs, cultural institutions and other partners</w:t>
            </w:r>
          </w:p>
        </w:tc>
        <w:tc>
          <w:tcPr>
            <w:tcW w:type="dxa" w:w="2493"/>
            <w:shd w:val="clear" w:color="auto" w:fill="F2F4F7"/>
          </w:tcPr>
          <w:p>
            <w:r>
              <w:rPr>
                <w:b/>
                <w:i w:val="0"/>
                <w:color w:val="003366"/>
                <w:sz w:val="20"/>
              </w:rPr>
              <w:t>Week 3</w:t>
            </w:r>
          </w:p>
        </w:tc>
      </w:tr>
      <w:tr>
        <w:tc>
          <w:tcPr>
            <w:tcW w:type="dxa" w:w="2493"/>
            <w:shd w:val="clear" w:color="auto" w:fill="C00000"/>
          </w:tcPr>
          <w:p>
            <w:r>
              <w:rPr>
                <w:b/>
                <w:i w:val="0"/>
                <w:color w:val="FFFFFF"/>
                <w:sz w:val="28"/>
              </w:rPr>
              <w:t>4</w:t>
            </w:r>
          </w:p>
        </w:tc>
        <w:tc>
          <w:tcPr>
            <w:tcW w:type="dxa" w:w="2493"/>
            <w:shd w:val="clear" w:color="auto" w:fill="F2F4F7"/>
          </w:tcPr>
          <w:p>
            <w:r>
              <w:rPr>
                <w:b/>
                <w:i w:val="0"/>
                <w:color w:val="C00000"/>
                <w:sz w:val="20"/>
              </w:rPr>
              <w:t>Analytics &amp; KPIs</w:t>
            </w:r>
          </w:p>
        </w:tc>
        <w:tc>
          <w:tcPr>
            <w:tcW w:type="dxa" w:w="2493"/>
            <w:shd w:val="clear" w:color="auto" w:fill="FFFFFF"/>
          </w:tcPr>
          <w:p>
            <w:r>
              <w:rPr>
                <w:b w:val="0"/>
                <w:i w:val="0"/>
                <w:sz w:val="20"/>
              </w:rPr>
              <w:t>Define the metrics and dashboards needed to manage growth based on data</w:t>
            </w:r>
          </w:p>
        </w:tc>
        <w:tc>
          <w:tcPr>
            <w:tcW w:type="dxa" w:w="2493"/>
            <w:shd w:val="clear" w:color="auto" w:fill="F2F4F7"/>
          </w:tcPr>
          <w:p>
            <w:r>
              <w:rPr>
                <w:b/>
                <w:i w:val="0"/>
                <w:color w:val="003366"/>
                <w:sz w:val="20"/>
              </w:rPr>
              <w:t>Week 3</w:t>
            </w:r>
          </w:p>
        </w:tc>
      </w:tr>
      <w:tr>
        <w:tc>
          <w:tcPr>
            <w:tcW w:type="dxa" w:w="2493"/>
            <w:shd w:val="clear" w:color="auto" w:fill="9A6800"/>
          </w:tcPr>
          <w:p>
            <w:r>
              <w:rPr>
                <w:b/>
                <w:i w:val="0"/>
                <w:color w:val="FFFFFF"/>
                <w:sz w:val="28"/>
              </w:rPr>
              <w:t>5</w:t>
            </w:r>
          </w:p>
        </w:tc>
        <w:tc>
          <w:tcPr>
            <w:tcW w:type="dxa" w:w="2493"/>
            <w:shd w:val="clear" w:color="auto" w:fill="F2F4F7"/>
          </w:tcPr>
          <w:p>
            <w:r>
              <w:rPr>
                <w:b/>
                <w:i w:val="0"/>
                <w:color w:val="9A6800"/>
                <w:sz w:val="20"/>
              </w:rPr>
              <w:t>Operating Model</w:t>
            </w:r>
          </w:p>
        </w:tc>
        <w:tc>
          <w:tcPr>
            <w:tcW w:type="dxa" w:w="2493"/>
            <w:shd w:val="clear" w:color="auto" w:fill="FFFFFF"/>
          </w:tcPr>
          <w:p>
            <w:r>
              <w:rPr>
                <w:b w:val="0"/>
                <w:i w:val="0"/>
                <w:sz w:val="20"/>
              </w:rPr>
              <w:t>Make internal processes more structured and scalable</w:t>
            </w:r>
          </w:p>
        </w:tc>
        <w:tc>
          <w:tcPr>
            <w:tcW w:type="dxa" w:w="2493"/>
            <w:shd w:val="clear" w:color="auto" w:fill="F2F4F7"/>
          </w:tcPr>
          <w:p>
            <w:r>
              <w:rPr>
                <w:b/>
                <w:i w:val="0"/>
                <w:color w:val="003366"/>
                <w:sz w:val="20"/>
              </w:rPr>
              <w:t>Week 3</w:t>
            </w:r>
          </w:p>
        </w:tc>
      </w:tr>
      <w:tr>
        <w:tc>
          <w:tcPr>
            <w:tcW w:type="dxa" w:w="2493"/>
            <w:shd w:val="clear" w:color="auto" w:fill="4B0082"/>
          </w:tcPr>
          <w:p>
            <w:r>
              <w:rPr>
                <w:b/>
                <w:i w:val="0"/>
                <w:color w:val="FFFFFF"/>
                <w:sz w:val="28"/>
              </w:rPr>
              <w:t>6</w:t>
            </w:r>
          </w:p>
        </w:tc>
        <w:tc>
          <w:tcPr>
            <w:tcW w:type="dxa" w:w="2493"/>
            <w:shd w:val="clear" w:color="auto" w:fill="F2F4F7"/>
          </w:tcPr>
          <w:p>
            <w:r>
              <w:rPr>
                <w:b/>
                <w:i w:val="0"/>
                <w:color w:val="4B0082"/>
                <w:sz w:val="20"/>
              </w:rPr>
              <w:t>3-Year Roadmap</w:t>
            </w:r>
          </w:p>
        </w:tc>
        <w:tc>
          <w:tcPr>
            <w:tcW w:type="dxa" w:w="2493"/>
            <w:shd w:val="clear" w:color="auto" w:fill="FFFFFF"/>
          </w:tcPr>
          <w:p>
            <w:r>
              <w:rPr>
                <w:b w:val="0"/>
                <w:i w:val="0"/>
                <w:sz w:val="20"/>
              </w:rPr>
              <w:t>Translate all findings into clear priorities, responsibilities and milestones</w:t>
            </w:r>
          </w:p>
        </w:tc>
        <w:tc>
          <w:tcPr>
            <w:tcW w:type="dxa" w:w="2493"/>
            <w:shd w:val="clear" w:color="auto" w:fill="F2F4F7"/>
          </w:tcPr>
          <w:p>
            <w:r>
              <w:rPr>
                <w:b/>
                <w:i w:val="0"/>
                <w:color w:val="003366"/>
                <w:sz w:val="20"/>
              </w:rPr>
              <w:t>Week 4</w:t>
            </w:r>
          </w:p>
        </w:tc>
      </w:tr>
    </w:tbl>
    <w:p>
      <w:pPr>
        <w:spacing w:before="280" w:after="80"/>
        <w:shd w:val="clear" w:color="auto" w:fill="003366"/>
      </w:pPr>
      <w:r>
        <w:rPr>
          <w:b/>
          <w:i w:val="0"/>
          <w:color w:val="FFFFFF"/>
          <w:sz w:val="20"/>
        </w:rPr>
        <w:t xml:space="preserve">  4-Week Engagement Overview</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3366"/>
          </w:tcPr>
          <w:p>
            <w:r>
              <w:rPr>
                <w:b/>
                <w:i w:val="0"/>
                <w:color w:val="FFFFFF"/>
                <w:sz w:val="18"/>
              </w:rPr>
            </w:r>
          </w:p>
        </w:tc>
        <w:tc>
          <w:tcPr>
            <w:tcW w:type="dxa" w:w="1994"/>
            <w:shd w:val="clear" w:color="auto" w:fill="006B3C"/>
          </w:tcPr>
          <w:p>
            <w:r>
              <w:rPr>
                <w:b/>
                <w:i w:val="0"/>
                <w:color w:val="FFFFFF"/>
                <w:sz w:val="18"/>
              </w:rPr>
              <w:t>Week 1  6–10 Oct</w:t>
            </w:r>
          </w:p>
        </w:tc>
        <w:tc>
          <w:tcPr>
            <w:tcW w:type="dxa" w:w="1994"/>
            <w:shd w:val="clear" w:color="auto" w:fill="003366"/>
          </w:tcPr>
          <w:p>
            <w:r>
              <w:rPr>
                <w:b/>
                <w:i w:val="0"/>
                <w:color w:val="FFFFFF"/>
                <w:sz w:val="18"/>
              </w:rPr>
              <w:t>Week 2  13–17 Oct</w:t>
            </w:r>
          </w:p>
        </w:tc>
        <w:tc>
          <w:tcPr>
            <w:tcW w:type="dxa" w:w="1994"/>
            <w:shd w:val="clear" w:color="auto" w:fill="003366"/>
          </w:tcPr>
          <w:p>
            <w:r>
              <w:rPr>
                <w:b/>
                <w:i w:val="0"/>
                <w:color w:val="FFFFFF"/>
                <w:sz w:val="18"/>
              </w:rPr>
              <w:t>Week 3  20–24 Oct</w:t>
            </w:r>
          </w:p>
        </w:tc>
        <w:tc>
          <w:tcPr>
            <w:tcW w:type="dxa" w:w="1994"/>
            <w:shd w:val="clear" w:color="auto" w:fill="003366"/>
          </w:tcPr>
          <w:p>
            <w:r>
              <w:rPr>
                <w:b/>
                <w:i w:val="0"/>
                <w:color w:val="FFFFFF"/>
                <w:sz w:val="18"/>
              </w:rPr>
              <w:t>Week 4  27–31 Oct</w:t>
            </w:r>
          </w:p>
        </w:tc>
      </w:tr>
      <w:tr>
        <w:tc>
          <w:tcPr>
            <w:tcW w:type="dxa" w:w="1994"/>
            <w:shd w:val="clear" w:color="auto" w:fill="F2F4F7"/>
          </w:tcPr>
          <w:p>
            <w:r>
              <w:rPr>
                <w:b/>
                <w:i w:val="0"/>
                <w:color w:val="003366"/>
                <w:sz w:val="18"/>
              </w:rPr>
              <w:t>Status</w:t>
            </w:r>
          </w:p>
        </w:tc>
        <w:tc>
          <w:tcPr>
            <w:tcW w:type="dxa" w:w="1994"/>
            <w:shd w:val="clear" w:color="auto" w:fill="E8FAF3"/>
          </w:tcPr>
          <w:p>
            <w:r>
              <w:rPr>
                <w:b/>
                <w:i w:val="0"/>
                <w:color w:val="006B3C"/>
                <w:sz w:val="19"/>
              </w:rPr>
              <w:t>COMPLETE ✓</w:t>
            </w:r>
          </w:p>
        </w:tc>
        <w:tc>
          <w:tcPr>
            <w:tcW w:type="dxa" w:w="1994"/>
            <w:shd w:val="clear" w:color="auto" w:fill="FFF8EC"/>
          </w:tcPr>
          <w:p>
            <w:r>
              <w:rPr>
                <w:b/>
                <w:i w:val="0"/>
                <w:color w:val="9A6800"/>
                <w:sz w:val="19"/>
              </w:rPr>
              <w:t>IN PROGRESS</w:t>
            </w:r>
          </w:p>
        </w:tc>
        <w:tc>
          <w:tcPr>
            <w:tcW w:type="dxa" w:w="1994"/>
            <w:shd w:val="clear" w:color="auto" w:fill="F2F4F7"/>
          </w:tcPr>
          <w:p>
            <w:r>
              <w:rPr>
                <w:b/>
                <w:i w:val="0"/>
                <w:color w:val="6B7785"/>
                <w:sz w:val="19"/>
              </w:rPr>
              <w:t>UPCOMING</w:t>
            </w:r>
          </w:p>
        </w:tc>
        <w:tc>
          <w:tcPr>
            <w:tcW w:type="dxa" w:w="1994"/>
            <w:shd w:val="clear" w:color="auto" w:fill="F2F4F7"/>
          </w:tcPr>
          <w:p>
            <w:r>
              <w:rPr>
                <w:b/>
                <w:i w:val="0"/>
                <w:color w:val="6B7785"/>
                <w:sz w:val="19"/>
              </w:rPr>
              <w:t>UPCOMING</w:t>
            </w:r>
          </w:p>
        </w:tc>
      </w:tr>
      <w:tr>
        <w:tc>
          <w:tcPr>
            <w:tcW w:type="dxa" w:w="1994"/>
            <w:shd w:val="clear" w:color="auto" w:fill="F2F4F7"/>
          </w:tcPr>
          <w:p>
            <w:r>
              <w:rPr>
                <w:b/>
                <w:i w:val="0"/>
                <w:color w:val="003366"/>
                <w:sz w:val="18"/>
              </w:rPr>
              <w:t>Theme</w:t>
            </w:r>
          </w:p>
        </w:tc>
        <w:tc>
          <w:tcPr>
            <w:tcW w:type="dxa" w:w="1994"/>
            <w:shd w:val="clear" w:color="auto" w:fill="FFFFFF"/>
          </w:tcPr>
          <w:p>
            <w:r>
              <w:rPr>
                <w:b w:val="0"/>
                <w:i w:val="0"/>
                <w:sz w:val="20"/>
              </w:rPr>
              <w:t>Discovery &amp; Data</w:t>
              <w:br/>
              <w:t>Collection</w:t>
            </w:r>
          </w:p>
        </w:tc>
        <w:tc>
          <w:tcPr>
            <w:tcW w:type="dxa" w:w="1994"/>
            <w:shd w:val="clear" w:color="auto" w:fill="FFFFFF"/>
          </w:tcPr>
          <w:p>
            <w:r>
              <w:rPr>
                <w:b w:val="0"/>
                <w:i w:val="0"/>
                <w:sz w:val="20"/>
              </w:rPr>
              <w:t>Co-creation &amp;</w:t>
              <w:br/>
              <w:t>Workshops</w:t>
            </w:r>
          </w:p>
        </w:tc>
        <w:tc>
          <w:tcPr>
            <w:tcW w:type="dxa" w:w="1994"/>
            <w:shd w:val="clear" w:color="auto" w:fill="FFFFFF"/>
          </w:tcPr>
          <w:p>
            <w:r>
              <w:rPr>
                <w:b w:val="0"/>
                <w:i w:val="0"/>
                <w:sz w:val="20"/>
              </w:rPr>
              <w:t>Strategy &amp;</w:t>
              <w:br/>
              <w:t>Operating Model</w:t>
            </w:r>
          </w:p>
        </w:tc>
        <w:tc>
          <w:tcPr>
            <w:tcW w:type="dxa" w:w="1994"/>
            <w:shd w:val="clear" w:color="auto" w:fill="FFFFFF"/>
          </w:tcPr>
          <w:p>
            <w:r>
              <w:rPr>
                <w:b w:val="0"/>
                <w:i w:val="0"/>
                <w:sz w:val="20"/>
              </w:rPr>
              <w:t>Roadmap &amp;</w:t>
              <w:br/>
              <w:t>Final Presentation</w:t>
            </w:r>
          </w:p>
        </w:tc>
      </w:tr>
      <w:tr>
        <w:tc>
          <w:tcPr>
            <w:tcW w:type="dxa" w:w="1994"/>
            <w:shd w:val="clear" w:color="auto" w:fill="F2F4F7"/>
          </w:tcPr>
          <w:p>
            <w:r>
              <w:rPr>
                <w:b/>
                <w:i w:val="0"/>
                <w:color w:val="003366"/>
                <w:sz w:val="18"/>
              </w:rPr>
              <w:t>Pillars</w:t>
              <w:br/>
              <w:t>addressed</w:t>
            </w:r>
          </w:p>
        </w:tc>
        <w:tc>
          <w:tcPr>
            <w:tcW w:type="dxa" w:w="1994"/>
            <w:shd w:val="clear" w:color="auto" w:fill="FFFFFF"/>
          </w:tcPr>
          <w:p>
            <w:r>
              <w:rPr>
                <w:b w:val="0"/>
                <w:i w:val="0"/>
                <w:sz w:val="19"/>
              </w:rPr>
              <w:t>Foundation for</w:t>
              <w:br/>
              <w:t>all 6 pillars</w:t>
            </w:r>
          </w:p>
        </w:tc>
        <w:tc>
          <w:tcPr>
            <w:tcW w:type="dxa" w:w="1994"/>
            <w:shd w:val="clear" w:color="auto" w:fill="FFFFFF"/>
          </w:tcPr>
          <w:p>
            <w:r>
              <w:rPr>
                <w:b w:val="0"/>
                <w:i w:val="0"/>
                <w:sz w:val="19"/>
              </w:rPr>
              <w:t>① Growth Strategy</w:t>
              <w:br/>
              <w:t>② Product &amp; UX</w:t>
            </w:r>
          </w:p>
        </w:tc>
        <w:tc>
          <w:tcPr>
            <w:tcW w:type="dxa" w:w="1994"/>
            <w:shd w:val="clear" w:color="auto" w:fill="FFFFFF"/>
          </w:tcPr>
          <w:p>
            <w:r>
              <w:rPr>
                <w:b w:val="0"/>
                <w:i w:val="0"/>
                <w:sz w:val="19"/>
              </w:rPr>
              <w:t>③ Partner Strategy</w:t>
              <w:br/>
              <w:t>④ Analytics &amp; KPIs</w:t>
              <w:br/>
              <w:t>⑤ Operating Model</w:t>
            </w:r>
          </w:p>
        </w:tc>
        <w:tc>
          <w:tcPr>
            <w:tcW w:type="dxa" w:w="1994"/>
            <w:shd w:val="clear" w:color="auto" w:fill="FFFFFF"/>
          </w:tcPr>
          <w:p>
            <w:r>
              <w:rPr>
                <w:b w:val="0"/>
                <w:i w:val="0"/>
                <w:sz w:val="19"/>
              </w:rPr>
              <w:t>⑥ 3-Year Roadmap</w:t>
              <w:br/>
              <w:t>+ Final Presentation</w:t>
            </w:r>
          </w:p>
        </w:tc>
      </w:tr>
    </w:tbl>
    <w:p>
      <w:pPr>
        <w:spacing w:before="280" w:after="80"/>
        <w:shd w:val="clear" w:color="auto" w:fill="006B3C"/>
      </w:pPr>
      <w:r>
        <w:rPr>
          <w:b/>
          <w:i w:val="0"/>
          <w:color w:val="FFFFFF"/>
          <w:sz w:val="20"/>
        </w:rPr>
        <w:t xml:space="preserve">  WEEK 1  ·  6–10 Oct 2026  ·  COMPLETE</w:t>
      </w:r>
    </w:p>
    <w:p>
      <w:pPr>
        <w:spacing w:before="80" w:after="0"/>
        <w:shd w:val="clear" w:color="auto" w:fill="E8FAF3"/>
      </w:pPr>
      <w:r>
        <w:rPr>
          <w:b/>
          <w:i w:val="0"/>
          <w:color w:val="006B3C"/>
          <w:sz w:val="17"/>
        </w:rPr>
        <w:t xml:space="preserve">  Week 1 is finalized.  </w:t>
      </w:r>
    </w:p>
    <w:p>
      <w:pPr>
        <w:spacing w:before="0" w:after="120"/>
        <w:shd w:val="clear" w:color="auto" w:fill="E8FAF3"/>
      </w:pPr>
      <w:r>
        <w:rPr>
          <w:b w:val="0"/>
          <w:i/>
          <w:color w:val="002A14"/>
          <w:sz w:val="21"/>
        </w:rPr>
        <w:t xml:space="preserve">  All 6 discovery interviews conducted. 6 meeting summary documents produced. Student survey drafted and ready for distribution. Initial delivery plan shared with Akobir (Friday 9 Oct). ZEO Cup attendance confirmed for 12 Oct.</w:t>
      </w:r>
    </w:p>
    <w:p>
      <w:pPr>
        <w:spacing w:before="160" w:after="40"/>
      </w:pPr>
      <w:r>
        <w:rPr>
          <w:b/>
          <w:i w:val="0"/>
          <w:color w:val="003366"/>
          <w:sz w:val="21"/>
        </w:rPr>
        <w:t>Interviews Completed</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006B3C"/>
          </w:tcPr>
          <w:p>
            <w:r>
              <w:rPr>
                <w:b/>
                <w:i w:val="0"/>
                <w:color w:val="FFFFFF"/>
                <w:sz w:val="18"/>
              </w:rPr>
              <w:t>Stakeholder</w:t>
            </w:r>
          </w:p>
        </w:tc>
        <w:tc>
          <w:tcPr>
            <w:tcW w:type="dxa" w:w="3324"/>
            <w:shd w:val="clear" w:color="auto" w:fill="006B3C"/>
          </w:tcPr>
          <w:p>
            <w:r>
              <w:rPr>
                <w:b/>
                <w:i w:val="0"/>
                <w:color w:val="FFFFFF"/>
                <w:sz w:val="18"/>
              </w:rPr>
              <w:t>Role</w:t>
            </w:r>
          </w:p>
        </w:tc>
        <w:tc>
          <w:tcPr>
            <w:tcW w:type="dxa" w:w="3324"/>
            <w:shd w:val="clear" w:color="auto" w:fill="006B3C"/>
          </w:tcPr>
          <w:p>
            <w:r>
              <w:rPr>
                <w:b/>
                <w:i w:val="0"/>
                <w:color w:val="FFFFFF"/>
                <w:sz w:val="18"/>
              </w:rPr>
              <w:t>Key Theme Surfaced</w:t>
            </w:r>
          </w:p>
        </w:tc>
      </w:tr>
      <w:tr>
        <w:tc>
          <w:tcPr>
            <w:tcW w:type="dxa" w:w="3324"/>
            <w:shd w:val="clear" w:color="auto" w:fill="F2FAF6"/>
          </w:tcPr>
          <w:p>
            <w:r>
              <w:rPr>
                <w:b/>
                <w:i w:val="0"/>
                <w:color w:val="003366"/>
                <w:sz w:val="20"/>
              </w:rPr>
              <w:t>Bobur</w:t>
            </w:r>
          </w:p>
        </w:tc>
        <w:tc>
          <w:tcPr>
            <w:tcW w:type="dxa" w:w="3324"/>
            <w:shd w:val="clear" w:color="auto" w:fill="F2FAF6"/>
          </w:tcPr>
          <w:p>
            <w:r>
              <w:rPr>
                <w:b w:val="0"/>
                <w:i/>
                <w:sz w:val="19"/>
              </w:rPr>
              <w:t>Founder &amp; CEO</w:t>
            </w:r>
          </w:p>
        </w:tc>
        <w:tc>
          <w:tcPr>
            <w:tcW w:type="dxa" w:w="3324"/>
            <w:shd w:val="clear" w:color="auto" w:fill="F2FAF6"/>
          </w:tcPr>
          <w:p>
            <w:r>
              <w:rPr>
                <w:b w:val="0"/>
                <w:i w:val="0"/>
                <w:sz w:val="20"/>
              </w:rPr>
              <w:t>App stuck in demo state; no single agreed vision; resources to scale exist but clarity is the missing trigger</w:t>
            </w:r>
          </w:p>
        </w:tc>
      </w:tr>
      <w:tr>
        <w:tc>
          <w:tcPr>
            <w:tcW w:type="dxa" w:w="3324"/>
            <w:shd w:val="clear" w:color="auto" w:fill="FFFFFF"/>
          </w:tcPr>
          <w:p>
            <w:r>
              <w:rPr>
                <w:b/>
                <w:i w:val="0"/>
                <w:color w:val="003366"/>
                <w:sz w:val="20"/>
              </w:rPr>
              <w:t>Sirojiddin</w:t>
            </w:r>
          </w:p>
        </w:tc>
        <w:tc>
          <w:tcPr>
            <w:tcW w:type="dxa" w:w="3324"/>
            <w:shd w:val="clear" w:color="auto" w:fill="FFFFFF"/>
          </w:tcPr>
          <w:p>
            <w:r>
              <w:rPr>
                <w:b w:val="0"/>
                <w:i/>
                <w:sz w:val="19"/>
              </w:rPr>
              <w:t>Head of Events / Youth Centre</w:t>
            </w:r>
          </w:p>
        </w:tc>
        <w:tc>
          <w:tcPr>
            <w:tcW w:type="dxa" w:w="3324"/>
            <w:shd w:val="clear" w:color="auto" w:fill="FFFFFF"/>
          </w:tcPr>
          <w:p>
            <w:r>
              <w:rPr>
                <w:b w:val="0"/>
                <w:i w:val="0"/>
                <w:sz w:val="20"/>
              </w:rPr>
              <w:t>8 staff, 1000+ volunteers; events team has no shared app workflow; ZEO Cup live test on 12 Oct</w:t>
            </w:r>
          </w:p>
        </w:tc>
      </w:tr>
      <w:tr>
        <w:tc>
          <w:tcPr>
            <w:tcW w:type="dxa" w:w="3324"/>
            <w:shd w:val="clear" w:color="auto" w:fill="F2FAF6"/>
          </w:tcPr>
          <w:p>
            <w:r>
              <w:rPr>
                <w:b/>
                <w:i w:val="0"/>
                <w:color w:val="003366"/>
                <w:sz w:val="20"/>
              </w:rPr>
              <w:t>Azam</w:t>
            </w:r>
          </w:p>
        </w:tc>
        <w:tc>
          <w:tcPr>
            <w:tcW w:type="dxa" w:w="3324"/>
            <w:shd w:val="clear" w:color="auto" w:fill="F2FAF6"/>
          </w:tcPr>
          <w:p>
            <w:r>
              <w:rPr>
                <w:b w:val="0"/>
                <w:i/>
                <w:sz w:val="19"/>
              </w:rPr>
              <w:t>Head of IT</w:t>
            </w:r>
          </w:p>
        </w:tc>
        <w:tc>
          <w:tcPr>
            <w:tcW w:type="dxa" w:w="3324"/>
            <w:shd w:val="clear" w:color="auto" w:fill="F2FAF6"/>
          </w:tcPr>
          <w:p>
            <w:r>
              <w:rPr>
                <w:b w:val="0"/>
                <w:i w:val="0"/>
                <w:sz w:val="20"/>
              </w:rPr>
              <w:t>Data loss incident; outsource team with no SLA or QA; no IP confirmation; delivery takes months</w:t>
            </w:r>
          </w:p>
        </w:tc>
      </w:tr>
      <w:tr>
        <w:tc>
          <w:tcPr>
            <w:tcW w:type="dxa" w:w="3324"/>
            <w:shd w:val="clear" w:color="auto" w:fill="FFFFFF"/>
          </w:tcPr>
          <w:p>
            <w:r>
              <w:rPr>
                <w:b/>
                <w:i w:val="0"/>
                <w:color w:val="003366"/>
                <w:sz w:val="20"/>
              </w:rPr>
              <w:t>Alim</w:t>
            </w:r>
          </w:p>
        </w:tc>
        <w:tc>
          <w:tcPr>
            <w:tcW w:type="dxa" w:w="3324"/>
            <w:shd w:val="clear" w:color="auto" w:fill="FFFFFF"/>
          </w:tcPr>
          <w:p>
            <w:r>
              <w:rPr>
                <w:b w:val="0"/>
                <w:i/>
                <w:sz w:val="19"/>
              </w:rPr>
              <w:t>Head of Strategy &amp; Partnerships</w:t>
            </w:r>
          </w:p>
        </w:tc>
        <w:tc>
          <w:tcPr>
            <w:tcW w:type="dxa" w:w="3324"/>
            <w:shd w:val="clear" w:color="auto" w:fill="FFFFFF"/>
          </w:tcPr>
          <w:p>
            <w:r>
              <w:rPr>
                <w:b w:val="0"/>
                <w:i w:val="0"/>
                <w:sz w:val="20"/>
              </w:rPr>
              <w:t>Ministry merger creates new govt access; university subscription model opportunity; org-wide misalignment</w:t>
            </w:r>
          </w:p>
        </w:tc>
      </w:tr>
      <w:tr>
        <w:tc>
          <w:tcPr>
            <w:tcW w:type="dxa" w:w="3324"/>
            <w:shd w:val="clear" w:color="auto" w:fill="F2FAF6"/>
          </w:tcPr>
          <w:p>
            <w:r>
              <w:rPr>
                <w:b/>
                <w:i w:val="0"/>
                <w:color w:val="003366"/>
                <w:sz w:val="20"/>
              </w:rPr>
              <w:t>Akobir</w:t>
            </w:r>
          </w:p>
        </w:tc>
        <w:tc>
          <w:tcPr>
            <w:tcW w:type="dxa" w:w="3324"/>
            <w:shd w:val="clear" w:color="auto" w:fill="F2FAF6"/>
          </w:tcPr>
          <w:p>
            <w:r>
              <w:rPr>
                <w:b w:val="0"/>
                <w:i/>
                <w:sz w:val="19"/>
              </w:rPr>
              <w:t>Head of Media &amp; App Lead</w:t>
            </w:r>
          </w:p>
        </w:tc>
        <w:tc>
          <w:tcPr>
            <w:tcW w:type="dxa" w:w="3324"/>
            <w:shd w:val="clear" w:color="auto" w:fill="F2FAF6"/>
          </w:tcPr>
          <w:p>
            <w:r>
              <w:rPr>
                <w:b w:val="0"/>
                <w:i w:val="0"/>
                <w:sz w:val="20"/>
              </w:rPr>
              <w:t>Events-media silo starves app; no data privacy notice; content drops to 5% when events are quiet</w:t>
            </w:r>
          </w:p>
        </w:tc>
      </w:tr>
      <w:tr>
        <w:tc>
          <w:tcPr>
            <w:tcW w:type="dxa" w:w="3324"/>
            <w:shd w:val="clear" w:color="auto" w:fill="FFFFFF"/>
          </w:tcPr>
          <w:p>
            <w:r>
              <w:rPr>
                <w:b/>
                <w:i w:val="0"/>
                <w:color w:val="003366"/>
                <w:sz w:val="20"/>
              </w:rPr>
              <w:t>Aksana</w:t>
            </w:r>
          </w:p>
        </w:tc>
        <w:tc>
          <w:tcPr>
            <w:tcW w:type="dxa" w:w="3324"/>
            <w:shd w:val="clear" w:color="auto" w:fill="FFFFFF"/>
          </w:tcPr>
          <w:p>
            <w:r>
              <w:rPr>
                <w:b w:val="0"/>
                <w:i/>
                <w:sz w:val="19"/>
              </w:rPr>
              <w:t>UX Designer</w:t>
            </w:r>
          </w:p>
        </w:tc>
        <w:tc>
          <w:tcPr>
            <w:tcW w:type="dxa" w:w="3324"/>
            <w:shd w:val="clear" w:color="auto" w:fill="FFFFFF"/>
          </w:tcPr>
          <w:p>
            <w:r>
              <w:rPr>
                <w:b w:val="0"/>
                <w:i w:val="0"/>
                <w:sz w:val="20"/>
              </w:rPr>
              <w:t>App UI unchanged 1 year; designer has no access to files; images broken on Android for months</w:t>
            </w:r>
          </w:p>
        </w:tc>
      </w:tr>
    </w:tbl>
    <w:p>
      <w:pPr>
        <w:spacing w:before="120" w:after="80"/>
      </w:pPr>
    </w:p>
    <w:p>
      <w:pPr>
        <w:spacing w:before="160" w:after="40"/>
      </w:pPr>
      <w:r>
        <w:rPr>
          <w:b/>
          <w:i w:val="0"/>
          <w:color w:val="003366"/>
          <w:sz w:val="21"/>
        </w:rPr>
        <w:t>Quick Wins — Actioned in Week 1 (Ziyo Forum side)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DCEAF"/>
          </w:tcPr>
          <w:p>
            <w:r>
              <w:rPr>
                <w:b/>
                <w:i w:val="0"/>
                <w:color w:val="003366"/>
                <w:sz w:val="18"/>
              </w:rPr>
              <w:t>Action</w:t>
            </w:r>
          </w:p>
        </w:tc>
        <w:tc>
          <w:tcPr>
            <w:tcW w:type="dxa" w:w="3324"/>
            <w:shd w:val="clear" w:color="auto" w:fill="1DCEAF"/>
          </w:tcPr>
          <w:p>
            <w:r>
              <w:rPr>
                <w:b/>
                <w:i w:val="0"/>
                <w:color w:val="003366"/>
                <w:sz w:val="18"/>
              </w:rPr>
              <w:t>Owner</w:t>
            </w:r>
          </w:p>
        </w:tc>
        <w:tc>
          <w:tcPr>
            <w:tcW w:type="dxa" w:w="3324"/>
            <w:shd w:val="clear" w:color="auto" w:fill="1DCEAF"/>
          </w:tcPr>
          <w:p>
            <w:r>
              <w:rPr>
                <w:b/>
                <w:i w:val="0"/>
                <w:color w:val="003366"/>
                <w:sz w:val="18"/>
              </w:rPr>
              <w:t>Deadline</w:t>
            </w:r>
          </w:p>
        </w:tc>
      </w:tr>
      <w:tr>
        <w:tc>
          <w:tcPr>
            <w:tcW w:type="dxa" w:w="3324"/>
            <w:shd w:val="clear" w:color="auto" w:fill="F7FFFE"/>
          </w:tcPr>
          <w:p>
            <w:r>
              <w:rPr>
                <w:b w:val="0"/>
                <w:i w:val="0"/>
                <w:sz w:val="20"/>
              </w:rPr>
              <w:t>Add data privacy / consent notice to app registration — legal risk, must be fixed before any growth</w:t>
            </w:r>
          </w:p>
        </w:tc>
        <w:tc>
          <w:tcPr>
            <w:tcW w:type="dxa" w:w="3324"/>
            <w:shd w:val="clear" w:color="auto" w:fill="F7FFFE"/>
          </w:tcPr>
          <w:p>
            <w:r>
              <w:rPr>
                <w:b/>
                <w:i w:val="0"/>
                <w:color w:val="003366"/>
                <w:sz w:val="20"/>
              </w:rPr>
              <w:t>Akobir + Azam</w:t>
            </w:r>
          </w:p>
        </w:tc>
        <w:tc>
          <w:tcPr>
            <w:tcW w:type="dxa" w:w="3324"/>
            <w:shd w:val="clear" w:color="auto" w:fill="F7FFFE"/>
          </w:tcPr>
          <w:p>
            <w:r>
              <w:rPr>
                <w:b w:val="0"/>
                <w:i w:val="0"/>
                <w:sz w:val="20"/>
              </w:rPr>
              <w:t>URGENT — this week</w:t>
            </w:r>
          </w:p>
        </w:tc>
      </w:tr>
      <w:tr>
        <w:tc>
          <w:tcPr>
            <w:tcW w:type="dxa" w:w="3324"/>
            <w:shd w:val="clear" w:color="auto" w:fill="FFFFFF"/>
          </w:tcPr>
          <w:p>
            <w:r>
              <w:rPr>
                <w:b w:val="0"/>
                <w:i w:val="0"/>
                <w:sz w:val="20"/>
              </w:rPr>
              <w:t>Confirm IP / source code ownership with tech partner in writing</w:t>
            </w:r>
          </w:p>
        </w:tc>
        <w:tc>
          <w:tcPr>
            <w:tcW w:type="dxa" w:w="3324"/>
            <w:shd w:val="clear" w:color="auto" w:fill="FFFFFF"/>
          </w:tcPr>
          <w:p>
            <w:r>
              <w:rPr>
                <w:b/>
                <w:i w:val="0"/>
                <w:color w:val="003366"/>
                <w:sz w:val="20"/>
              </w:rPr>
              <w:t>Akobir / Azam</w:t>
            </w:r>
          </w:p>
        </w:tc>
        <w:tc>
          <w:tcPr>
            <w:tcW w:type="dxa" w:w="3324"/>
            <w:shd w:val="clear" w:color="auto" w:fill="FFFFFF"/>
          </w:tcPr>
          <w:p>
            <w:r>
              <w:rPr>
                <w:b w:val="0"/>
                <w:i w:val="0"/>
                <w:sz w:val="20"/>
              </w:rPr>
              <w:t>This week</w:t>
            </w:r>
          </w:p>
        </w:tc>
      </w:tr>
      <w:tr>
        <w:tc>
          <w:tcPr>
            <w:tcW w:type="dxa" w:w="3324"/>
            <w:shd w:val="clear" w:color="auto" w:fill="F7FFFE"/>
          </w:tcPr>
          <w:p>
            <w:r>
              <w:rPr>
                <w:b w:val="0"/>
                <w:i w:val="0"/>
                <w:sz w:val="20"/>
              </w:rPr>
              <w:t>Transfer ZEO app UI source files from Azam to Aksana (designer)</w:t>
            </w:r>
          </w:p>
        </w:tc>
        <w:tc>
          <w:tcPr>
            <w:tcW w:type="dxa" w:w="3324"/>
            <w:shd w:val="clear" w:color="auto" w:fill="F7FFFE"/>
          </w:tcPr>
          <w:p>
            <w:r>
              <w:rPr>
                <w:b/>
                <w:i w:val="0"/>
                <w:color w:val="003366"/>
                <w:sz w:val="20"/>
              </w:rPr>
              <w:t>Azam + Aksana</w:t>
            </w:r>
          </w:p>
        </w:tc>
        <w:tc>
          <w:tcPr>
            <w:tcW w:type="dxa" w:w="3324"/>
            <w:shd w:val="clear" w:color="auto" w:fill="F7FFFE"/>
          </w:tcPr>
          <w:p>
            <w:r>
              <w:rPr>
                <w:b w:val="0"/>
                <w:i w:val="0"/>
                <w:sz w:val="20"/>
              </w:rPr>
              <w:t>This week</w:t>
            </w:r>
          </w:p>
        </w:tc>
      </w:tr>
      <w:tr>
        <w:tc>
          <w:tcPr>
            <w:tcW w:type="dxa" w:w="3324"/>
            <w:shd w:val="clear" w:color="auto" w:fill="FFFFFF"/>
          </w:tcPr>
          <w:p>
            <w:r>
              <w:rPr>
                <w:b w:val="0"/>
                <w:i w:val="0"/>
                <w:sz w:val="20"/>
              </w:rPr>
              <w:t>Fix Android image distortion — outsource team to resolve via direct coord with Azam</w:t>
            </w:r>
          </w:p>
        </w:tc>
        <w:tc>
          <w:tcPr>
            <w:tcW w:type="dxa" w:w="3324"/>
            <w:shd w:val="clear" w:color="auto" w:fill="FFFFFF"/>
          </w:tcPr>
          <w:p>
            <w:r>
              <w:rPr>
                <w:b/>
                <w:i w:val="0"/>
                <w:color w:val="003366"/>
                <w:sz w:val="20"/>
              </w:rPr>
              <w:t>Azam + outsource team</w:t>
            </w:r>
          </w:p>
        </w:tc>
        <w:tc>
          <w:tcPr>
            <w:tcW w:type="dxa" w:w="3324"/>
            <w:shd w:val="clear" w:color="auto" w:fill="FFFFFF"/>
          </w:tcPr>
          <w:p>
            <w:r>
              <w:rPr>
                <w:b w:val="0"/>
                <w:i w:val="0"/>
                <w:sz w:val="20"/>
              </w:rPr>
              <w:t>This week</w:t>
            </w:r>
          </w:p>
        </w:tc>
      </w:tr>
      <w:tr>
        <w:tc>
          <w:tcPr>
            <w:tcW w:type="dxa" w:w="3324"/>
            <w:shd w:val="clear" w:color="auto" w:fill="F7FFFE"/>
          </w:tcPr>
          <w:p>
            <w:r>
              <w:rPr>
                <w:b w:val="0"/>
                <w:i w:val="0"/>
                <w:sz w:val="20"/>
              </w:rPr>
              <w:t>Share Ziyo Forum brand assets with SAP Team; SAP Team shares Canva template in return</w:t>
            </w:r>
          </w:p>
        </w:tc>
        <w:tc>
          <w:tcPr>
            <w:tcW w:type="dxa" w:w="3324"/>
            <w:shd w:val="clear" w:color="auto" w:fill="F7FFFE"/>
          </w:tcPr>
          <w:p>
            <w:r>
              <w:rPr>
                <w:b/>
                <w:i w:val="0"/>
                <w:color w:val="003366"/>
                <w:sz w:val="20"/>
              </w:rPr>
              <w:t>Aksana + SAP Team</w:t>
            </w:r>
          </w:p>
        </w:tc>
        <w:tc>
          <w:tcPr>
            <w:tcW w:type="dxa" w:w="3324"/>
            <w:shd w:val="clear" w:color="auto" w:fill="F7FFFE"/>
          </w:tcPr>
          <w:p>
            <w:r>
              <w:rPr>
                <w:b w:val="0"/>
                <w:i w:val="0"/>
                <w:sz w:val="20"/>
              </w:rPr>
              <w:t>This week</w:t>
            </w:r>
          </w:p>
        </w:tc>
      </w:tr>
      <w:tr>
        <w:tc>
          <w:tcPr>
            <w:tcW w:type="dxa" w:w="3324"/>
            <w:shd w:val="clear" w:color="auto" w:fill="FFFFFF"/>
          </w:tcPr>
          <w:p>
            <w:r>
              <w:rPr>
                <w:b w:val="0"/>
                <w:i w:val="0"/>
                <w:sz w:val="20"/>
              </w:rPr>
              <w:t>Azam to share full tech architecture document with SAP Team</w:t>
            </w:r>
          </w:p>
        </w:tc>
        <w:tc>
          <w:tcPr>
            <w:tcW w:type="dxa" w:w="3324"/>
            <w:shd w:val="clear" w:color="auto" w:fill="FFFFFF"/>
          </w:tcPr>
          <w:p>
            <w:r>
              <w:rPr>
                <w:b/>
                <w:i w:val="0"/>
                <w:color w:val="003366"/>
                <w:sz w:val="20"/>
              </w:rPr>
              <w:t>Azam</w:t>
            </w:r>
          </w:p>
        </w:tc>
        <w:tc>
          <w:tcPr>
            <w:tcW w:type="dxa" w:w="3324"/>
            <w:shd w:val="clear" w:color="auto" w:fill="FFFFFF"/>
          </w:tcPr>
          <w:p>
            <w:r>
              <w:rPr>
                <w:b w:val="0"/>
                <w:i w:val="0"/>
                <w:sz w:val="20"/>
              </w:rPr>
              <w:t>This week</w:t>
            </w:r>
          </w:p>
        </w:tc>
      </w:tr>
      <w:tr>
        <w:tc>
          <w:tcPr>
            <w:tcW w:type="dxa" w:w="3324"/>
            <w:shd w:val="clear" w:color="auto" w:fill="F7FFFE"/>
          </w:tcPr>
          <w:p>
            <w:r>
              <w:rPr>
                <w:b w:val="0"/>
                <w:i w:val="0"/>
                <w:sz w:val="20"/>
              </w:rPr>
              <w:t>Establish weekly events-media calendar sync (2-week forward view)</w:t>
            </w:r>
          </w:p>
        </w:tc>
        <w:tc>
          <w:tcPr>
            <w:tcW w:type="dxa" w:w="3324"/>
            <w:shd w:val="clear" w:color="auto" w:fill="F7FFFE"/>
          </w:tcPr>
          <w:p>
            <w:r>
              <w:rPr>
                <w:b/>
                <w:i w:val="0"/>
                <w:color w:val="003366"/>
                <w:sz w:val="20"/>
              </w:rPr>
              <w:t>Akobir + Sirojiddin</w:t>
            </w:r>
          </w:p>
        </w:tc>
        <w:tc>
          <w:tcPr>
            <w:tcW w:type="dxa" w:w="3324"/>
            <w:shd w:val="clear" w:color="auto" w:fill="F7FFFE"/>
          </w:tcPr>
          <w:p>
            <w:r>
              <w:rPr>
                <w:b w:val="0"/>
                <w:i w:val="0"/>
                <w:sz w:val="20"/>
              </w:rPr>
              <w:t>This week</w:t>
            </w:r>
          </w:p>
        </w:tc>
      </w:tr>
    </w:tbl>
    <w:p>
      <w:pPr>
        <w:spacing w:before="280" w:after="80"/>
        <w:shd w:val="clear" w:color="auto" w:fill="003366"/>
      </w:pPr>
      <w:r>
        <w:rPr>
          <w:b/>
          <w:i w:val="0"/>
          <w:color w:val="FFFFFF"/>
          <w:sz w:val="20"/>
        </w:rPr>
        <w:t xml:space="preserve">  WEEK 2  ·  13–17 Oct  ·  Pillars ① Growth Strategy  +  ② Product &amp; UX</w:t>
      </w:r>
    </w:p>
    <w:p>
      <w:pPr>
        <w:spacing w:before="80" w:after="120"/>
      </w:pPr>
      <w:r>
        <w:rPr>
          <w:b w:val="0"/>
          <w:i w:val="0"/>
          <w:sz w:val="21"/>
        </w:rPr>
        <w:t>Week 2 shifts from listening to making. Two structured workshops anchor the week — Vision Workshop and SAP Masterclass — alongside working sessions with the tech and design leads. Outputs feed directly into the Growth Strategy and Product &amp; UX deliverables.</w:t>
      </w:r>
    </w:p>
    <w:p>
      <w:pPr>
        <w:spacing w:before="160" w:after="40"/>
      </w:pPr>
      <w:r>
        <w:rPr>
          <w:b/>
          <w:i w:val="0"/>
          <w:color w:val="003366"/>
          <w:sz w:val="21"/>
        </w:rPr>
        <w:t>① Growth Strategy — Attract, Activate &amp; Retain Young Users</w:t>
      </w:r>
    </w:p>
    <w:p>
      <w:pPr>
        <w:spacing w:before="40" w:after="80"/>
      </w:pPr>
      <w:r>
        <w:rPr>
          <w:b w:val="0"/>
          <w:i/>
          <w:color w:val="003366"/>
          <w:sz w:val="21"/>
        </w:rPr>
        <w:t>Goal: produce a written growth strategy that is grounded in the Uzbek student reality and actionable within Ziyo Forum's current resources.</w:t>
      </w:r>
    </w:p>
    <w:p>
      <w:pPr>
        <w:pStyle w:val="ListBullet"/>
        <w:spacing w:before="20" w:after="20"/>
      </w:pPr>
      <w:r>
        <w:rPr>
          <w:b/>
          <w:i w:val="0"/>
          <w:sz w:val="21"/>
        </w:rPr>
        <w:t xml:space="preserve">User insight foundation: </w:t>
      </w:r>
      <w:r>
        <w:rPr>
          <w:b w:val="0"/>
          <w:i w:val="0"/>
          <w:sz w:val="21"/>
        </w:rPr>
        <w:t>Student survey results (launched Week 1) analysed to understand motivation gaps, channel preferences, and barriers to app use</w:t>
      </w:r>
    </w:p>
    <w:p>
      <w:pPr>
        <w:pStyle w:val="ListBullet"/>
        <w:spacing w:before="20" w:after="20"/>
      </w:pPr>
      <w:r>
        <w:rPr>
          <w:b/>
          <w:i w:val="0"/>
          <w:sz w:val="21"/>
        </w:rPr>
        <w:t xml:space="preserve">Activation mechanics: </w:t>
      </w:r>
      <w:r>
        <w:rPr>
          <w:b w:val="0"/>
          <w:i w:val="0"/>
          <w:sz w:val="21"/>
        </w:rPr>
        <w:t>Map the current registration → first event → return visit funnel; identify the largest drop-off point; design one targeted fix</w:t>
      </w:r>
    </w:p>
    <w:p>
      <w:pPr>
        <w:pStyle w:val="ListBullet"/>
        <w:spacing w:before="20" w:after="20"/>
      </w:pPr>
      <w:r>
        <w:rPr>
          <w:b/>
          <w:i w:val="0"/>
          <w:sz w:val="21"/>
        </w:rPr>
        <w:t xml:space="preserve">Retention design: </w:t>
      </w:r>
      <w:r>
        <w:rPr>
          <w:b w:val="0"/>
          <w:i w:val="0"/>
          <w:sz w:val="21"/>
        </w:rPr>
        <w:t>Assess Zeocoin gamification — is the reward meaningful? Is the cadence right? Propose minimum changes to increase weekly app opens.</w:t>
      </w:r>
    </w:p>
    <w:p>
      <w:pPr>
        <w:pStyle w:val="ListBullet"/>
        <w:spacing w:before="20" w:after="20"/>
      </w:pPr>
      <w:r>
        <w:rPr>
          <w:b/>
          <w:i w:val="0"/>
          <w:sz w:val="21"/>
        </w:rPr>
        <w:t xml:space="preserve">Channel strategy: </w:t>
      </w:r>
      <w:r>
        <w:rPr>
          <w:b w:val="0"/>
          <w:i w:val="0"/>
          <w:sz w:val="21"/>
        </w:rPr>
        <w:t>Identify the 2 highest-ROI student acquisition channels (Telegram, university lectures, influencer, partner referral) given Ziyo Forum's team capacity</w:t>
      </w:r>
    </w:p>
    <w:p>
      <w:pPr>
        <w:pStyle w:val="ListBullet"/>
        <w:spacing w:before="20" w:after="20"/>
      </w:pPr>
      <w:r>
        <w:rPr>
          <w:b/>
          <w:i w:val="0"/>
          <w:sz w:val="21"/>
        </w:rPr>
        <w:t xml:space="preserve">Ministry merger: </w:t>
      </w:r>
      <w:r>
        <w:rPr>
          <w:b w:val="0"/>
          <w:i w:val="0"/>
          <w:sz w:val="21"/>
        </w:rPr>
        <w:t>Map how the newly merged Ministry of Education opens access to school-aged students (1 million who miss university). Propose one pilot.</w:t>
      </w:r>
    </w:p>
    <w:p>
      <w:pPr>
        <w:pStyle w:val="ListBullet"/>
        <w:spacing w:before="20" w:after="20"/>
      </w:pPr>
      <w:r>
        <w:rPr>
          <w:b/>
          <w:i w:val="0"/>
          <w:sz w:val="21"/>
        </w:rPr>
        <w:t xml:space="preserve">University subscription model: </w:t>
      </w:r>
      <w:r>
        <w:rPr>
          <w:b w:val="0"/>
          <w:i w:val="0"/>
          <w:sz w:val="21"/>
        </w:rPr>
        <w:t>Working session with Alim — draft value proposition and basic pricing concept for universities to promote via ZEO app</w:t>
      </w:r>
    </w:p>
    <w:p>
      <w:pPr>
        <w:spacing w:before="80" w:after="0"/>
        <w:shd w:val="clear" w:color="auto" w:fill="E8F0FA"/>
      </w:pPr>
      <w:r>
        <w:rPr>
          <w:b/>
          <w:i w:val="0"/>
          <w:color w:val="003366"/>
          <w:sz w:val="17"/>
        </w:rPr>
        <w:t xml:space="preserve">  Growth Strategy Deliverable (end of Week 3)  </w:t>
      </w:r>
    </w:p>
    <w:p>
      <w:pPr>
        <w:spacing w:before="0" w:after="120"/>
        <w:shd w:val="clear" w:color="auto" w:fill="E8F0FA"/>
      </w:pPr>
      <w:r>
        <w:rPr>
          <w:b w:val="0"/>
          <w:i/>
          <w:color w:val="001030"/>
          <w:sz w:val="21"/>
        </w:rPr>
        <w:t xml:space="preserve">  A 10–15 page Word document: (1) User segmentation (who we are attracting), (2) Activation funnel analysis, (3) Retention mechanics, (4) Top 3 acquisition channels with effort/impact matrix, (5) Ministry merger opportunity, (6) University subscription concept. Presented in Week 4.</w:t>
      </w:r>
    </w:p>
    <w:p>
      <w:pPr>
        <w:spacing w:before="80" w:after="80"/>
      </w:pPr>
    </w:p>
    <w:p>
      <w:pPr>
        <w:spacing w:before="160" w:after="40"/>
      </w:pPr>
      <w:r>
        <w:rPr>
          <w:b/>
          <w:i w:val="0"/>
          <w:color w:val="003366"/>
          <w:sz w:val="21"/>
        </w:rPr>
        <w:t>② Product &amp; UX — Most Important Improvements</w:t>
      </w:r>
    </w:p>
    <w:p>
      <w:pPr>
        <w:spacing w:before="40" w:after="80"/>
      </w:pPr>
      <w:r>
        <w:rPr>
          <w:b w:val="0"/>
          <w:i/>
          <w:color w:val="003366"/>
          <w:sz w:val="21"/>
        </w:rPr>
        <w:t>Goal: produce a prioritised list of product improvements grounded in user feedback, stakeholder interviews, and UX best practice — not a wish list, a ranked backlog.</w:t>
      </w:r>
    </w:p>
    <w:p>
      <w:pPr>
        <w:pStyle w:val="ListBullet"/>
        <w:spacing w:before="20" w:after="20"/>
      </w:pPr>
      <w:r>
        <w:rPr>
          <w:b/>
          <w:i w:val="0"/>
          <w:sz w:val="21"/>
        </w:rPr>
        <w:t xml:space="preserve">Homepage redesign: </w:t>
      </w:r>
      <w:r>
        <w:rPr>
          <w:b w:val="0"/>
          <w:i w:val="0"/>
          <w:sz w:val="21"/>
        </w:rPr>
        <w:t>Session with Aksana — review international reference apps (OneFit, one SAP suggestion); Aksana produces redesign sketches by end of week</w:t>
      </w:r>
    </w:p>
    <w:p>
      <w:pPr>
        <w:pStyle w:val="ListBullet"/>
        <w:spacing w:before="20" w:after="20"/>
      </w:pPr>
      <w:r>
        <w:rPr>
          <w:b/>
          <w:i w:val="0"/>
          <w:sz w:val="21"/>
        </w:rPr>
        <w:t xml:space="preserve">Registration &amp; onboarding flow: </w:t>
      </w:r>
      <w:r>
        <w:rPr>
          <w:b w:val="0"/>
          <w:i w:val="0"/>
          <w:sz w:val="21"/>
        </w:rPr>
        <w:t>Map the current flow step-by-step; identify the most friction-heavy moment; propose a simpler version</w:t>
      </w:r>
    </w:p>
    <w:p>
      <w:pPr>
        <w:pStyle w:val="ListBullet"/>
        <w:spacing w:before="20" w:after="20"/>
      </w:pPr>
      <w:r>
        <w:rPr>
          <w:b/>
          <w:i w:val="0"/>
          <w:sz w:val="21"/>
        </w:rPr>
        <w:t xml:space="preserve">Event discovery &amp; RSVP: </w:t>
      </w:r>
      <w:r>
        <w:rPr>
          <w:b w:val="0"/>
          <w:i w:val="0"/>
          <w:sz w:val="21"/>
        </w:rPr>
        <w:t>This is the single most-cited user complaint (Sirojiddin). Design a cleaner event card, registration confirmation, and QR check-in flow.</w:t>
      </w:r>
    </w:p>
    <w:p>
      <w:pPr>
        <w:pStyle w:val="ListBullet"/>
        <w:spacing w:before="20" w:after="20"/>
      </w:pPr>
      <w:r>
        <w:rPr>
          <w:b/>
          <w:i w:val="0"/>
          <w:sz w:val="21"/>
        </w:rPr>
        <w:t xml:space="preserve">Content feed: </w:t>
      </w:r>
      <w:r>
        <w:rPr>
          <w:b w:val="0"/>
          <w:i w:val="0"/>
          <w:sz w:val="21"/>
        </w:rPr>
        <w:t>Design a minimum content discipline — what appears on the home feed, in what order, how freshness is managed</w:t>
      </w:r>
    </w:p>
    <w:p>
      <w:pPr>
        <w:pStyle w:val="ListBullet"/>
        <w:spacing w:before="20" w:after="20"/>
      </w:pPr>
      <w:r>
        <w:rPr>
          <w:b/>
          <w:i w:val="0"/>
          <w:sz w:val="21"/>
        </w:rPr>
        <w:t xml:space="preserve">Zeocoin UX: </w:t>
      </w:r>
      <w:r>
        <w:rPr>
          <w:b w:val="0"/>
          <w:i w:val="0"/>
          <w:sz w:val="21"/>
        </w:rPr>
        <w:t>Review how coins are earned, displayed, and spent. Is it motivating? Is the balance visible? Propose one UX improvement.</w:t>
      </w:r>
    </w:p>
    <w:p>
      <w:pPr>
        <w:pStyle w:val="ListBullet"/>
        <w:spacing w:before="20" w:after="20"/>
      </w:pPr>
      <w:r>
        <w:rPr>
          <w:b/>
          <w:i w:val="0"/>
          <w:sz w:val="21"/>
        </w:rPr>
        <w:t xml:space="preserve">Feature priority matrix: </w:t>
      </w:r>
      <w:r>
        <w:rPr>
          <w:b w:val="0"/>
          <w:i w:val="0"/>
          <w:sz w:val="21"/>
        </w:rPr>
        <w:t>Score all proposed improvements on a 2x2 impact vs. effort grid. Top-right quadrant = immediate roadmap.</w:t>
      </w:r>
    </w:p>
    <w:p>
      <w:pPr>
        <w:spacing w:before="80" w:after="0"/>
        <w:shd w:val="clear" w:color="auto" w:fill="E8F0FA"/>
      </w:pPr>
      <w:r>
        <w:rPr>
          <w:b/>
          <w:i w:val="0"/>
          <w:color w:val="003366"/>
          <w:sz w:val="17"/>
        </w:rPr>
        <w:t xml:space="preserve">  Product &amp; UX Deliverable (end of Week 3)  </w:t>
      </w:r>
    </w:p>
    <w:p>
      <w:pPr>
        <w:spacing w:before="0" w:after="120"/>
        <w:shd w:val="clear" w:color="auto" w:fill="E8F0FA"/>
      </w:pPr>
      <w:r>
        <w:rPr>
          <w:b w:val="0"/>
          <w:i/>
          <w:color w:val="001030"/>
          <w:sz w:val="21"/>
        </w:rPr>
        <w:t xml:space="preserve">  A prioritised improvement list with wireframe sketches for the top 3 changes. Includes: feature priority matrix, annotated homepage concept, event registration redesign. Format: Word document + Aksana's design concepts (PDF).</w:t>
      </w:r>
    </w:p>
    <w:p>
      <w:pPr>
        <w:spacing w:before="80" w:after="80"/>
      </w:pPr>
    </w:p>
    <w:p>
      <w:pPr>
        <w:spacing w:before="160" w:after="40"/>
      </w:pPr>
      <w:r>
        <w:rPr>
          <w:b/>
          <w:i w:val="0"/>
          <w:color w:val="003366"/>
          <w:sz w:val="21"/>
        </w:rPr>
        <w:t>Week 2 Sessions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03366"/>
          </w:tcPr>
          <w:p>
            <w:r>
              <w:rPr>
                <w:b/>
                <w:i w:val="0"/>
                <w:color w:val="FFFFFF"/>
                <w:sz w:val="18"/>
              </w:rPr>
              <w:t>Session</w:t>
            </w:r>
          </w:p>
        </w:tc>
        <w:tc>
          <w:tcPr>
            <w:tcW w:type="dxa" w:w="2493"/>
            <w:shd w:val="clear" w:color="auto" w:fill="003366"/>
          </w:tcPr>
          <w:p>
            <w:r>
              <w:rPr>
                <w:b/>
                <w:i w:val="0"/>
                <w:color w:val="FFFFFF"/>
                <w:sz w:val="18"/>
              </w:rPr>
              <w:t>Who</w:t>
            </w:r>
          </w:p>
        </w:tc>
        <w:tc>
          <w:tcPr>
            <w:tcW w:type="dxa" w:w="2493"/>
            <w:shd w:val="clear" w:color="auto" w:fill="003366"/>
          </w:tcPr>
          <w:p>
            <w:r>
              <w:rPr>
                <w:b/>
                <w:i w:val="0"/>
                <w:color w:val="FFFFFF"/>
                <w:sz w:val="18"/>
              </w:rPr>
              <w:t>Duration</w:t>
            </w:r>
          </w:p>
        </w:tc>
        <w:tc>
          <w:tcPr>
            <w:tcW w:type="dxa" w:w="2493"/>
            <w:shd w:val="clear" w:color="auto" w:fill="003366"/>
          </w:tcPr>
          <w:p>
            <w:r>
              <w:rPr>
                <w:b/>
                <w:i w:val="0"/>
                <w:color w:val="FFFFFF"/>
                <w:sz w:val="18"/>
              </w:rPr>
              <w:t>Output</w:t>
            </w:r>
          </w:p>
        </w:tc>
      </w:tr>
      <w:tr>
        <w:tc>
          <w:tcPr>
            <w:tcW w:type="dxa" w:w="2493"/>
            <w:shd w:val="clear" w:color="auto" w:fill="F2F4F7"/>
          </w:tcPr>
          <w:p>
            <w:r>
              <w:rPr>
                <w:b/>
                <w:i w:val="0"/>
                <w:color w:val="003366"/>
                <w:sz w:val="20"/>
              </w:rPr>
              <w:t>SAP Masterclass</w:t>
            </w:r>
          </w:p>
        </w:tc>
        <w:tc>
          <w:tcPr>
            <w:tcW w:type="dxa" w:w="2493"/>
            <w:shd w:val="clear" w:color="auto" w:fill="F2F4F7"/>
          </w:tcPr>
          <w:p>
            <w:r>
              <w:rPr>
                <w:b w:val="0"/>
                <w:i w:val="0"/>
                <w:sz w:val="19"/>
              </w:rPr>
              <w:t>All Ziyo Forum staff (mandatory)</w:t>
            </w:r>
          </w:p>
        </w:tc>
        <w:tc>
          <w:tcPr>
            <w:tcW w:type="dxa" w:w="2493"/>
            <w:shd w:val="clear" w:color="auto" w:fill="F2F4F7"/>
          </w:tcPr>
          <w:p>
            <w:r>
              <w:rPr>
                <w:b w:val="0"/>
                <w:i w:val="0"/>
                <w:sz w:val="19"/>
              </w:rPr>
              <w:t>1.5–2 hrs</w:t>
            </w:r>
          </w:p>
        </w:tc>
        <w:tc>
          <w:tcPr>
            <w:tcW w:type="dxa" w:w="2493"/>
            <w:shd w:val="clear" w:color="auto" w:fill="F2F4F7"/>
          </w:tcPr>
          <w:p>
            <w:r>
              <w:rPr>
                <w:b w:val="0"/>
                <w:i w:val="0"/>
                <w:sz w:val="19"/>
              </w:rPr>
              <w:t>Shared vocab for product development. Leave-behind: feature request template + spec template.</w:t>
            </w:r>
          </w:p>
        </w:tc>
      </w:tr>
      <w:tr>
        <w:tc>
          <w:tcPr>
            <w:tcW w:type="dxa" w:w="2493"/>
            <w:shd w:val="clear" w:color="auto" w:fill="FFFFFF"/>
          </w:tcPr>
          <w:p>
            <w:r>
              <w:rPr>
                <w:b/>
                <w:i w:val="0"/>
                <w:color w:val="003366"/>
                <w:sz w:val="20"/>
              </w:rPr>
              <w:t>Vision Workshop</w:t>
            </w:r>
          </w:p>
        </w:tc>
        <w:tc>
          <w:tcPr>
            <w:tcW w:type="dxa" w:w="2493"/>
            <w:shd w:val="clear" w:color="auto" w:fill="FFFFFF"/>
          </w:tcPr>
          <w:p>
            <w:r>
              <w:rPr>
                <w:b w:val="0"/>
                <w:i w:val="0"/>
                <w:sz w:val="19"/>
              </w:rPr>
              <w:t>CEO + all 6 dept heads</w:t>
            </w:r>
          </w:p>
        </w:tc>
        <w:tc>
          <w:tcPr>
            <w:tcW w:type="dxa" w:w="2493"/>
            <w:shd w:val="clear" w:color="auto" w:fill="FFFFFF"/>
          </w:tcPr>
          <w:p>
            <w:r>
              <w:rPr>
                <w:b w:val="0"/>
                <w:i w:val="0"/>
                <w:sz w:val="19"/>
              </w:rPr>
              <w:t>2 hrs</w:t>
            </w:r>
          </w:p>
        </w:tc>
        <w:tc>
          <w:tcPr>
            <w:tcW w:type="dxa" w:w="2493"/>
            <w:shd w:val="clear" w:color="auto" w:fill="FFFFFF"/>
          </w:tcPr>
          <w:p>
            <w:r>
              <w:rPr>
                <w:b w:val="0"/>
                <w:i w:val="0"/>
                <w:sz w:val="19"/>
              </w:rPr>
              <w:t>Single agreed written app vision statement signed by Bobur. Each dept head names one concrete change.</w:t>
            </w:r>
          </w:p>
        </w:tc>
      </w:tr>
      <w:tr>
        <w:tc>
          <w:tcPr>
            <w:tcW w:type="dxa" w:w="2493"/>
            <w:shd w:val="clear" w:color="auto" w:fill="F2F4F7"/>
          </w:tcPr>
          <w:p>
            <w:r>
              <w:rPr>
                <w:b/>
                <w:i w:val="0"/>
                <w:color w:val="003366"/>
                <w:sz w:val="20"/>
              </w:rPr>
              <w:t>Growth Strategy Working Session</w:t>
            </w:r>
          </w:p>
        </w:tc>
        <w:tc>
          <w:tcPr>
            <w:tcW w:type="dxa" w:w="2493"/>
            <w:shd w:val="clear" w:color="auto" w:fill="F2F4F7"/>
          </w:tcPr>
          <w:p>
            <w:r>
              <w:rPr>
                <w:b w:val="0"/>
                <w:i w:val="0"/>
                <w:sz w:val="19"/>
              </w:rPr>
              <w:t>SAP Team + Alim + Akobir</w:t>
            </w:r>
          </w:p>
        </w:tc>
        <w:tc>
          <w:tcPr>
            <w:tcW w:type="dxa" w:w="2493"/>
            <w:shd w:val="clear" w:color="auto" w:fill="F2F4F7"/>
          </w:tcPr>
          <w:p>
            <w:r>
              <w:rPr>
                <w:b w:val="0"/>
                <w:i w:val="0"/>
                <w:sz w:val="19"/>
              </w:rPr>
              <w:t>1.5 hrs</w:t>
            </w:r>
          </w:p>
        </w:tc>
        <w:tc>
          <w:tcPr>
            <w:tcW w:type="dxa" w:w="2493"/>
            <w:shd w:val="clear" w:color="auto" w:fill="F2F4F7"/>
          </w:tcPr>
          <w:p>
            <w:r>
              <w:rPr>
                <w:b w:val="0"/>
                <w:i w:val="0"/>
                <w:sz w:val="19"/>
              </w:rPr>
              <w:t>Draft acquisition channels, activation funnel map, retention mechanics review</w:t>
            </w:r>
          </w:p>
        </w:tc>
      </w:tr>
      <w:tr>
        <w:tc>
          <w:tcPr>
            <w:tcW w:type="dxa" w:w="2493"/>
            <w:shd w:val="clear" w:color="auto" w:fill="FFFFFF"/>
          </w:tcPr>
          <w:p>
            <w:r>
              <w:rPr>
                <w:b/>
                <w:i w:val="0"/>
                <w:color w:val="003366"/>
                <w:sz w:val="20"/>
              </w:rPr>
              <w:t>Product &amp; UX Working Session</w:t>
            </w:r>
          </w:p>
        </w:tc>
        <w:tc>
          <w:tcPr>
            <w:tcW w:type="dxa" w:w="2493"/>
            <w:shd w:val="clear" w:color="auto" w:fill="FFFFFF"/>
          </w:tcPr>
          <w:p>
            <w:r>
              <w:rPr>
                <w:b w:val="0"/>
                <w:i w:val="0"/>
                <w:sz w:val="19"/>
              </w:rPr>
              <w:t>SAP Team + Aksana + Azam</w:t>
            </w:r>
          </w:p>
        </w:tc>
        <w:tc>
          <w:tcPr>
            <w:tcW w:type="dxa" w:w="2493"/>
            <w:shd w:val="clear" w:color="auto" w:fill="FFFFFF"/>
          </w:tcPr>
          <w:p>
            <w:r>
              <w:rPr>
                <w:b w:val="0"/>
                <w:i w:val="0"/>
                <w:sz w:val="19"/>
              </w:rPr>
              <w:t>1.5 hrs</w:t>
            </w:r>
          </w:p>
        </w:tc>
        <w:tc>
          <w:tcPr>
            <w:tcW w:type="dxa" w:w="2493"/>
            <w:shd w:val="clear" w:color="auto" w:fill="FFFFFF"/>
          </w:tcPr>
          <w:p>
            <w:r>
              <w:rPr>
                <w:b w:val="0"/>
                <w:i w:val="0"/>
                <w:sz w:val="19"/>
              </w:rPr>
              <w:t>Prioritised improvement list; Aksana starts homepage redesign sketches</w:t>
            </w:r>
          </w:p>
        </w:tc>
      </w:tr>
      <w:tr>
        <w:tc>
          <w:tcPr>
            <w:tcW w:type="dxa" w:w="2493"/>
            <w:shd w:val="clear" w:color="auto" w:fill="F2F4F7"/>
          </w:tcPr>
          <w:p>
            <w:r>
              <w:rPr>
                <w:b/>
                <w:i w:val="0"/>
                <w:color w:val="003366"/>
                <w:sz w:val="20"/>
              </w:rPr>
              <w:t>Informal Team Gathering</w:t>
            </w:r>
          </w:p>
        </w:tc>
        <w:tc>
          <w:tcPr>
            <w:tcW w:type="dxa" w:w="2493"/>
            <w:shd w:val="clear" w:color="auto" w:fill="F2F4F7"/>
          </w:tcPr>
          <w:p>
            <w:r>
              <w:rPr>
                <w:b w:val="0"/>
                <w:i w:val="0"/>
                <w:sz w:val="19"/>
              </w:rPr>
              <w:t>All Ziyo Forum staff + SAP Team</w:t>
            </w:r>
          </w:p>
        </w:tc>
        <w:tc>
          <w:tcPr>
            <w:tcW w:type="dxa" w:w="2493"/>
            <w:shd w:val="clear" w:color="auto" w:fill="F2F4F7"/>
          </w:tcPr>
          <w:p>
            <w:r>
              <w:rPr>
                <w:b w:val="0"/>
                <w:i w:val="0"/>
                <w:sz w:val="19"/>
              </w:rPr>
              <w:t>Evening (2 hrs)</w:t>
            </w:r>
          </w:p>
        </w:tc>
        <w:tc>
          <w:tcPr>
            <w:tcW w:type="dxa" w:w="2493"/>
            <w:shd w:val="clear" w:color="auto" w:fill="F2F4F7"/>
          </w:tcPr>
          <w:p>
            <w:r>
              <w:rPr>
                <w:b w:val="0"/>
                <w:i w:val="0"/>
                <w:sz w:val="19"/>
              </w:rPr>
              <w:t>Ground-level insights; trust-building with non-manager staff. No agenda cards.</w:t>
            </w:r>
          </w:p>
        </w:tc>
      </w:tr>
      <w:tr>
        <w:tc>
          <w:tcPr>
            <w:tcW w:type="dxa" w:w="2493"/>
            <w:shd w:val="clear" w:color="auto" w:fill="FFFFFF"/>
          </w:tcPr>
          <w:p>
            <w:r>
              <w:rPr>
                <w:b/>
                <w:i w:val="0"/>
                <w:color w:val="003366"/>
                <w:sz w:val="20"/>
              </w:rPr>
              <w:t>Cross-dept Content Sync (1st)</w:t>
            </w:r>
          </w:p>
        </w:tc>
        <w:tc>
          <w:tcPr>
            <w:tcW w:type="dxa" w:w="2493"/>
            <w:shd w:val="clear" w:color="auto" w:fill="FFFFFF"/>
          </w:tcPr>
          <w:p>
            <w:r>
              <w:rPr>
                <w:b w:val="0"/>
                <w:i w:val="0"/>
                <w:sz w:val="19"/>
              </w:rPr>
              <w:t>Events + Media + IT teams</w:t>
            </w:r>
          </w:p>
        </w:tc>
        <w:tc>
          <w:tcPr>
            <w:tcW w:type="dxa" w:w="2493"/>
            <w:shd w:val="clear" w:color="auto" w:fill="FFFFFF"/>
          </w:tcPr>
          <w:p>
            <w:r>
              <w:rPr>
                <w:b w:val="0"/>
                <w:i w:val="0"/>
                <w:sz w:val="19"/>
              </w:rPr>
              <w:t>1 hr</w:t>
            </w:r>
          </w:p>
        </w:tc>
        <w:tc>
          <w:tcPr>
            <w:tcW w:type="dxa" w:w="2493"/>
            <w:shd w:val="clear" w:color="auto" w:fill="FFFFFF"/>
          </w:tcPr>
          <w:p>
            <w:r>
              <w:rPr>
                <w:b w:val="0"/>
                <w:i w:val="0"/>
                <w:sz w:val="19"/>
              </w:rPr>
              <w:t>Shared content calendar template; agreement on 2-week forward content visibility</w:t>
            </w:r>
          </w:p>
        </w:tc>
      </w:tr>
    </w:tbl>
    <w:p>
      <w:pPr>
        <w:spacing w:before="280" w:after="80"/>
        <w:shd w:val="clear" w:color="auto" w:fill="003366"/>
      </w:pPr>
      <w:r>
        <w:rPr>
          <w:b/>
          <w:i w:val="0"/>
          <w:color w:val="FFFFFF"/>
          <w:sz w:val="20"/>
        </w:rPr>
        <w:t xml:space="preserve">  WEEK 3  ·  20–24 Oct  ·  Pillars ③ Partner Strategy  +  ④ Analytics &amp; KPIs  +  ⑤ Operating Model</w:t>
      </w:r>
    </w:p>
    <w:p>
      <w:pPr>
        <w:spacing w:before="80" w:after="120"/>
      </w:pPr>
      <w:r>
        <w:rPr>
          <w:b w:val="0"/>
          <w:i w:val="0"/>
          <w:sz w:val="21"/>
        </w:rPr>
        <w:t>Week 3 is about building the infrastructure Ziyo Forum needs to grow sustainably: who are the right partners, how do you know if you're winning, and how does the team work day to day. All three pillars are co-designed with the Ziyo team — not handed down.</w:t>
      </w:r>
    </w:p>
    <w:p>
      <w:pPr>
        <w:spacing w:before="160" w:after="40"/>
      </w:pPr>
      <w:r>
        <w:rPr>
          <w:b/>
          <w:i w:val="0"/>
          <w:color w:val="003366"/>
          <w:sz w:val="21"/>
        </w:rPr>
        <w:t>③ Partner Strategy — Universities, Companies, NGOs, Cultural Institutions</w:t>
      </w:r>
    </w:p>
    <w:p>
      <w:pPr>
        <w:spacing w:before="40" w:after="80"/>
      </w:pPr>
      <w:r>
        <w:rPr>
          <w:b w:val="0"/>
          <w:i/>
          <w:color w:val="003366"/>
          <w:sz w:val="21"/>
        </w:rPr>
        <w:t>Goal: a scalable partnership model that Ziyo Forum can operate without SAP after the engagement — including a university subscription concept, employer pipeline, and NGO content partnerships.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006B3C"/>
          </w:tcPr>
          <w:p>
            <w:r>
              <w:rPr>
                <w:b/>
                <w:i w:val="0"/>
                <w:color w:val="FFFFFF"/>
                <w:sz w:val="18"/>
              </w:rPr>
              <w:t>Partner Type</w:t>
            </w:r>
          </w:p>
        </w:tc>
        <w:tc>
          <w:tcPr>
            <w:tcW w:type="dxa" w:w="3324"/>
            <w:shd w:val="clear" w:color="auto" w:fill="006B3C"/>
          </w:tcPr>
          <w:p>
            <w:r>
              <w:rPr>
                <w:b/>
                <w:i w:val="0"/>
                <w:color w:val="FFFFFF"/>
                <w:sz w:val="18"/>
              </w:rPr>
              <w:t>Value to Ziyo Forum</w:t>
            </w:r>
          </w:p>
        </w:tc>
        <w:tc>
          <w:tcPr>
            <w:tcW w:type="dxa" w:w="3324"/>
            <w:shd w:val="clear" w:color="auto" w:fill="006B3C"/>
          </w:tcPr>
          <w:p>
            <w:r>
              <w:rPr>
                <w:b/>
                <w:i w:val="0"/>
                <w:color w:val="FFFFFF"/>
                <w:sz w:val="18"/>
              </w:rPr>
              <w:t>Proposed Model</w:t>
            </w:r>
          </w:p>
        </w:tc>
      </w:tr>
      <w:tr>
        <w:tc>
          <w:tcPr>
            <w:tcW w:type="dxa" w:w="3324"/>
            <w:shd w:val="clear" w:color="auto" w:fill="F5FFF8"/>
          </w:tcPr>
          <w:p>
            <w:r>
              <w:rPr>
                <w:b/>
                <w:i w:val="0"/>
                <w:color w:val="006B3C"/>
                <w:sz w:val="20"/>
              </w:rPr>
              <w:t>Universities</w:t>
            </w:r>
          </w:p>
        </w:tc>
        <w:tc>
          <w:tcPr>
            <w:tcW w:type="dxa" w:w="3324"/>
            <w:shd w:val="clear" w:color="auto" w:fill="F5FFF8"/>
          </w:tcPr>
          <w:p>
            <w:r>
              <w:rPr>
                <w:b w:val="0"/>
                <w:i w:val="0"/>
                <w:sz w:val="20"/>
              </w:rPr>
              <w:t>Content (courses, scholarships, events) + student reach</w:t>
            </w:r>
          </w:p>
        </w:tc>
        <w:tc>
          <w:tcPr>
            <w:tcW w:type="dxa" w:w="3324"/>
            <w:shd w:val="clear" w:color="auto" w:fill="F5FFF8"/>
          </w:tcPr>
          <w:p>
            <w:r>
              <w:rPr>
                <w:b w:val="0"/>
                <w:i w:val="0"/>
                <w:sz w:val="20"/>
              </w:rPr>
              <w:t>Subscription model: universities pay to feature their programmes and access the student database. Self-financing universities need student acquisition — ZEO is the channel.</w:t>
            </w:r>
          </w:p>
        </w:tc>
      </w:tr>
      <w:tr>
        <w:tc>
          <w:tcPr>
            <w:tcW w:type="dxa" w:w="3324"/>
            <w:shd w:val="clear" w:color="auto" w:fill="FFFFFF"/>
          </w:tcPr>
          <w:p>
            <w:r>
              <w:rPr>
                <w:b/>
                <w:i w:val="0"/>
                <w:color w:val="006B3C"/>
                <w:sz w:val="20"/>
              </w:rPr>
              <w:t>Employers &amp; Companies</w:t>
            </w:r>
          </w:p>
        </w:tc>
        <w:tc>
          <w:tcPr>
            <w:tcW w:type="dxa" w:w="3324"/>
            <w:shd w:val="clear" w:color="auto" w:fill="FFFFFF"/>
          </w:tcPr>
          <w:p>
            <w:r>
              <w:rPr>
                <w:b w:val="0"/>
                <w:i w:val="0"/>
                <w:sz w:val="20"/>
              </w:rPr>
              <w:t>Jobs/internships + Zeocoin sponsorship</w:t>
            </w:r>
          </w:p>
        </w:tc>
        <w:tc>
          <w:tcPr>
            <w:tcW w:type="dxa" w:w="3324"/>
            <w:shd w:val="clear" w:color="auto" w:fill="FFFFFF"/>
          </w:tcPr>
          <w:p>
            <w:r>
              <w:rPr>
                <w:b w:val="0"/>
                <w:i w:val="0"/>
                <w:sz w:val="20"/>
              </w:rPr>
              <w:t>Employer partner page: companies list student-friendly vacancies. Vacancy requirements feed the career-matching feature. Zeocoin marketplace — employers sponsor coin campaigns.</w:t>
            </w:r>
          </w:p>
        </w:tc>
      </w:tr>
      <w:tr>
        <w:tc>
          <w:tcPr>
            <w:tcW w:type="dxa" w:w="3324"/>
            <w:shd w:val="clear" w:color="auto" w:fill="F5FFF8"/>
          </w:tcPr>
          <w:p>
            <w:r>
              <w:rPr>
                <w:b/>
                <w:i w:val="0"/>
                <w:color w:val="006B3C"/>
                <w:sz w:val="20"/>
              </w:rPr>
              <w:t>NGOs &amp; Cultural Institutions</w:t>
            </w:r>
          </w:p>
        </w:tc>
        <w:tc>
          <w:tcPr>
            <w:tcW w:type="dxa" w:w="3324"/>
            <w:shd w:val="clear" w:color="auto" w:fill="F5FFF8"/>
          </w:tcPr>
          <w:p>
            <w:r>
              <w:rPr>
                <w:b w:val="0"/>
                <w:i w:val="0"/>
                <w:sz w:val="20"/>
              </w:rPr>
              <w:t>Events, grants, cultural programmes</w:t>
            </w:r>
          </w:p>
        </w:tc>
        <w:tc>
          <w:tcPr>
            <w:tcW w:type="dxa" w:w="3324"/>
            <w:shd w:val="clear" w:color="auto" w:fill="F5FFF8"/>
          </w:tcPr>
          <w:p>
            <w:r>
              <w:rPr>
                <w:b w:val="0"/>
                <w:i w:val="0"/>
                <w:sz w:val="20"/>
              </w:rPr>
              <w:t>Content partnership: NGOs supply event/grant listings in return for promotion to ZEO's student base. No payment — mutual audience reach.</w:t>
            </w:r>
          </w:p>
        </w:tc>
      </w:tr>
      <w:tr>
        <w:tc>
          <w:tcPr>
            <w:tcW w:type="dxa" w:w="3324"/>
            <w:shd w:val="clear" w:color="auto" w:fill="FFFFFF"/>
          </w:tcPr>
          <w:p>
            <w:r>
              <w:rPr>
                <w:b/>
                <w:i w:val="0"/>
                <w:color w:val="006B3C"/>
                <w:sz w:val="20"/>
              </w:rPr>
              <w:t>International Organisations (UN, etc.)</w:t>
            </w:r>
          </w:p>
        </w:tc>
        <w:tc>
          <w:tcPr>
            <w:tcW w:type="dxa" w:w="3324"/>
            <w:shd w:val="clear" w:color="auto" w:fill="FFFFFF"/>
          </w:tcPr>
          <w:p>
            <w:r>
              <w:rPr>
                <w:b w:val="0"/>
                <w:i w:val="0"/>
                <w:sz w:val="20"/>
              </w:rPr>
              <w:t>Credibility, programmes, funding</w:t>
            </w:r>
          </w:p>
        </w:tc>
        <w:tc>
          <w:tcPr>
            <w:tcW w:type="dxa" w:w="3324"/>
            <w:shd w:val="clear" w:color="auto" w:fill="FFFFFF"/>
          </w:tcPr>
          <w:p>
            <w:r>
              <w:rPr>
                <w:b w:val="0"/>
                <w:i w:val="0"/>
                <w:sz w:val="20"/>
              </w:rPr>
              <w:t>Existing relationships (Bobur, Alim). Formalise as "featured partner" tier — special placement in app + co-branded content. Documents the partnership value in a repeatable pitch.</w:t>
            </w:r>
          </w:p>
        </w:tc>
      </w:tr>
      <w:tr>
        <w:tc>
          <w:tcPr>
            <w:tcW w:type="dxa" w:w="3324"/>
            <w:shd w:val="clear" w:color="auto" w:fill="F5FFF8"/>
          </w:tcPr>
          <w:p>
            <w:r>
              <w:rPr>
                <w:b/>
                <w:i w:val="0"/>
                <w:color w:val="006B3C"/>
                <w:sz w:val="20"/>
              </w:rPr>
              <w:t>Ministry of Education (merged)</w:t>
            </w:r>
          </w:p>
        </w:tc>
        <w:tc>
          <w:tcPr>
            <w:tcW w:type="dxa" w:w="3324"/>
            <w:shd w:val="clear" w:color="auto" w:fill="F5FFF8"/>
          </w:tcPr>
          <w:p>
            <w:r>
              <w:rPr>
                <w:b w:val="0"/>
                <w:i w:val="0"/>
                <w:sz w:val="20"/>
              </w:rPr>
              <w:t>Government reach + school student access</w:t>
            </w:r>
          </w:p>
        </w:tc>
        <w:tc>
          <w:tcPr>
            <w:tcW w:type="dxa" w:w="3324"/>
            <w:shd w:val="clear" w:color="auto" w:fill="F5FFF8"/>
          </w:tcPr>
          <w:p>
            <w:r>
              <w:rPr>
                <w:b w:val="0"/>
                <w:i w:val="0"/>
                <w:sz w:val="20"/>
              </w:rPr>
              <w:t>Post-merger opportunity: propose one pilot project targeting last-year secondary students who miss university entry. Government visibility raises Ziyo Forum's legitimacy.</w:t>
            </w:r>
          </w:p>
        </w:tc>
      </w:tr>
    </w:tbl>
    <w:p>
      <w:pPr>
        <w:spacing w:before="80" w:after="0"/>
        <w:shd w:val="clear" w:color="auto" w:fill="E8FAF3"/>
      </w:pPr>
      <w:r>
        <w:rPr>
          <w:b/>
          <w:i w:val="0"/>
          <w:color w:val="006B3C"/>
          <w:sz w:val="17"/>
        </w:rPr>
        <w:t xml:space="preserve">  Partner Strategy Deliverable (end of Week 3)  </w:t>
      </w:r>
    </w:p>
    <w:p>
      <w:pPr>
        <w:spacing w:before="0" w:after="120"/>
        <w:shd w:val="clear" w:color="auto" w:fill="E8FAF3"/>
      </w:pPr>
      <w:r>
        <w:rPr>
          <w:b w:val="0"/>
          <w:i/>
          <w:color w:val="002A14"/>
          <w:sz w:val="21"/>
        </w:rPr>
        <w:t xml:space="preserve">  A scalable partner framework document: (1) Partner type definitions and value propositions, (2) University subscription model with sample pricing tiers, (3) Employer partnership template, (4) NGO content partnership agreement template, (5) Partnership pipeline prioritisation (who to approach first). Format: Word + one-page partner pitch template.</w:t>
      </w:r>
    </w:p>
    <w:p>
      <w:pPr>
        <w:spacing w:before="80" w:after="80"/>
      </w:pPr>
    </w:p>
    <w:p>
      <w:pPr>
        <w:spacing w:before="160" w:after="40"/>
      </w:pPr>
      <w:r>
        <w:rPr>
          <w:b/>
          <w:i w:val="0"/>
          <w:color w:val="003366"/>
          <w:sz w:val="21"/>
        </w:rPr>
        <w:t>④ Analytics &amp; KPIs — Metrics &amp; Dashboards to Manage Growth</w:t>
      </w:r>
    </w:p>
    <w:p>
      <w:pPr>
        <w:spacing w:before="40" w:after="80"/>
      </w:pPr>
      <w:r>
        <w:rPr>
          <w:b w:val="0"/>
          <w:i/>
          <w:color w:val="003366"/>
          <w:sz w:val="21"/>
        </w:rPr>
        <w:t>Goal: define the minimum set of metrics Ziyo Forum needs to know if the app is working — and a simple dashboard concept to track them. No big data system required. Start with what can be tracked today.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C00000"/>
          </w:tcPr>
          <w:p>
            <w:r>
              <w:rPr>
                <w:b/>
                <w:i w:val="0"/>
                <w:color w:val="FFFFFF"/>
                <w:sz w:val="18"/>
              </w:rPr>
              <w:t>Metric</w:t>
            </w:r>
          </w:p>
        </w:tc>
        <w:tc>
          <w:tcPr>
            <w:tcW w:type="dxa" w:w="2493"/>
            <w:shd w:val="clear" w:color="auto" w:fill="C00000"/>
          </w:tcPr>
          <w:p>
            <w:r>
              <w:rPr>
                <w:b/>
                <w:i w:val="0"/>
                <w:color w:val="FFFFFF"/>
                <w:sz w:val="18"/>
              </w:rPr>
              <w:t>What it measures</w:t>
            </w:r>
          </w:p>
        </w:tc>
        <w:tc>
          <w:tcPr>
            <w:tcW w:type="dxa" w:w="2493"/>
            <w:shd w:val="clear" w:color="auto" w:fill="C00000"/>
          </w:tcPr>
          <w:p>
            <w:r>
              <w:rPr>
                <w:b/>
                <w:i w:val="0"/>
                <w:color w:val="FFFFFF"/>
                <w:sz w:val="18"/>
              </w:rPr>
              <w:t>Current status</w:t>
            </w:r>
          </w:p>
        </w:tc>
        <w:tc>
          <w:tcPr>
            <w:tcW w:type="dxa" w:w="2493"/>
            <w:shd w:val="clear" w:color="auto" w:fill="C00000"/>
          </w:tcPr>
          <w:p>
            <w:r>
              <w:rPr>
                <w:b/>
                <w:i w:val="0"/>
                <w:color w:val="FFFFFF"/>
                <w:sz w:val="18"/>
              </w:rPr>
              <w:t>Target (12-month)</w:t>
            </w:r>
          </w:p>
        </w:tc>
      </w:tr>
      <w:tr>
        <w:tc>
          <w:tcPr>
            <w:tcW w:type="dxa" w:w="2493"/>
            <w:shd w:val="clear" w:color="auto" w:fill="FFF5F5"/>
          </w:tcPr>
          <w:p>
            <w:r>
              <w:rPr>
                <w:b/>
                <w:i w:val="0"/>
                <w:color w:val="C00000"/>
                <w:sz w:val="20"/>
              </w:rPr>
              <w:t>Monthly Active Users (MAU)</w:t>
            </w:r>
          </w:p>
        </w:tc>
        <w:tc>
          <w:tcPr>
            <w:tcW w:type="dxa" w:w="2493"/>
            <w:shd w:val="clear" w:color="auto" w:fill="FFF5F5"/>
          </w:tcPr>
          <w:p>
            <w:r>
              <w:rPr>
                <w:b w:val="0"/>
                <w:i w:val="0"/>
                <w:sz w:val="20"/>
              </w:rPr>
              <w:t>Are users returning?</w:t>
            </w:r>
          </w:p>
        </w:tc>
        <w:tc>
          <w:tcPr>
            <w:tcW w:type="dxa" w:w="2493"/>
            <w:shd w:val="clear" w:color="auto" w:fill="FFF5F5"/>
          </w:tcPr>
          <w:p>
            <w:r>
              <w:rPr>
                <w:b w:val="0"/>
                <w:i/>
                <w:sz w:val="19"/>
              </w:rPr>
              <w:t>Unknown — not tracked</w:t>
            </w:r>
          </w:p>
        </w:tc>
        <w:tc>
          <w:tcPr>
            <w:tcW w:type="dxa" w:w="2493"/>
            <w:shd w:val="clear" w:color="auto" w:fill="FFF5F5"/>
          </w:tcPr>
          <w:p>
            <w:r>
              <w:rPr>
                <w:b w:val="0"/>
                <w:i w:val="0"/>
                <w:sz w:val="19"/>
              </w:rPr>
              <w:t>TBD in workshop</w:t>
            </w:r>
          </w:p>
        </w:tc>
      </w:tr>
      <w:tr>
        <w:tc>
          <w:tcPr>
            <w:tcW w:type="dxa" w:w="2493"/>
            <w:shd w:val="clear" w:color="auto" w:fill="FFFFFF"/>
          </w:tcPr>
          <w:p>
            <w:r>
              <w:rPr>
                <w:b/>
                <w:i w:val="0"/>
                <w:color w:val="C00000"/>
                <w:sz w:val="20"/>
              </w:rPr>
              <w:t>New Registrations / week</w:t>
            </w:r>
          </w:p>
        </w:tc>
        <w:tc>
          <w:tcPr>
            <w:tcW w:type="dxa" w:w="2493"/>
            <w:shd w:val="clear" w:color="auto" w:fill="FFFFFF"/>
          </w:tcPr>
          <w:p>
            <w:r>
              <w:rPr>
                <w:b w:val="0"/>
                <w:i w:val="0"/>
                <w:sz w:val="20"/>
              </w:rPr>
              <w:t>Is acquisition working?</w:t>
            </w:r>
          </w:p>
        </w:tc>
        <w:tc>
          <w:tcPr>
            <w:tcW w:type="dxa" w:w="2493"/>
            <w:shd w:val="clear" w:color="auto" w:fill="FFFFFF"/>
          </w:tcPr>
          <w:p>
            <w:r>
              <w:rPr>
                <w:b w:val="0"/>
                <w:i/>
                <w:sz w:val="19"/>
              </w:rPr>
              <w:t>Unknown — not tracked</w:t>
            </w:r>
          </w:p>
        </w:tc>
        <w:tc>
          <w:tcPr>
            <w:tcW w:type="dxa" w:w="2493"/>
            <w:shd w:val="clear" w:color="auto" w:fill="FFFFFF"/>
          </w:tcPr>
          <w:p>
            <w:r>
              <w:rPr>
                <w:b w:val="0"/>
                <w:i w:val="0"/>
                <w:sz w:val="19"/>
              </w:rPr>
              <w:t>TBD in workshop</w:t>
            </w:r>
          </w:p>
        </w:tc>
      </w:tr>
      <w:tr>
        <w:tc>
          <w:tcPr>
            <w:tcW w:type="dxa" w:w="2493"/>
            <w:shd w:val="clear" w:color="auto" w:fill="FFF5F5"/>
          </w:tcPr>
          <w:p>
            <w:r>
              <w:rPr>
                <w:b/>
                <w:i w:val="0"/>
                <w:color w:val="C00000"/>
                <w:sz w:val="20"/>
              </w:rPr>
              <w:t>Event RSVP rate</w:t>
            </w:r>
          </w:p>
        </w:tc>
        <w:tc>
          <w:tcPr>
            <w:tcW w:type="dxa" w:w="2493"/>
            <w:shd w:val="clear" w:color="auto" w:fill="FFF5F5"/>
          </w:tcPr>
          <w:p>
            <w:r>
              <w:rPr>
                <w:b w:val="0"/>
                <w:i w:val="0"/>
                <w:sz w:val="20"/>
              </w:rPr>
              <w:t>Are users engaging with events?</w:t>
            </w:r>
          </w:p>
        </w:tc>
        <w:tc>
          <w:tcPr>
            <w:tcW w:type="dxa" w:w="2493"/>
            <w:shd w:val="clear" w:color="auto" w:fill="FFF5F5"/>
          </w:tcPr>
          <w:p>
            <w:r>
              <w:rPr>
                <w:b w:val="0"/>
                <w:i/>
                <w:sz w:val="19"/>
              </w:rPr>
              <w:t>Manual QR count only</w:t>
            </w:r>
          </w:p>
        </w:tc>
        <w:tc>
          <w:tcPr>
            <w:tcW w:type="dxa" w:w="2493"/>
            <w:shd w:val="clear" w:color="auto" w:fill="FFF5F5"/>
          </w:tcPr>
          <w:p>
            <w:r>
              <w:rPr>
                <w:b w:val="0"/>
                <w:i w:val="0"/>
                <w:sz w:val="19"/>
              </w:rPr>
              <w:t>TBD in workshop</w:t>
            </w:r>
          </w:p>
        </w:tc>
      </w:tr>
      <w:tr>
        <w:tc>
          <w:tcPr>
            <w:tcW w:type="dxa" w:w="2493"/>
            <w:shd w:val="clear" w:color="auto" w:fill="FFFFFF"/>
          </w:tcPr>
          <w:p>
            <w:r>
              <w:rPr>
                <w:b/>
                <w:i w:val="0"/>
                <w:color w:val="C00000"/>
                <w:sz w:val="20"/>
              </w:rPr>
              <w:t>Content posts / week</w:t>
            </w:r>
          </w:p>
        </w:tc>
        <w:tc>
          <w:tcPr>
            <w:tcW w:type="dxa" w:w="2493"/>
            <w:shd w:val="clear" w:color="auto" w:fill="FFFFFF"/>
          </w:tcPr>
          <w:p>
            <w:r>
              <w:rPr>
                <w:b w:val="0"/>
                <w:i w:val="0"/>
                <w:sz w:val="20"/>
              </w:rPr>
              <w:t>Is the content pipeline healthy?</w:t>
            </w:r>
          </w:p>
        </w:tc>
        <w:tc>
          <w:tcPr>
            <w:tcW w:type="dxa" w:w="2493"/>
            <w:shd w:val="clear" w:color="auto" w:fill="FFFFFF"/>
          </w:tcPr>
          <w:p>
            <w:r>
              <w:rPr>
                <w:b w:val="0"/>
                <w:i/>
                <w:sz w:val="19"/>
              </w:rPr>
              <w:t>~5% of possible (content drought)</w:t>
            </w:r>
          </w:p>
        </w:tc>
        <w:tc>
          <w:tcPr>
            <w:tcW w:type="dxa" w:w="2493"/>
            <w:shd w:val="clear" w:color="auto" w:fill="FFFFFF"/>
          </w:tcPr>
          <w:p>
            <w:r>
              <w:rPr>
                <w:b w:val="0"/>
                <w:i w:val="0"/>
                <w:sz w:val="19"/>
              </w:rPr>
              <w:t>Min. 3 posts/week</w:t>
            </w:r>
          </w:p>
        </w:tc>
      </w:tr>
      <w:tr>
        <w:tc>
          <w:tcPr>
            <w:tcW w:type="dxa" w:w="2493"/>
            <w:shd w:val="clear" w:color="auto" w:fill="FFF5F5"/>
          </w:tcPr>
          <w:p>
            <w:r>
              <w:rPr>
                <w:b/>
                <w:i w:val="0"/>
                <w:color w:val="C00000"/>
                <w:sz w:val="20"/>
              </w:rPr>
              <w:t>Zeocoin earn/spend ratio</w:t>
            </w:r>
          </w:p>
        </w:tc>
        <w:tc>
          <w:tcPr>
            <w:tcW w:type="dxa" w:w="2493"/>
            <w:shd w:val="clear" w:color="auto" w:fill="FFF5F5"/>
          </w:tcPr>
          <w:p>
            <w:r>
              <w:rPr>
                <w:b w:val="0"/>
                <w:i w:val="0"/>
                <w:sz w:val="20"/>
              </w:rPr>
              <w:t>Is gamification motivating?</w:t>
            </w:r>
          </w:p>
        </w:tc>
        <w:tc>
          <w:tcPr>
            <w:tcW w:type="dxa" w:w="2493"/>
            <w:shd w:val="clear" w:color="auto" w:fill="FFF5F5"/>
          </w:tcPr>
          <w:p>
            <w:r>
              <w:rPr>
                <w:b w:val="0"/>
                <w:i/>
                <w:sz w:val="19"/>
              </w:rPr>
              <w:t>Not measured</w:t>
            </w:r>
          </w:p>
        </w:tc>
        <w:tc>
          <w:tcPr>
            <w:tcW w:type="dxa" w:w="2493"/>
            <w:shd w:val="clear" w:color="auto" w:fill="FFF5F5"/>
          </w:tcPr>
          <w:p>
            <w:r>
              <w:rPr>
                <w:b w:val="0"/>
                <w:i w:val="0"/>
                <w:sz w:val="19"/>
              </w:rPr>
              <w:t>TBD in workshop</w:t>
            </w:r>
          </w:p>
        </w:tc>
      </w:tr>
      <w:tr>
        <w:tc>
          <w:tcPr>
            <w:tcW w:type="dxa" w:w="2493"/>
            <w:shd w:val="clear" w:color="auto" w:fill="FFFFFF"/>
          </w:tcPr>
          <w:p>
            <w:r>
              <w:rPr>
                <w:b/>
                <w:i w:val="0"/>
                <w:color w:val="C00000"/>
                <w:sz w:val="20"/>
              </w:rPr>
              <w:t>Partner-sourced registrations</w:t>
            </w:r>
          </w:p>
        </w:tc>
        <w:tc>
          <w:tcPr>
            <w:tcW w:type="dxa" w:w="2493"/>
            <w:shd w:val="clear" w:color="auto" w:fill="FFFFFF"/>
          </w:tcPr>
          <w:p>
            <w:r>
              <w:rPr>
                <w:b w:val="0"/>
                <w:i w:val="0"/>
                <w:sz w:val="20"/>
              </w:rPr>
              <w:t>Is the partner strategy working?</w:t>
            </w:r>
          </w:p>
        </w:tc>
        <w:tc>
          <w:tcPr>
            <w:tcW w:type="dxa" w:w="2493"/>
            <w:shd w:val="clear" w:color="auto" w:fill="FFFFFF"/>
          </w:tcPr>
          <w:p>
            <w:r>
              <w:rPr>
                <w:b w:val="0"/>
                <w:i/>
                <w:sz w:val="19"/>
              </w:rPr>
              <w:t>Zero (no tracking)</w:t>
            </w:r>
          </w:p>
        </w:tc>
        <w:tc>
          <w:tcPr>
            <w:tcW w:type="dxa" w:w="2493"/>
            <w:shd w:val="clear" w:color="auto" w:fill="FFFFFF"/>
          </w:tcPr>
          <w:p>
            <w:r>
              <w:rPr>
                <w:b w:val="0"/>
                <w:i w:val="0"/>
                <w:sz w:val="19"/>
              </w:rPr>
              <w:t>TBD after model launch</w:t>
            </w:r>
          </w:p>
        </w:tc>
      </w:tr>
      <w:tr>
        <w:tc>
          <w:tcPr>
            <w:tcW w:type="dxa" w:w="2493"/>
            <w:shd w:val="clear" w:color="auto" w:fill="FFF5F5"/>
          </w:tcPr>
          <w:p>
            <w:r>
              <w:rPr>
                <w:b/>
                <w:i w:val="0"/>
                <w:color w:val="C00000"/>
                <w:sz w:val="20"/>
              </w:rPr>
              <w:t>App store rating</w:t>
            </w:r>
          </w:p>
        </w:tc>
        <w:tc>
          <w:tcPr>
            <w:tcW w:type="dxa" w:w="2493"/>
            <w:shd w:val="clear" w:color="auto" w:fill="FFF5F5"/>
          </w:tcPr>
          <w:p>
            <w:r>
              <w:rPr>
                <w:b w:val="0"/>
                <w:i w:val="0"/>
                <w:sz w:val="20"/>
              </w:rPr>
              <w:t>Are users satisfied?</w:t>
            </w:r>
          </w:p>
        </w:tc>
        <w:tc>
          <w:tcPr>
            <w:tcW w:type="dxa" w:w="2493"/>
            <w:shd w:val="clear" w:color="auto" w:fill="FFF5F5"/>
          </w:tcPr>
          <w:p>
            <w:r>
              <w:rPr>
                <w:b w:val="0"/>
                <w:i/>
                <w:sz w:val="19"/>
              </w:rPr>
              <w:t>Not monitored</w:t>
            </w:r>
          </w:p>
        </w:tc>
        <w:tc>
          <w:tcPr>
            <w:tcW w:type="dxa" w:w="2493"/>
            <w:shd w:val="clear" w:color="auto" w:fill="FFF5F5"/>
          </w:tcPr>
          <w:p>
            <w:r>
              <w:rPr>
                <w:b w:val="0"/>
                <w:i w:val="0"/>
                <w:sz w:val="19"/>
              </w:rPr>
              <w:t>Target: ≥ 4.0</w:t>
            </w:r>
          </w:p>
        </w:tc>
      </w:tr>
      <w:tr>
        <w:tc>
          <w:tcPr>
            <w:tcW w:type="dxa" w:w="2493"/>
            <w:shd w:val="clear" w:color="auto" w:fill="FFFFFF"/>
          </w:tcPr>
          <w:p>
            <w:r>
              <w:rPr>
                <w:b/>
                <w:i w:val="0"/>
                <w:color w:val="C00000"/>
                <w:sz w:val="20"/>
              </w:rPr>
              <w:t>D7 / D30 retention</w:t>
            </w:r>
          </w:p>
        </w:tc>
        <w:tc>
          <w:tcPr>
            <w:tcW w:type="dxa" w:w="2493"/>
            <w:shd w:val="clear" w:color="auto" w:fill="FFFFFF"/>
          </w:tcPr>
          <w:p>
            <w:r>
              <w:rPr>
                <w:b w:val="0"/>
                <w:i w:val="0"/>
                <w:sz w:val="20"/>
              </w:rPr>
              <w:t>Do users come back after 7 / 30 days?</w:t>
            </w:r>
          </w:p>
        </w:tc>
        <w:tc>
          <w:tcPr>
            <w:tcW w:type="dxa" w:w="2493"/>
            <w:shd w:val="clear" w:color="auto" w:fill="FFFFFF"/>
          </w:tcPr>
          <w:p>
            <w:r>
              <w:rPr>
                <w:b w:val="0"/>
                <w:i/>
                <w:sz w:val="19"/>
              </w:rPr>
              <w:t>Not measured</w:t>
            </w:r>
          </w:p>
        </w:tc>
        <w:tc>
          <w:tcPr>
            <w:tcW w:type="dxa" w:w="2493"/>
            <w:shd w:val="clear" w:color="auto" w:fill="FFFFFF"/>
          </w:tcPr>
          <w:p>
            <w:r>
              <w:rPr>
                <w:b w:val="0"/>
                <w:i w:val="0"/>
                <w:sz w:val="19"/>
              </w:rPr>
              <w:t>TBD in workshop</w:t>
            </w:r>
          </w:p>
        </w:tc>
      </w:tr>
    </w:tbl>
    <w:p>
      <w:pPr>
        <w:spacing w:before="80" w:after="0"/>
        <w:shd w:val="clear" w:color="auto" w:fill="FDE8E8"/>
      </w:pPr>
      <w:r>
        <w:rPr>
          <w:b/>
          <w:i w:val="0"/>
          <w:color w:val="C00000"/>
          <w:sz w:val="17"/>
        </w:rPr>
        <w:t xml:space="preserve">  Analytics &amp; KPIs Deliverable (end of Week 3)  </w:t>
      </w:r>
    </w:p>
    <w:p>
      <w:pPr>
        <w:spacing w:before="0" w:after="120"/>
        <w:shd w:val="clear" w:color="auto" w:fill="FDE8E8"/>
      </w:pPr>
      <w:r>
        <w:rPr>
          <w:b w:val="0"/>
          <w:i/>
          <w:color w:val="3A0000"/>
          <w:sz w:val="21"/>
        </w:rPr>
        <w:t xml:space="preserve">  A KPI framework document: (1) Agreed top 8 metrics with definitions, (2) Data source for each metric (app backend, app store, Trello, manual count), (3) Simple Excel dashboard template pre-filled with example data, (4) Review cadence: who looks at this, when, and what decisions it informs. Format: Word + Excel dashboard template.</w:t>
      </w:r>
    </w:p>
    <w:p>
      <w:pPr>
        <w:spacing w:before="80" w:after="80"/>
      </w:pPr>
    </w:p>
    <w:p>
      <w:pPr>
        <w:spacing w:before="160" w:after="40"/>
      </w:pPr>
      <w:r>
        <w:rPr>
          <w:b/>
          <w:i w:val="0"/>
          <w:color w:val="003366"/>
          <w:sz w:val="21"/>
        </w:rPr>
        <w:t>⑤ Operating Model — Structured &amp; Scalable Internal Processes</w:t>
      </w:r>
    </w:p>
    <w:p>
      <w:pPr>
        <w:spacing w:before="40" w:after="80"/>
      </w:pPr>
      <w:r>
        <w:rPr>
          <w:b w:val="0"/>
          <w:i/>
          <w:color w:val="003366"/>
          <w:sz w:val="21"/>
        </w:rPr>
        <w:t>Goal: define how Ziyo Forum runs the app as an ongoing product — not how SAP would run it, but how a 5-person core team in Tashkent can run it the week after SAP leaves.</w:t>
      </w:r>
    </w:p>
    <w:p>
      <w:pPr>
        <w:pStyle w:val="ListBullet"/>
        <w:spacing w:before="20" w:after="20"/>
      </w:pPr>
      <w:r>
        <w:rPr>
          <w:b/>
          <w:i w:val="0"/>
          <w:sz w:val="21"/>
        </w:rPr>
        <w:t xml:space="preserve">Core team: </w:t>
      </w:r>
      <w:r>
        <w:rPr>
          <w:b w:val="0"/>
          <w:i w:val="0"/>
          <w:sz w:val="21"/>
        </w:rPr>
        <w:t>Product Owner (Akobir, interim → dedicated hire), Designer (Aksana), Tech Liaison (Azam), Content Coordinator (TBD from media), Outsource Dev Team</w:t>
      </w:r>
    </w:p>
    <w:p>
      <w:pPr>
        <w:pStyle w:val="ListBullet"/>
        <w:spacing w:before="20" w:after="20"/>
      </w:pPr>
      <w:r>
        <w:rPr>
          <w:b/>
          <w:i w:val="0"/>
          <w:sz w:val="21"/>
        </w:rPr>
        <w:t xml:space="preserve">Weekly rhythm: </w:t>
      </w:r>
      <w:r>
        <w:rPr>
          <w:b w:val="0"/>
          <w:i w:val="0"/>
          <w:sz w:val="21"/>
        </w:rPr>
        <w:t>Mon: content &amp; events sync → Tue: design production → Wed: tech check-in with outsource → Thu: product owner review → Fri: 15-min retrospective + Trello update</w:t>
      </w:r>
    </w:p>
    <w:p>
      <w:pPr>
        <w:pStyle w:val="ListBullet"/>
        <w:spacing w:before="20" w:after="20"/>
      </w:pPr>
      <w:r>
        <w:rPr>
          <w:b/>
          <w:i w:val="0"/>
          <w:sz w:val="21"/>
        </w:rPr>
        <w:t xml:space="preserve">Feature request process: </w:t>
      </w:r>
      <w:r>
        <w:rPr>
          <w:b w:val="0"/>
          <w:i w:val="0"/>
          <w:sz w:val="21"/>
        </w:rPr>
        <w:t>Any staff member submits via Trello card template → Product Owner prioritises (P1/P2/P3) → Tech Liaison writes spec → Designer produces assets → Outsource builds → QA checklist → Product Owner sign-off → Release</w:t>
      </w:r>
    </w:p>
    <w:p>
      <w:pPr>
        <w:pStyle w:val="ListBullet"/>
        <w:spacing w:before="20" w:after="20"/>
      </w:pPr>
      <w:r>
        <w:rPr>
          <w:b/>
          <w:i w:val="0"/>
          <w:sz w:val="21"/>
        </w:rPr>
        <w:t xml:space="preserve">Bug reporting: </w:t>
      </w:r>
      <w:r>
        <w:rPr>
          <w:b w:val="0"/>
          <w:i w:val="0"/>
          <w:sz w:val="21"/>
        </w:rPr>
        <w:t>Any staff or user can report via Telegram bot (to be set up by Akobir). Tech Liaison triages. P1 bugs get same-day response from outsource under SLA.</w:t>
      </w:r>
    </w:p>
    <w:p>
      <w:pPr>
        <w:pStyle w:val="ListBullet"/>
        <w:spacing w:before="20" w:after="20"/>
      </w:pPr>
      <w:r>
        <w:rPr>
          <w:b/>
          <w:i w:val="0"/>
          <w:sz w:val="21"/>
        </w:rPr>
        <w:t xml:space="preserve">Sprint cadence: </w:t>
      </w:r>
      <w:r>
        <w:rPr>
          <w:b w:val="0"/>
          <w:i w:val="0"/>
          <w:sz w:val="21"/>
        </w:rPr>
        <w:t>2-week sprints. First sprint starts: 27 October 2026 (Week 4). Backlog managed in Trello. Sprint demo every second Friday.</w:t>
      </w:r>
    </w:p>
    <w:p>
      <w:pPr>
        <w:pStyle w:val="ListBullet"/>
        <w:spacing w:before="20" w:after="20"/>
      </w:pPr>
      <w:r>
        <w:rPr>
          <w:b/>
          <w:i w:val="0"/>
          <w:sz w:val="21"/>
        </w:rPr>
        <w:t xml:space="preserve">Tech partner SLA: </w:t>
      </w:r>
      <w:r>
        <w:rPr>
          <w:b w:val="0"/>
          <w:i w:val="0"/>
          <w:sz w:val="21"/>
        </w:rPr>
        <w:t>P1 (blocking) — fix within 48 hrs. P2 (important) — fix within 1 week. P3 (polish) — next sprint. All work requires written spec before starting. QA checklist sign-off before any release.</w:t>
      </w:r>
    </w:p>
    <w:p>
      <w:pPr>
        <w:pStyle w:val="ListBullet"/>
        <w:spacing w:before="20" w:after="20"/>
      </w:pPr>
      <w:r>
        <w:rPr>
          <w:b/>
          <w:i w:val="0"/>
          <w:sz w:val="21"/>
        </w:rPr>
        <w:t xml:space="preserve">CEO involvement: </w:t>
      </w:r>
      <w:r>
        <w:rPr>
          <w:b w:val="0"/>
          <w:i w:val="0"/>
          <w:sz w:val="21"/>
        </w:rPr>
        <w:t>Monthly 30-min steering review with Bobur — top 3 metrics, top 3 decisions needed. Bobur is removed from day-to-day approvals.</w:t>
      </w:r>
    </w:p>
    <w:p>
      <w:pPr>
        <w:pStyle w:val="ListBullet"/>
        <w:spacing w:before="20" w:after="20"/>
      </w:pPr>
      <w:r>
        <w:rPr>
          <w:b/>
          <w:i w:val="0"/>
          <w:sz w:val="21"/>
        </w:rPr>
        <w:t xml:space="preserve">Content pipeline minimum: </w:t>
      </w:r>
      <w:r>
        <w:rPr>
          <w:b w:val="0"/>
          <w:i w:val="0"/>
          <w:sz w:val="21"/>
        </w:rPr>
        <w:t>At least 3 new items posted per week. Events team provides 2-week forward calendar to media team every Monday.</w:t>
      </w:r>
    </w:p>
    <w:p>
      <w:pPr>
        <w:spacing w:before="80" w:after="0"/>
        <w:shd w:val="clear" w:color="auto" w:fill="FFF3E0"/>
      </w:pPr>
      <w:r>
        <w:rPr>
          <w:b/>
          <w:i w:val="0"/>
          <w:color w:val="9A6800"/>
          <w:sz w:val="17"/>
        </w:rPr>
        <w:t xml:space="preserve">  Operating Model Deliverable (end of Week 3)  </w:t>
      </w:r>
    </w:p>
    <w:p>
      <w:pPr>
        <w:spacing w:before="0" w:after="120"/>
        <w:shd w:val="clear" w:color="auto" w:fill="FFF3E0"/>
      </w:pPr>
      <w:r>
        <w:rPr>
          <w:b w:val="0"/>
          <w:i/>
          <w:color w:val="3A1A00"/>
          <w:sz w:val="21"/>
        </w:rPr>
        <w:t xml:space="preserve">  A process playbook (Word, printable): (1) Core team org chart with roles and responsibilities, (2) Weekly rhythm calendar (Mon–Fri), (3) Feature request + bug fix process (7-step flowchart), (4) Sprint cadence overview, (5) SLA with outsource partner (ready-to-sign template), (6) Content pipeline minimum commitments.</w:t>
      </w:r>
    </w:p>
    <w:p>
      <w:pPr>
        <w:spacing w:before="280" w:after="80"/>
        <w:shd w:val="clear" w:color="auto" w:fill="003366"/>
      </w:pPr>
      <w:r>
        <w:rPr>
          <w:b/>
          <w:i w:val="0"/>
          <w:color w:val="FFFFFF"/>
          <w:sz w:val="20"/>
        </w:rPr>
        <w:t xml:space="preserve">  WEEK 4  ·  27–31 Oct  ·  Pillar ⑥ 3-Year Roadmap  +  Final Presentation</w:t>
      </w:r>
    </w:p>
    <w:p>
      <w:pPr>
        <w:spacing w:before="80" w:after="120"/>
      </w:pPr>
      <w:r>
        <w:rPr>
          <w:b w:val="0"/>
          <w:i w:val="0"/>
          <w:sz w:val="21"/>
        </w:rPr>
        <w:t>Week 4 translates everything into a single coherent plan Ziyo Forum can act on for the next three years. The 3-Year Roadmap is presented to Bobur and the full team in a structured 2-hour session. All documents are transferred. The engagement closes.</w:t>
      </w:r>
    </w:p>
    <w:p>
      <w:pPr>
        <w:spacing w:before="160" w:after="40"/>
      </w:pPr>
      <w:r>
        <w:rPr>
          <w:b/>
          <w:i w:val="0"/>
          <w:color w:val="003366"/>
          <w:sz w:val="21"/>
        </w:rPr>
        <w:t>⑥ 3-Year Roadmap — Priorities, Responsibilities &amp; Milestones</w:t>
      </w:r>
    </w:p>
    <w:p>
      <w:pPr>
        <w:spacing w:before="40" w:after="80"/>
      </w:pPr>
      <w:r>
        <w:rPr>
          <w:b w:val="0"/>
          <w:i/>
          <w:color w:val="003366"/>
          <w:sz w:val="21"/>
        </w:rPr>
        <w:t>Goal: a single document that every Ziyo Forum team member can look at and know what is happening, who is doing it, and when it should be done — for the next 3 years.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4B0082"/>
          </w:tcPr>
          <w:p>
            <w:r>
              <w:rPr>
                <w:b/>
                <w:i w:val="0"/>
                <w:color w:val="FFFFFF"/>
                <w:sz w:val="18"/>
              </w:rPr>
              <w:t>Phase</w:t>
            </w:r>
          </w:p>
        </w:tc>
        <w:tc>
          <w:tcPr>
            <w:tcW w:type="dxa" w:w="1994"/>
            <w:shd w:val="clear" w:color="auto" w:fill="4B0082"/>
          </w:tcPr>
          <w:p>
            <w:r>
              <w:rPr>
                <w:b/>
                <w:i w:val="0"/>
                <w:color w:val="FFFFFF"/>
                <w:sz w:val="18"/>
              </w:rPr>
              <w:t>Period</w:t>
            </w:r>
          </w:p>
        </w:tc>
        <w:tc>
          <w:tcPr>
            <w:tcW w:type="dxa" w:w="1994"/>
            <w:shd w:val="clear" w:color="auto" w:fill="4B0082"/>
          </w:tcPr>
          <w:p>
            <w:r>
              <w:rPr>
                <w:b/>
                <w:i w:val="0"/>
                <w:color w:val="FFFFFF"/>
                <w:sz w:val="18"/>
              </w:rPr>
              <w:t>Theme</w:t>
            </w:r>
          </w:p>
        </w:tc>
        <w:tc>
          <w:tcPr>
            <w:tcW w:type="dxa" w:w="1994"/>
            <w:shd w:val="clear" w:color="auto" w:fill="4B0082"/>
          </w:tcPr>
          <w:p>
            <w:r>
              <w:rPr>
                <w:b/>
                <w:i w:val="0"/>
                <w:color w:val="FFFFFF"/>
                <w:sz w:val="18"/>
              </w:rPr>
              <w:t>Key Milestones</w:t>
            </w:r>
          </w:p>
        </w:tc>
        <w:tc>
          <w:tcPr>
            <w:tcW w:type="dxa" w:w="1994"/>
            <w:shd w:val="clear" w:color="auto" w:fill="4B0082"/>
          </w:tcPr>
          <w:p>
            <w:r>
              <w:rPr>
                <w:b/>
                <w:i w:val="0"/>
                <w:color w:val="FFFFFF"/>
                <w:sz w:val="18"/>
              </w:rPr>
              <w:t>Pillars</w:t>
            </w:r>
          </w:p>
        </w:tc>
      </w:tr>
      <w:tr>
        <w:tc>
          <w:tcPr>
            <w:tcW w:type="dxa" w:w="1994"/>
            <w:shd w:val="clear" w:color="auto" w:fill="EEE8FF"/>
          </w:tcPr>
          <w:p>
            <w:r>
              <w:rPr>
                <w:b/>
                <w:i w:val="0"/>
                <w:color w:val="4B0082"/>
                <w:sz w:val="24"/>
              </w:rPr>
              <w:t>NOW</w:t>
            </w:r>
          </w:p>
        </w:tc>
        <w:tc>
          <w:tcPr>
            <w:tcW w:type="dxa" w:w="1994"/>
            <w:shd w:val="clear" w:color="auto" w:fill="EEE8FF"/>
          </w:tcPr>
          <w:p>
            <w:r>
              <w:rPr>
                <w:b w:val="0"/>
                <w:i/>
                <w:sz w:val="19"/>
              </w:rPr>
              <w:t>Oct–Dec 2026</w:t>
            </w:r>
          </w:p>
        </w:tc>
        <w:tc>
          <w:tcPr>
            <w:tcW w:type="dxa" w:w="1994"/>
            <w:shd w:val="clear" w:color="auto" w:fill="EEE8FF"/>
          </w:tcPr>
          <w:p>
            <w:r>
              <w:rPr>
                <w:b/>
                <w:i w:val="0"/>
                <w:color w:val="003366"/>
                <w:sz w:val="20"/>
              </w:rPr>
              <w:t>Stabilise the foundation</w:t>
            </w:r>
          </w:p>
        </w:tc>
        <w:tc>
          <w:tcPr>
            <w:tcW w:type="dxa" w:w="1994"/>
            <w:shd w:val="clear" w:color="auto" w:fill="EEE8FF"/>
          </w:tcPr>
          <w:p>
            <w:r>
              <w:rPr>
                <w:b w:val="0"/>
                <w:i w:val="0"/>
                <w:sz w:val="19"/>
              </w:rPr>
              <w:t>• Data privacy notice live</w:t>
              <w:br/>
              <w:t>• IP confirmed with tech partner</w:t>
              <w:br/>
              <w:t>• SLA signed with outsource</w:t>
              <w:br/>
              <w:t>• Dedicated app team formed</w:t>
              <w:br/>
              <w:t>• Brand guidebook v1 complete</w:t>
              <w:br/>
              <w:t>• Content pipeline: 3 posts/week minimum</w:t>
            </w:r>
          </w:p>
        </w:tc>
        <w:tc>
          <w:tcPr>
            <w:tcW w:type="dxa" w:w="1994"/>
            <w:shd w:val="clear" w:color="auto" w:fill="EEE8FF"/>
          </w:tcPr>
          <w:p>
            <w:r>
              <w:rPr>
                <w:b w:val="0"/>
                <w:i/>
                <w:sz w:val="19"/>
              </w:rPr>
              <w:t>⑤ Operating Model</w:t>
              <w:br/>
              <w:t>② Product &amp; UX</w:t>
            </w:r>
          </w:p>
        </w:tc>
      </w:tr>
      <w:tr>
        <w:tc>
          <w:tcPr>
            <w:tcW w:type="dxa" w:w="1994"/>
            <w:shd w:val="clear" w:color="auto" w:fill="F5F0FF"/>
          </w:tcPr>
          <w:p>
            <w:r>
              <w:rPr>
                <w:b/>
                <w:i w:val="0"/>
                <w:color w:val="4B0082"/>
                <w:sz w:val="24"/>
              </w:rPr>
              <w:t>NEXT</w:t>
            </w:r>
          </w:p>
        </w:tc>
        <w:tc>
          <w:tcPr>
            <w:tcW w:type="dxa" w:w="1994"/>
            <w:shd w:val="clear" w:color="auto" w:fill="F5F0FF"/>
          </w:tcPr>
          <w:p>
            <w:r>
              <w:rPr>
                <w:b w:val="0"/>
                <w:i/>
                <w:sz w:val="19"/>
              </w:rPr>
              <w:t>Q1–Q2 2027</w:t>
            </w:r>
          </w:p>
        </w:tc>
        <w:tc>
          <w:tcPr>
            <w:tcW w:type="dxa" w:w="1994"/>
            <w:shd w:val="clear" w:color="auto" w:fill="F5F0FF"/>
          </w:tcPr>
          <w:p>
            <w:r>
              <w:rPr>
                <w:b/>
                <w:i w:val="0"/>
                <w:color w:val="003366"/>
                <w:sz w:val="20"/>
              </w:rPr>
              <w:t>Build the product that retains users</w:t>
            </w:r>
          </w:p>
        </w:tc>
        <w:tc>
          <w:tcPr>
            <w:tcW w:type="dxa" w:w="1994"/>
            <w:shd w:val="clear" w:color="auto" w:fill="F5F0FF"/>
          </w:tcPr>
          <w:p>
            <w:r>
              <w:rPr>
                <w:b w:val="0"/>
                <w:i w:val="0"/>
                <w:sz w:val="19"/>
              </w:rPr>
              <w:t>• Homepage redesigned and live</w:t>
              <w:br/>
              <w:t>• Event registration + QR flow overhauled</w:t>
              <w:br/>
              <w:t>• In-app analytics (MAU, retention) tracking</w:t>
              <w:br/>
              <w:t>• First university subscription signed</w:t>
              <w:br/>
              <w:t>• Zeocoin earn/spend redesign</w:t>
              <w:br/>
              <w:t>• Job/career matching MVP launched</w:t>
            </w:r>
          </w:p>
        </w:tc>
        <w:tc>
          <w:tcPr>
            <w:tcW w:type="dxa" w:w="1994"/>
            <w:shd w:val="clear" w:color="auto" w:fill="F5F0FF"/>
          </w:tcPr>
          <w:p>
            <w:r>
              <w:rPr>
                <w:b w:val="0"/>
                <w:i/>
                <w:sz w:val="19"/>
              </w:rPr>
              <w:t>② Product &amp; UX</w:t>
              <w:br/>
              <w:t>① Growth</w:t>
              <w:br/>
              <w:t>③ Partners</w:t>
              <w:br/>
              <w:t>④ Analytics</w:t>
            </w:r>
          </w:p>
        </w:tc>
      </w:tr>
      <w:tr>
        <w:tc>
          <w:tcPr>
            <w:tcW w:type="dxa" w:w="1994"/>
            <w:shd w:val="clear" w:color="auto" w:fill="FAF8FF"/>
          </w:tcPr>
          <w:p>
            <w:r>
              <w:rPr>
                <w:b/>
                <w:i w:val="0"/>
                <w:color w:val="4B0082"/>
                <w:sz w:val="24"/>
              </w:rPr>
              <w:t>LATER</w:t>
            </w:r>
          </w:p>
        </w:tc>
        <w:tc>
          <w:tcPr>
            <w:tcW w:type="dxa" w:w="1994"/>
            <w:shd w:val="clear" w:color="auto" w:fill="FAF8FF"/>
          </w:tcPr>
          <w:p>
            <w:r>
              <w:rPr>
                <w:b w:val="0"/>
                <w:i/>
                <w:sz w:val="19"/>
              </w:rPr>
              <w:t>H2 2027</w:t>
              <w:br/>
              <w:t>&amp; 2028</w:t>
            </w:r>
          </w:p>
        </w:tc>
        <w:tc>
          <w:tcPr>
            <w:tcW w:type="dxa" w:w="1994"/>
            <w:shd w:val="clear" w:color="auto" w:fill="FAF8FF"/>
          </w:tcPr>
          <w:p>
            <w:r>
              <w:rPr>
                <w:b/>
                <w:i w:val="0"/>
                <w:color w:val="003366"/>
                <w:sz w:val="20"/>
              </w:rPr>
              <w:t>Scale with data and partnerships</w:t>
            </w:r>
          </w:p>
        </w:tc>
        <w:tc>
          <w:tcPr>
            <w:tcW w:type="dxa" w:w="1994"/>
            <w:shd w:val="clear" w:color="auto" w:fill="FAF8FF"/>
          </w:tcPr>
          <w:p>
            <w:r>
              <w:rPr>
                <w:b w:val="0"/>
                <w:i w:val="0"/>
                <w:sz w:val="19"/>
              </w:rPr>
              <w:t>• 5+ university partners active</w:t>
              <w:br/>
              <w:t>• Employer partnership pipeline (10+ companies)</w:t>
              <w:br/>
              <w:t>• AI career path assistant (MVP)</w:t>
              <w:br/>
              <w:t>• Ministry of Education pilot programme</w:t>
              <w:br/>
              <w:t>• In-house dev team (2–3 people) hired</w:t>
              <w:br/>
              <w:t>• National scale ambition: outside Tashkent</w:t>
            </w:r>
          </w:p>
        </w:tc>
        <w:tc>
          <w:tcPr>
            <w:tcW w:type="dxa" w:w="1994"/>
            <w:shd w:val="clear" w:color="auto" w:fill="FAF8FF"/>
          </w:tcPr>
          <w:p>
            <w:r>
              <w:rPr>
                <w:b w:val="0"/>
                <w:i/>
                <w:sz w:val="19"/>
              </w:rPr>
              <w:t>③ Partners</w:t>
              <w:br/>
              <w:t>① Growth</w:t>
              <w:br/>
              <w:t>⑥ Roadmap</w:t>
            </w:r>
          </w:p>
        </w:tc>
      </w:tr>
    </w:tbl>
    <w:p>
      <w:pPr>
        <w:spacing w:before="80" w:after="0"/>
        <w:shd w:val="clear" w:color="auto" w:fill="EEE8FF"/>
      </w:pPr>
      <w:r>
        <w:rPr>
          <w:b/>
          <w:i w:val="0"/>
          <w:color w:val="4B0082"/>
          <w:sz w:val="17"/>
        </w:rPr>
        <w:t xml:space="preserve">  3-Year Roadmap Deliverable (Week 4)  </w:t>
      </w:r>
    </w:p>
    <w:p>
      <w:pPr>
        <w:spacing w:before="0" w:after="120"/>
        <w:shd w:val="clear" w:color="auto" w:fill="EEE8FF"/>
      </w:pPr>
      <w:r>
        <w:rPr>
          <w:b w:val="0"/>
          <w:i/>
          <w:color w:val="1A0030"/>
          <w:sz w:val="21"/>
        </w:rPr>
        <w:t xml:space="preserve">  A single-page visual roadmap (Word/PDF) + a detailed Word document: (1) NOW/NEXT/LATER framework with milestones, (2) Responsibility matrix — who owns each milestone, (3) Dependencies (what must happen before what), (4) Investment triggers (what decisions need to be made to unlock each phase). Presented to full team in the final session.</w:t>
      </w:r>
    </w:p>
    <w:p>
      <w:pPr>
        <w:spacing w:before="120" w:after="80"/>
      </w:pPr>
    </w:p>
    <w:p>
      <w:pPr>
        <w:spacing w:before="160" w:after="40"/>
      </w:pPr>
      <w:r>
        <w:rPr>
          <w:b/>
          <w:i w:val="0"/>
          <w:color w:val="003366"/>
          <w:sz w:val="21"/>
        </w:rPr>
        <w:t>Final Presentation — 2 Hours  ·  Bobur + Full Ziyo Forum Team  ·  Thu or Fri Week 4</w:t>
      </w:r>
    </w:p>
    <w:p>
      <w:pPr>
        <w:pStyle w:val="ListBullet"/>
        <w:spacing w:before="20" w:after="20"/>
      </w:pPr>
      <w:r>
        <w:rPr>
          <w:b/>
          <w:i w:val="0"/>
          <w:sz w:val="21"/>
        </w:rPr>
        <w:t xml:space="preserve">Format: </w:t>
      </w:r>
      <w:r>
        <w:rPr>
          <w:b w:val="0"/>
          <w:i w:val="0"/>
          <w:sz w:val="21"/>
        </w:rPr>
        <w:t>PowerPoint (45–55 slides) + printed one-page summary for all attendees to keep</w:t>
      </w:r>
    </w:p>
    <w:p>
      <w:pPr>
        <w:pStyle w:val="ListBullet"/>
        <w:spacing w:before="20" w:after="20"/>
      </w:pPr>
      <w:r>
        <w:rPr>
          <w:b/>
          <w:i w:val="0"/>
          <w:sz w:val="21"/>
        </w:rPr>
        <w:t xml:space="preserve">Structure: </w:t>
      </w:r>
      <w:r>
        <w:rPr>
          <w:b w:val="0"/>
          <w:i w:val="0"/>
          <w:sz w:val="21"/>
        </w:rPr>
        <w:t>(1) What we found — top 10 findings, evidence, no surprises (30 min) → (2) Growth Strategy (15 min) → (3) Product &amp; UX roadmap (15 min) → (4) Partner Strategy (15 min) → (5) Analytics &amp; KPIs (10 min) → (6) Operating Model demo (10 min) → (7) 3-Year Roadmap (10 min) → (8) Open discussion (15 min)</w:t>
      </w:r>
    </w:p>
    <w:p>
      <w:pPr>
        <w:pStyle w:val="ListBullet"/>
        <w:spacing w:before="20" w:after="20"/>
      </w:pPr>
      <w:r>
        <w:rPr>
          <w:b/>
          <w:i w:val="0"/>
          <w:sz w:val="21"/>
        </w:rPr>
        <w:t xml:space="preserve">Tone: </w:t>
      </w:r>
      <w:r>
        <w:rPr>
          <w:b w:val="0"/>
          <w:i w:val="0"/>
          <w:sz w:val="21"/>
        </w:rPr>
        <w:t>Honest, direct, respectful. Framed as "here is what we recommend and why" — not a corporate report, a conversation with the team.</w:t>
      </w:r>
    </w:p>
    <w:p>
      <w:pPr>
        <w:pStyle w:val="ListBullet"/>
        <w:spacing w:before="20" w:after="20"/>
      </w:pPr>
      <w:r>
        <w:rPr>
          <w:b/>
          <w:i w:val="0"/>
          <w:sz w:val="21"/>
        </w:rPr>
        <w:t xml:space="preserve">Leave-behind package: </w:t>
      </w:r>
      <w:r>
        <w:rPr>
          <w:b w:val="0"/>
          <w:i w:val="0"/>
          <w:sz w:val="21"/>
        </w:rPr>
        <w:t>Printed summary card + USB or shared drive with all 13 deliverable documents</w:t>
      </w:r>
    </w:p>
    <w:p>
      <w:pPr>
        <w:spacing w:before="280" w:after="80"/>
        <w:shd w:val="clear" w:color="auto" w:fill="003366"/>
      </w:pPr>
      <w:r>
        <w:rPr>
          <w:b/>
          <w:i w:val="0"/>
          <w:color w:val="FFFFFF"/>
          <w:sz w:val="20"/>
        </w:rPr>
        <w:t xml:space="preserve">  Full Deliverables Register — Mapped to Ziyo Forum's 6 Expectations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3366"/>
          </w:tcPr>
          <w:p>
            <w:r>
              <w:rPr>
                <w:b/>
                <w:i w:val="0"/>
                <w:color w:val="FFFFFF"/>
                <w:sz w:val="18"/>
              </w:rPr>
              <w:t>Deliverable</w:t>
            </w:r>
          </w:p>
        </w:tc>
        <w:tc>
          <w:tcPr>
            <w:tcW w:type="dxa" w:w="1994"/>
            <w:shd w:val="clear" w:color="auto" w:fill="003366"/>
          </w:tcPr>
          <w:p>
            <w:r>
              <w:rPr>
                <w:b/>
                <w:i w:val="0"/>
                <w:color w:val="FFFFFF"/>
                <w:sz w:val="18"/>
              </w:rPr>
              <w:t>Pillar</w:t>
            </w:r>
          </w:p>
        </w:tc>
        <w:tc>
          <w:tcPr>
            <w:tcW w:type="dxa" w:w="1994"/>
            <w:shd w:val="clear" w:color="auto" w:fill="003366"/>
          </w:tcPr>
          <w:p>
            <w:r>
              <w:rPr>
                <w:b/>
                <w:i w:val="0"/>
                <w:color w:val="FFFFFF"/>
                <w:sz w:val="18"/>
              </w:rPr>
              <w:t>Format</w:t>
            </w:r>
          </w:p>
        </w:tc>
        <w:tc>
          <w:tcPr>
            <w:tcW w:type="dxa" w:w="1994"/>
            <w:shd w:val="clear" w:color="auto" w:fill="003366"/>
          </w:tcPr>
          <w:p>
            <w:r>
              <w:rPr>
                <w:b/>
                <w:i w:val="0"/>
                <w:color w:val="FFFFFF"/>
                <w:sz w:val="18"/>
              </w:rPr>
              <w:t>Owner</w:t>
            </w:r>
          </w:p>
        </w:tc>
        <w:tc>
          <w:tcPr>
            <w:tcW w:type="dxa" w:w="1994"/>
            <w:shd w:val="clear" w:color="auto" w:fill="003366"/>
          </w:tcPr>
          <w:p>
            <w:r>
              <w:rPr>
                <w:b/>
                <w:i w:val="0"/>
                <w:color w:val="FFFFFF"/>
                <w:sz w:val="18"/>
              </w:rPr>
              <w:t>Week</w:t>
            </w:r>
          </w:p>
        </w:tc>
      </w:tr>
      <w:tr>
        <w:tc>
          <w:tcPr>
            <w:tcW w:type="dxa" w:w="1994"/>
            <w:shd w:val="clear" w:color="auto" w:fill="F2F4F7"/>
          </w:tcPr>
          <w:p>
            <w:r>
              <w:rPr>
                <w:b/>
                <w:i w:val="0"/>
                <w:color w:val="003366"/>
                <w:sz w:val="20"/>
              </w:rPr>
              <w:t>6 × Discovery Interview Summaries</w:t>
            </w:r>
          </w:p>
        </w:tc>
        <w:tc>
          <w:tcPr>
            <w:tcW w:type="dxa" w:w="1994"/>
            <w:shd w:val="clear" w:color="auto" w:fill="F2F4F7"/>
          </w:tcPr>
          <w:p>
            <w:r>
              <w:rPr>
                <w:b/>
                <w:i w:val="0"/>
                <w:color w:val="9A6800"/>
                <w:sz w:val="20"/>
              </w:rPr>
              <w:t>—</w:t>
            </w:r>
          </w:p>
        </w:tc>
        <w:tc>
          <w:tcPr>
            <w:tcW w:type="dxa" w:w="1994"/>
            <w:shd w:val="clear" w:color="auto" w:fill="F2F4F7"/>
          </w:tcPr>
          <w:p>
            <w:r>
              <w:rPr>
                <w:b w:val="0"/>
                <w:i/>
                <w:sz w:val="19"/>
              </w:rPr>
              <w:t>Word (branded)</w:t>
            </w:r>
          </w:p>
        </w:tc>
        <w:tc>
          <w:tcPr>
            <w:tcW w:type="dxa" w:w="1994"/>
            <w:shd w:val="clear" w:color="auto" w:fill="F2F4F7"/>
          </w:tcPr>
          <w:p>
            <w:r>
              <w:rPr>
                <w:b w:val="0"/>
                <w:i w:val="0"/>
                <w:sz w:val="19"/>
              </w:rPr>
              <w:t>SAP Team</w:t>
            </w:r>
          </w:p>
        </w:tc>
        <w:tc>
          <w:tcPr>
            <w:tcW w:type="dxa" w:w="1994"/>
            <w:shd w:val="clear" w:color="auto" w:fill="F2F4F7"/>
          </w:tcPr>
          <w:p>
            <w:r>
              <w:rPr>
                <w:b/>
                <w:i w:val="0"/>
                <w:color w:val="006B3C"/>
                <w:sz w:val="20"/>
              </w:rPr>
              <w:t>Week 1 ✓</w:t>
            </w:r>
          </w:p>
        </w:tc>
      </w:tr>
      <w:tr>
        <w:tc>
          <w:tcPr>
            <w:tcW w:type="dxa" w:w="1994"/>
            <w:shd w:val="clear" w:color="auto" w:fill="FFFFFF"/>
          </w:tcPr>
          <w:p>
            <w:r>
              <w:rPr>
                <w:b/>
                <w:i w:val="0"/>
                <w:color w:val="003366"/>
                <w:sz w:val="20"/>
              </w:rPr>
              <w:t>Student Survey</w:t>
            </w:r>
          </w:p>
        </w:tc>
        <w:tc>
          <w:tcPr>
            <w:tcW w:type="dxa" w:w="1994"/>
            <w:shd w:val="clear" w:color="auto" w:fill="FFFFFF"/>
          </w:tcPr>
          <w:p>
            <w:r>
              <w:rPr>
                <w:b/>
                <w:i w:val="0"/>
                <w:color w:val="9A6800"/>
                <w:sz w:val="20"/>
              </w:rPr>
              <w:t>① ④</w:t>
            </w:r>
          </w:p>
        </w:tc>
        <w:tc>
          <w:tcPr>
            <w:tcW w:type="dxa" w:w="1994"/>
            <w:shd w:val="clear" w:color="auto" w:fill="FFFFFF"/>
          </w:tcPr>
          <w:p>
            <w:r>
              <w:rPr>
                <w:b w:val="0"/>
                <w:i/>
                <w:sz w:val="19"/>
              </w:rPr>
              <w:t>Google Form (Uzbek)</w:t>
            </w:r>
          </w:p>
        </w:tc>
        <w:tc>
          <w:tcPr>
            <w:tcW w:type="dxa" w:w="1994"/>
            <w:shd w:val="clear" w:color="auto" w:fill="FFFFFF"/>
          </w:tcPr>
          <w:p>
            <w:r>
              <w:rPr>
                <w:b w:val="0"/>
                <w:i w:val="0"/>
                <w:sz w:val="19"/>
              </w:rPr>
              <w:t>SAP Team + Sirojiddin</w:t>
            </w:r>
          </w:p>
        </w:tc>
        <w:tc>
          <w:tcPr>
            <w:tcW w:type="dxa" w:w="1994"/>
            <w:shd w:val="clear" w:color="auto" w:fill="FFFFFF"/>
          </w:tcPr>
          <w:p>
            <w:r>
              <w:rPr>
                <w:b/>
                <w:i w:val="0"/>
                <w:color w:val="006B3C"/>
                <w:sz w:val="20"/>
              </w:rPr>
              <w:t>Week 1 ✓</w:t>
            </w:r>
          </w:p>
        </w:tc>
      </w:tr>
      <w:tr>
        <w:tc>
          <w:tcPr>
            <w:tcW w:type="dxa" w:w="1994"/>
            <w:shd w:val="clear" w:color="auto" w:fill="F2F4F7"/>
          </w:tcPr>
          <w:p>
            <w:r>
              <w:rPr>
                <w:b/>
                <w:i w:val="0"/>
                <w:color w:val="003366"/>
                <w:sz w:val="20"/>
              </w:rPr>
              <w:t>SAP Masterclass Deck + Session</w:t>
            </w:r>
          </w:p>
        </w:tc>
        <w:tc>
          <w:tcPr>
            <w:tcW w:type="dxa" w:w="1994"/>
            <w:shd w:val="clear" w:color="auto" w:fill="F2F4F7"/>
          </w:tcPr>
          <w:p>
            <w:r>
              <w:rPr>
                <w:b/>
                <w:i w:val="0"/>
                <w:color w:val="9A6800"/>
                <w:sz w:val="20"/>
              </w:rPr>
              <w:t>⑤</w:t>
            </w:r>
          </w:p>
        </w:tc>
        <w:tc>
          <w:tcPr>
            <w:tcW w:type="dxa" w:w="1994"/>
            <w:shd w:val="clear" w:color="auto" w:fill="F2F4F7"/>
          </w:tcPr>
          <w:p>
            <w:r>
              <w:rPr>
                <w:b w:val="0"/>
                <w:i/>
                <w:sz w:val="19"/>
              </w:rPr>
              <w:t>PowerPoint + 1.5-hr session</w:t>
            </w:r>
          </w:p>
        </w:tc>
        <w:tc>
          <w:tcPr>
            <w:tcW w:type="dxa" w:w="1994"/>
            <w:shd w:val="clear" w:color="auto" w:fill="F2F4F7"/>
          </w:tcPr>
          <w:p>
            <w:r>
              <w:rPr>
                <w:b w:val="0"/>
                <w:i w:val="0"/>
                <w:sz w:val="19"/>
              </w:rPr>
              <w:t>SAP Team</w:t>
            </w:r>
          </w:p>
        </w:tc>
        <w:tc>
          <w:tcPr>
            <w:tcW w:type="dxa" w:w="1994"/>
            <w:shd w:val="clear" w:color="auto" w:fill="F2F4F7"/>
          </w:tcPr>
          <w:p>
            <w:r>
              <w:rPr>
                <w:b/>
                <w:i w:val="0"/>
                <w:color w:val="003366"/>
                <w:sz w:val="20"/>
              </w:rPr>
              <w:t>Week 2</w:t>
            </w:r>
          </w:p>
        </w:tc>
      </w:tr>
      <w:tr>
        <w:tc>
          <w:tcPr>
            <w:tcW w:type="dxa" w:w="1994"/>
            <w:shd w:val="clear" w:color="auto" w:fill="FFFFFF"/>
          </w:tcPr>
          <w:p>
            <w:r>
              <w:rPr>
                <w:b/>
                <w:i w:val="0"/>
                <w:color w:val="003366"/>
                <w:sz w:val="20"/>
              </w:rPr>
              <w:t>Vision Workshop Pack + Output</w:t>
            </w:r>
          </w:p>
        </w:tc>
        <w:tc>
          <w:tcPr>
            <w:tcW w:type="dxa" w:w="1994"/>
            <w:shd w:val="clear" w:color="auto" w:fill="FFFFFF"/>
          </w:tcPr>
          <w:p>
            <w:r>
              <w:rPr>
                <w:b/>
                <w:i w:val="0"/>
                <w:color w:val="9A6800"/>
                <w:sz w:val="20"/>
              </w:rPr>
              <w:t>—</w:t>
            </w:r>
          </w:p>
        </w:tc>
        <w:tc>
          <w:tcPr>
            <w:tcW w:type="dxa" w:w="1994"/>
            <w:shd w:val="clear" w:color="auto" w:fill="FFFFFF"/>
          </w:tcPr>
          <w:p>
            <w:r>
              <w:rPr>
                <w:b w:val="0"/>
                <w:i/>
                <w:sz w:val="19"/>
              </w:rPr>
              <w:t>Printed cards + Word output</w:t>
            </w:r>
          </w:p>
        </w:tc>
        <w:tc>
          <w:tcPr>
            <w:tcW w:type="dxa" w:w="1994"/>
            <w:shd w:val="clear" w:color="auto" w:fill="FFFFFF"/>
          </w:tcPr>
          <w:p>
            <w:r>
              <w:rPr>
                <w:b w:val="0"/>
                <w:i w:val="0"/>
                <w:sz w:val="19"/>
              </w:rPr>
              <w:t>SAP Team</w:t>
            </w:r>
          </w:p>
        </w:tc>
        <w:tc>
          <w:tcPr>
            <w:tcW w:type="dxa" w:w="1994"/>
            <w:shd w:val="clear" w:color="auto" w:fill="FFFFFF"/>
          </w:tcPr>
          <w:p>
            <w:r>
              <w:rPr>
                <w:b/>
                <w:i w:val="0"/>
                <w:color w:val="003366"/>
                <w:sz w:val="20"/>
              </w:rPr>
              <w:t>Week 2</w:t>
            </w:r>
          </w:p>
        </w:tc>
      </w:tr>
      <w:tr>
        <w:tc>
          <w:tcPr>
            <w:tcW w:type="dxa" w:w="1994"/>
            <w:shd w:val="clear" w:color="auto" w:fill="F2F4F7"/>
          </w:tcPr>
          <w:p>
            <w:r>
              <w:rPr>
                <w:b/>
                <w:i w:val="0"/>
                <w:color w:val="003366"/>
                <w:sz w:val="20"/>
              </w:rPr>
              <w:t>Growth Strategy Document</w:t>
            </w:r>
          </w:p>
        </w:tc>
        <w:tc>
          <w:tcPr>
            <w:tcW w:type="dxa" w:w="1994"/>
            <w:shd w:val="clear" w:color="auto" w:fill="F2F4F7"/>
          </w:tcPr>
          <w:p>
            <w:r>
              <w:rPr>
                <w:b/>
                <w:i w:val="0"/>
                <w:color w:val="9A6800"/>
                <w:sz w:val="20"/>
              </w:rPr>
              <w:t>①</w:t>
            </w:r>
          </w:p>
        </w:tc>
        <w:tc>
          <w:tcPr>
            <w:tcW w:type="dxa" w:w="1994"/>
            <w:shd w:val="clear" w:color="auto" w:fill="F2F4F7"/>
          </w:tcPr>
          <w:p>
            <w:r>
              <w:rPr>
                <w:b w:val="0"/>
                <w:i/>
                <w:sz w:val="19"/>
              </w:rPr>
              <w:t>Word (10–15 pages)</w:t>
            </w:r>
          </w:p>
        </w:tc>
        <w:tc>
          <w:tcPr>
            <w:tcW w:type="dxa" w:w="1994"/>
            <w:shd w:val="clear" w:color="auto" w:fill="F2F4F7"/>
          </w:tcPr>
          <w:p>
            <w:r>
              <w:rPr>
                <w:b w:val="0"/>
                <w:i w:val="0"/>
                <w:sz w:val="19"/>
              </w:rPr>
              <w:t>SAP Team</w:t>
            </w:r>
          </w:p>
        </w:tc>
        <w:tc>
          <w:tcPr>
            <w:tcW w:type="dxa" w:w="1994"/>
            <w:shd w:val="clear" w:color="auto" w:fill="F2F4F7"/>
          </w:tcPr>
          <w:p>
            <w:r>
              <w:rPr>
                <w:b/>
                <w:i w:val="0"/>
                <w:color w:val="003366"/>
                <w:sz w:val="20"/>
              </w:rPr>
              <w:t>Week 2–3</w:t>
            </w:r>
          </w:p>
        </w:tc>
      </w:tr>
      <w:tr>
        <w:tc>
          <w:tcPr>
            <w:tcW w:type="dxa" w:w="1994"/>
            <w:shd w:val="clear" w:color="auto" w:fill="FFFFFF"/>
          </w:tcPr>
          <w:p>
            <w:r>
              <w:rPr>
                <w:b/>
                <w:i w:val="0"/>
                <w:color w:val="003366"/>
                <w:sz w:val="20"/>
              </w:rPr>
              <w:t>Product &amp; UX Improvement List + Sketches</w:t>
            </w:r>
          </w:p>
        </w:tc>
        <w:tc>
          <w:tcPr>
            <w:tcW w:type="dxa" w:w="1994"/>
            <w:shd w:val="clear" w:color="auto" w:fill="FFFFFF"/>
          </w:tcPr>
          <w:p>
            <w:r>
              <w:rPr>
                <w:b/>
                <w:i w:val="0"/>
                <w:color w:val="9A6800"/>
                <w:sz w:val="20"/>
              </w:rPr>
              <w:t>②</w:t>
            </w:r>
          </w:p>
        </w:tc>
        <w:tc>
          <w:tcPr>
            <w:tcW w:type="dxa" w:w="1994"/>
            <w:shd w:val="clear" w:color="auto" w:fill="FFFFFF"/>
          </w:tcPr>
          <w:p>
            <w:r>
              <w:rPr>
                <w:b w:val="0"/>
                <w:i/>
                <w:sz w:val="19"/>
              </w:rPr>
              <w:t>Word + design concepts PDF</w:t>
            </w:r>
          </w:p>
        </w:tc>
        <w:tc>
          <w:tcPr>
            <w:tcW w:type="dxa" w:w="1994"/>
            <w:shd w:val="clear" w:color="auto" w:fill="FFFFFF"/>
          </w:tcPr>
          <w:p>
            <w:r>
              <w:rPr>
                <w:b w:val="0"/>
                <w:i w:val="0"/>
                <w:sz w:val="19"/>
              </w:rPr>
              <w:t>SAP Team + Aksana</w:t>
            </w:r>
          </w:p>
        </w:tc>
        <w:tc>
          <w:tcPr>
            <w:tcW w:type="dxa" w:w="1994"/>
            <w:shd w:val="clear" w:color="auto" w:fill="FFFFFF"/>
          </w:tcPr>
          <w:p>
            <w:r>
              <w:rPr>
                <w:b/>
                <w:i w:val="0"/>
                <w:color w:val="003366"/>
                <w:sz w:val="20"/>
              </w:rPr>
              <w:t>Week 2–3</w:t>
            </w:r>
          </w:p>
        </w:tc>
      </w:tr>
      <w:tr>
        <w:tc>
          <w:tcPr>
            <w:tcW w:type="dxa" w:w="1994"/>
            <w:shd w:val="clear" w:color="auto" w:fill="F2F4F7"/>
          </w:tcPr>
          <w:p>
            <w:r>
              <w:rPr>
                <w:b/>
                <w:i w:val="0"/>
                <w:color w:val="003366"/>
                <w:sz w:val="20"/>
              </w:rPr>
              <w:t>Partner Strategy Framework</w:t>
            </w:r>
          </w:p>
        </w:tc>
        <w:tc>
          <w:tcPr>
            <w:tcW w:type="dxa" w:w="1994"/>
            <w:shd w:val="clear" w:color="auto" w:fill="F2F4F7"/>
          </w:tcPr>
          <w:p>
            <w:r>
              <w:rPr>
                <w:b/>
                <w:i w:val="0"/>
                <w:color w:val="9A6800"/>
                <w:sz w:val="20"/>
              </w:rPr>
              <w:t>③</w:t>
            </w:r>
          </w:p>
        </w:tc>
        <w:tc>
          <w:tcPr>
            <w:tcW w:type="dxa" w:w="1994"/>
            <w:shd w:val="clear" w:color="auto" w:fill="F2F4F7"/>
          </w:tcPr>
          <w:p>
            <w:r>
              <w:rPr>
                <w:b w:val="0"/>
                <w:i/>
                <w:sz w:val="19"/>
              </w:rPr>
              <w:t>Word + pitch template</w:t>
            </w:r>
          </w:p>
        </w:tc>
        <w:tc>
          <w:tcPr>
            <w:tcW w:type="dxa" w:w="1994"/>
            <w:shd w:val="clear" w:color="auto" w:fill="F2F4F7"/>
          </w:tcPr>
          <w:p>
            <w:r>
              <w:rPr>
                <w:b w:val="0"/>
                <w:i w:val="0"/>
                <w:sz w:val="19"/>
              </w:rPr>
              <w:t>SAP Team + Alim</w:t>
            </w:r>
          </w:p>
        </w:tc>
        <w:tc>
          <w:tcPr>
            <w:tcW w:type="dxa" w:w="1994"/>
            <w:shd w:val="clear" w:color="auto" w:fill="F2F4F7"/>
          </w:tcPr>
          <w:p>
            <w:r>
              <w:rPr>
                <w:b/>
                <w:i w:val="0"/>
                <w:color w:val="003366"/>
                <w:sz w:val="20"/>
              </w:rPr>
              <w:t>Week 3</w:t>
            </w:r>
          </w:p>
        </w:tc>
      </w:tr>
      <w:tr>
        <w:tc>
          <w:tcPr>
            <w:tcW w:type="dxa" w:w="1994"/>
            <w:shd w:val="clear" w:color="auto" w:fill="FFFFFF"/>
          </w:tcPr>
          <w:p>
            <w:r>
              <w:rPr>
                <w:b/>
                <w:i w:val="0"/>
                <w:color w:val="003366"/>
                <w:sz w:val="20"/>
              </w:rPr>
              <w:t>Analytics &amp; KPIs Framework</w:t>
            </w:r>
          </w:p>
        </w:tc>
        <w:tc>
          <w:tcPr>
            <w:tcW w:type="dxa" w:w="1994"/>
            <w:shd w:val="clear" w:color="auto" w:fill="FFFFFF"/>
          </w:tcPr>
          <w:p>
            <w:r>
              <w:rPr>
                <w:b/>
                <w:i w:val="0"/>
                <w:color w:val="9A6800"/>
                <w:sz w:val="20"/>
              </w:rPr>
              <w:t>④</w:t>
            </w:r>
          </w:p>
        </w:tc>
        <w:tc>
          <w:tcPr>
            <w:tcW w:type="dxa" w:w="1994"/>
            <w:shd w:val="clear" w:color="auto" w:fill="FFFFFF"/>
          </w:tcPr>
          <w:p>
            <w:r>
              <w:rPr>
                <w:b w:val="0"/>
                <w:i/>
                <w:sz w:val="19"/>
              </w:rPr>
              <w:t>Word + Excel dashboard template</w:t>
            </w:r>
          </w:p>
        </w:tc>
        <w:tc>
          <w:tcPr>
            <w:tcW w:type="dxa" w:w="1994"/>
            <w:shd w:val="clear" w:color="auto" w:fill="FFFFFF"/>
          </w:tcPr>
          <w:p>
            <w:r>
              <w:rPr>
                <w:b w:val="0"/>
                <w:i w:val="0"/>
                <w:sz w:val="19"/>
              </w:rPr>
              <w:t>SAP Team</w:t>
            </w:r>
          </w:p>
        </w:tc>
        <w:tc>
          <w:tcPr>
            <w:tcW w:type="dxa" w:w="1994"/>
            <w:shd w:val="clear" w:color="auto" w:fill="FFFFFF"/>
          </w:tcPr>
          <w:p>
            <w:r>
              <w:rPr>
                <w:b/>
                <w:i w:val="0"/>
                <w:color w:val="003366"/>
                <w:sz w:val="20"/>
              </w:rPr>
              <w:t>Week 3</w:t>
            </w:r>
          </w:p>
        </w:tc>
      </w:tr>
      <w:tr>
        <w:tc>
          <w:tcPr>
            <w:tcW w:type="dxa" w:w="1994"/>
            <w:shd w:val="clear" w:color="auto" w:fill="F2F4F7"/>
          </w:tcPr>
          <w:p>
            <w:r>
              <w:rPr>
                <w:b/>
                <w:i w:val="0"/>
                <w:color w:val="003366"/>
                <w:sz w:val="20"/>
              </w:rPr>
              <w:t>Operating Model &amp; Process Playbook</w:t>
            </w:r>
          </w:p>
        </w:tc>
        <w:tc>
          <w:tcPr>
            <w:tcW w:type="dxa" w:w="1994"/>
            <w:shd w:val="clear" w:color="auto" w:fill="F2F4F7"/>
          </w:tcPr>
          <w:p>
            <w:r>
              <w:rPr>
                <w:b/>
                <w:i w:val="0"/>
                <w:color w:val="9A6800"/>
                <w:sz w:val="20"/>
              </w:rPr>
              <w:t>⑤</w:t>
            </w:r>
          </w:p>
        </w:tc>
        <w:tc>
          <w:tcPr>
            <w:tcW w:type="dxa" w:w="1994"/>
            <w:shd w:val="clear" w:color="auto" w:fill="F2F4F7"/>
          </w:tcPr>
          <w:p>
            <w:r>
              <w:rPr>
                <w:b w:val="0"/>
                <w:i/>
                <w:sz w:val="19"/>
              </w:rPr>
              <w:t>Word (printable, with flowcharts)</w:t>
            </w:r>
          </w:p>
        </w:tc>
        <w:tc>
          <w:tcPr>
            <w:tcW w:type="dxa" w:w="1994"/>
            <w:shd w:val="clear" w:color="auto" w:fill="F2F4F7"/>
          </w:tcPr>
          <w:p>
            <w:r>
              <w:rPr>
                <w:b w:val="0"/>
                <w:i w:val="0"/>
                <w:sz w:val="19"/>
              </w:rPr>
              <w:t>SAP Team</w:t>
            </w:r>
          </w:p>
        </w:tc>
        <w:tc>
          <w:tcPr>
            <w:tcW w:type="dxa" w:w="1994"/>
            <w:shd w:val="clear" w:color="auto" w:fill="F2F4F7"/>
          </w:tcPr>
          <w:p>
            <w:r>
              <w:rPr>
                <w:b/>
                <w:i w:val="0"/>
                <w:color w:val="003366"/>
                <w:sz w:val="20"/>
              </w:rPr>
              <w:t>Week 3</w:t>
            </w:r>
          </w:p>
        </w:tc>
      </w:tr>
      <w:tr>
        <w:tc>
          <w:tcPr>
            <w:tcW w:type="dxa" w:w="1994"/>
            <w:shd w:val="clear" w:color="auto" w:fill="FFFFFF"/>
          </w:tcPr>
          <w:p>
            <w:r>
              <w:rPr>
                <w:b/>
                <w:i w:val="0"/>
                <w:color w:val="003366"/>
                <w:sz w:val="20"/>
              </w:rPr>
              <w:t>Tech Partner SLA Template</w:t>
            </w:r>
          </w:p>
        </w:tc>
        <w:tc>
          <w:tcPr>
            <w:tcW w:type="dxa" w:w="1994"/>
            <w:shd w:val="clear" w:color="auto" w:fill="FFFFFF"/>
          </w:tcPr>
          <w:p>
            <w:r>
              <w:rPr>
                <w:b/>
                <w:i w:val="0"/>
                <w:color w:val="9A6800"/>
                <w:sz w:val="20"/>
              </w:rPr>
              <w:t>⑤</w:t>
            </w:r>
          </w:p>
        </w:tc>
        <w:tc>
          <w:tcPr>
            <w:tcW w:type="dxa" w:w="1994"/>
            <w:shd w:val="clear" w:color="auto" w:fill="FFFFFF"/>
          </w:tcPr>
          <w:p>
            <w:r>
              <w:rPr>
                <w:b w:val="0"/>
                <w:i/>
                <w:sz w:val="19"/>
              </w:rPr>
              <w:t>Word (ready-to-sign)</w:t>
            </w:r>
          </w:p>
        </w:tc>
        <w:tc>
          <w:tcPr>
            <w:tcW w:type="dxa" w:w="1994"/>
            <w:shd w:val="clear" w:color="auto" w:fill="FFFFFF"/>
          </w:tcPr>
          <w:p>
            <w:r>
              <w:rPr>
                <w:b w:val="0"/>
                <w:i w:val="0"/>
                <w:sz w:val="19"/>
              </w:rPr>
              <w:t>SAP Team</w:t>
            </w:r>
          </w:p>
        </w:tc>
        <w:tc>
          <w:tcPr>
            <w:tcW w:type="dxa" w:w="1994"/>
            <w:shd w:val="clear" w:color="auto" w:fill="FFFFFF"/>
          </w:tcPr>
          <w:p>
            <w:r>
              <w:rPr>
                <w:b/>
                <w:i w:val="0"/>
                <w:color w:val="003366"/>
                <w:sz w:val="20"/>
              </w:rPr>
              <w:t>Week 3</w:t>
            </w:r>
          </w:p>
        </w:tc>
      </w:tr>
      <w:tr>
        <w:tc>
          <w:tcPr>
            <w:tcW w:type="dxa" w:w="1994"/>
            <w:shd w:val="clear" w:color="auto" w:fill="F2F4F7"/>
          </w:tcPr>
          <w:p>
            <w:r>
              <w:rPr>
                <w:b/>
                <w:i w:val="0"/>
                <w:color w:val="003366"/>
                <w:sz w:val="20"/>
              </w:rPr>
              <w:t>ZEO App Brand Guidebook v1</w:t>
            </w:r>
          </w:p>
        </w:tc>
        <w:tc>
          <w:tcPr>
            <w:tcW w:type="dxa" w:w="1994"/>
            <w:shd w:val="clear" w:color="auto" w:fill="F2F4F7"/>
          </w:tcPr>
          <w:p>
            <w:r>
              <w:rPr>
                <w:b/>
                <w:i w:val="0"/>
                <w:color w:val="9A6800"/>
                <w:sz w:val="20"/>
              </w:rPr>
              <w:t>②</w:t>
            </w:r>
          </w:p>
        </w:tc>
        <w:tc>
          <w:tcPr>
            <w:tcW w:type="dxa" w:w="1994"/>
            <w:shd w:val="clear" w:color="auto" w:fill="F2F4F7"/>
          </w:tcPr>
          <w:p>
            <w:r>
              <w:rPr>
                <w:b w:val="0"/>
                <w:i/>
                <w:sz w:val="19"/>
              </w:rPr>
              <w:t>PDF (colours, type, sizing specs)</w:t>
            </w:r>
          </w:p>
        </w:tc>
        <w:tc>
          <w:tcPr>
            <w:tcW w:type="dxa" w:w="1994"/>
            <w:shd w:val="clear" w:color="auto" w:fill="F2F4F7"/>
          </w:tcPr>
          <w:p>
            <w:r>
              <w:rPr>
                <w:b w:val="0"/>
                <w:i w:val="0"/>
                <w:sz w:val="19"/>
              </w:rPr>
              <w:t>Aksana + SAP Team</w:t>
            </w:r>
          </w:p>
        </w:tc>
        <w:tc>
          <w:tcPr>
            <w:tcW w:type="dxa" w:w="1994"/>
            <w:shd w:val="clear" w:color="auto" w:fill="F2F4F7"/>
          </w:tcPr>
          <w:p>
            <w:r>
              <w:rPr>
                <w:b/>
                <w:i w:val="0"/>
                <w:color w:val="003366"/>
                <w:sz w:val="20"/>
              </w:rPr>
              <w:t>Week 3</w:t>
            </w:r>
          </w:p>
        </w:tc>
      </w:tr>
      <w:tr>
        <w:tc>
          <w:tcPr>
            <w:tcW w:type="dxa" w:w="1994"/>
            <w:shd w:val="clear" w:color="auto" w:fill="FFFFFF"/>
          </w:tcPr>
          <w:p>
            <w:r>
              <w:rPr>
                <w:b/>
                <w:i w:val="0"/>
                <w:color w:val="003366"/>
                <w:sz w:val="20"/>
              </w:rPr>
              <w:t>3-Year Roadmap</w:t>
            </w:r>
          </w:p>
        </w:tc>
        <w:tc>
          <w:tcPr>
            <w:tcW w:type="dxa" w:w="1994"/>
            <w:shd w:val="clear" w:color="auto" w:fill="FFFFFF"/>
          </w:tcPr>
          <w:p>
            <w:r>
              <w:rPr>
                <w:b/>
                <w:i w:val="0"/>
                <w:color w:val="9A6800"/>
                <w:sz w:val="20"/>
              </w:rPr>
              <w:t>⑥</w:t>
            </w:r>
          </w:p>
        </w:tc>
        <w:tc>
          <w:tcPr>
            <w:tcW w:type="dxa" w:w="1994"/>
            <w:shd w:val="clear" w:color="auto" w:fill="FFFFFF"/>
          </w:tcPr>
          <w:p>
            <w:r>
              <w:rPr>
                <w:b w:val="0"/>
                <w:i/>
                <w:sz w:val="19"/>
              </w:rPr>
              <w:t>Word + 1-page visual PDF</w:t>
            </w:r>
          </w:p>
        </w:tc>
        <w:tc>
          <w:tcPr>
            <w:tcW w:type="dxa" w:w="1994"/>
            <w:shd w:val="clear" w:color="auto" w:fill="FFFFFF"/>
          </w:tcPr>
          <w:p>
            <w:r>
              <w:rPr>
                <w:b w:val="0"/>
                <w:i w:val="0"/>
                <w:sz w:val="19"/>
              </w:rPr>
              <w:t>SAP Team</w:t>
            </w:r>
          </w:p>
        </w:tc>
        <w:tc>
          <w:tcPr>
            <w:tcW w:type="dxa" w:w="1994"/>
            <w:shd w:val="clear" w:color="auto" w:fill="FFFFFF"/>
          </w:tcPr>
          <w:p>
            <w:r>
              <w:rPr>
                <w:b/>
                <w:i w:val="0"/>
                <w:color w:val="003366"/>
                <w:sz w:val="20"/>
              </w:rPr>
              <w:t>Week 4</w:t>
            </w:r>
          </w:p>
        </w:tc>
      </w:tr>
      <w:tr>
        <w:tc>
          <w:tcPr>
            <w:tcW w:type="dxa" w:w="1994"/>
            <w:shd w:val="clear" w:color="auto" w:fill="F2F4F7"/>
          </w:tcPr>
          <w:p>
            <w:r>
              <w:rPr>
                <w:b/>
                <w:i w:val="0"/>
                <w:color w:val="003366"/>
                <w:sz w:val="20"/>
              </w:rPr>
              <w:t>Final Presentation Deck</w:t>
            </w:r>
          </w:p>
        </w:tc>
        <w:tc>
          <w:tcPr>
            <w:tcW w:type="dxa" w:w="1994"/>
            <w:shd w:val="clear" w:color="auto" w:fill="F2F4F7"/>
          </w:tcPr>
          <w:p>
            <w:r>
              <w:rPr>
                <w:b/>
                <w:i w:val="0"/>
                <w:color w:val="9A6800"/>
                <w:sz w:val="20"/>
              </w:rPr>
              <w:t>All 6</w:t>
            </w:r>
          </w:p>
        </w:tc>
        <w:tc>
          <w:tcPr>
            <w:tcW w:type="dxa" w:w="1994"/>
            <w:shd w:val="clear" w:color="auto" w:fill="F2F4F7"/>
          </w:tcPr>
          <w:p>
            <w:r>
              <w:rPr>
                <w:b w:val="0"/>
                <w:i/>
                <w:sz w:val="19"/>
              </w:rPr>
              <w:t>PowerPoint (45–55 slides)</w:t>
            </w:r>
          </w:p>
        </w:tc>
        <w:tc>
          <w:tcPr>
            <w:tcW w:type="dxa" w:w="1994"/>
            <w:shd w:val="clear" w:color="auto" w:fill="F2F4F7"/>
          </w:tcPr>
          <w:p>
            <w:r>
              <w:rPr>
                <w:b w:val="0"/>
                <w:i w:val="0"/>
                <w:sz w:val="19"/>
              </w:rPr>
              <w:t>SAP Team</w:t>
            </w:r>
          </w:p>
        </w:tc>
        <w:tc>
          <w:tcPr>
            <w:tcW w:type="dxa" w:w="1994"/>
            <w:shd w:val="clear" w:color="auto" w:fill="F2F4F7"/>
          </w:tcPr>
          <w:p>
            <w:r>
              <w:rPr>
                <w:b/>
                <w:i w:val="0"/>
                <w:color w:val="003366"/>
                <w:sz w:val="20"/>
              </w:rPr>
              <w:t>Week 4</w:t>
            </w:r>
          </w:p>
        </w:tc>
      </w:tr>
      <w:tr>
        <w:tc>
          <w:tcPr>
            <w:tcW w:type="dxa" w:w="1994"/>
            <w:shd w:val="clear" w:color="auto" w:fill="FFFFFF"/>
          </w:tcPr>
          <w:p>
            <w:r>
              <w:rPr>
                <w:b/>
                <w:i w:val="0"/>
                <w:color w:val="003366"/>
                <w:sz w:val="20"/>
              </w:rPr>
              <w:t>SOW Completion Report &amp; Handover Notes</w:t>
            </w:r>
          </w:p>
        </w:tc>
        <w:tc>
          <w:tcPr>
            <w:tcW w:type="dxa" w:w="1994"/>
            <w:shd w:val="clear" w:color="auto" w:fill="FFFFFF"/>
          </w:tcPr>
          <w:p>
            <w:r>
              <w:rPr>
                <w:b/>
                <w:i w:val="0"/>
                <w:color w:val="9A6800"/>
                <w:sz w:val="20"/>
              </w:rPr>
              <w:t>—</w:t>
            </w:r>
          </w:p>
        </w:tc>
        <w:tc>
          <w:tcPr>
            <w:tcW w:type="dxa" w:w="1994"/>
            <w:shd w:val="clear" w:color="auto" w:fill="FFFFFF"/>
          </w:tcPr>
          <w:p>
            <w:r>
              <w:rPr>
                <w:b w:val="0"/>
                <w:i/>
                <w:sz w:val="19"/>
              </w:rPr>
              <w:t>Word (2–3 pages)</w:t>
            </w:r>
          </w:p>
        </w:tc>
        <w:tc>
          <w:tcPr>
            <w:tcW w:type="dxa" w:w="1994"/>
            <w:shd w:val="clear" w:color="auto" w:fill="FFFFFF"/>
          </w:tcPr>
          <w:p>
            <w:r>
              <w:rPr>
                <w:b w:val="0"/>
                <w:i w:val="0"/>
                <w:sz w:val="19"/>
              </w:rPr>
              <w:t>SAP Team</w:t>
            </w:r>
          </w:p>
        </w:tc>
        <w:tc>
          <w:tcPr>
            <w:tcW w:type="dxa" w:w="1994"/>
            <w:shd w:val="clear" w:color="auto" w:fill="FFFFFF"/>
          </w:tcPr>
          <w:p>
            <w:r>
              <w:rPr>
                <w:b/>
                <w:i w:val="0"/>
                <w:color w:val="003366"/>
                <w:sz w:val="20"/>
              </w:rPr>
              <w:t>Week 4</w:t>
            </w:r>
          </w:p>
        </w:tc>
      </w:tr>
    </w:tbl>
    <w:p>
      <w:pPr>
        <w:spacing w:before="280" w:after="80"/>
        <w:shd w:val="clear" w:color="auto" w:fill="003366"/>
      </w:pPr>
      <w:r>
        <w:rPr>
          <w:b/>
          <w:i w:val="0"/>
          <w:color w:val="FFFFFF"/>
          <w:sz w:val="20"/>
        </w:rPr>
        <w:t xml:space="preserve">  Mutual Expectations &amp; Working Agreements</w:t>
      </w:r>
    </w:p>
    <w:tbl>
      <w:tblPr>
        <w:tblStyle w:val="TableGrid"/>
        <w:tblW w:type="auto" w:w="0"/>
        <w:tblLook w:firstColumn="1" w:firstRow="1" w:lastColumn="0" w:lastRow="0" w:noHBand="0" w:noVBand="1" w:val="04A0"/>
      </w:tblPr>
      <w:tblGrid>
        <w:gridCol w:w="4986"/>
        <w:gridCol w:w="4986"/>
      </w:tblGrid>
      <w:tr>
        <w:tc>
          <w:tcPr>
            <w:tcW w:type="dxa" w:w="4986"/>
            <w:shd w:val="clear" w:color="auto" w:fill="1DCEAF"/>
          </w:tcPr>
          <w:p>
            <w:r>
              <w:rPr>
                <w:b/>
                <w:i w:val="0"/>
                <w:color w:val="003366"/>
                <w:sz w:val="19"/>
              </w:rPr>
              <w:t>SAP Team commits to Ziyo Forum:</w:t>
            </w:r>
          </w:p>
        </w:tc>
        <w:tc>
          <w:tcPr>
            <w:tcW w:type="dxa" w:w="4986"/>
            <w:shd w:val="clear" w:color="auto" w:fill="1DCEAF"/>
          </w:tcPr>
          <w:p>
            <w:r>
              <w:rPr>
                <w:b/>
                <w:i w:val="0"/>
                <w:color w:val="003366"/>
                <w:sz w:val="19"/>
              </w:rPr>
              <w:t>Ziyo Forum commits to SAP Team:</w:t>
            </w:r>
          </w:p>
        </w:tc>
      </w:tr>
      <w:tr>
        <w:tc>
          <w:tcPr>
            <w:tcW w:type="dxa" w:w="4986"/>
            <w:shd w:val="clear" w:color="auto" w:fill="F7FFFE"/>
          </w:tcPr>
          <w:p>
            <w:r>
              <w:rPr>
                <w:b w:val="0"/>
                <w:i w:val="0"/>
                <w:sz w:val="20"/>
              </w:rPr>
              <w:t>• Deliver all 14 documents and sessions within the 4-week schedule</w:t>
              <w:br/>
              <w:t>• Ground every recommendation in what is achievable with Ziyo Forum's actual resources</w:t>
              <w:br/>
              <w:t>• Share findings honestly — including critical issues — in a constructive way</w:t>
              <w:br/>
              <w:t>• Transfer 100% of all work products; no IP retained by SAP</w:t>
              <w:br/>
              <w:t>• Attend ZEO Cup (12 Oct) to ground recommendations in lived experience</w:t>
              <w:br/>
              <w:t>• Produce in formats Ziyo Forum can edit, share, and build on independently</w:t>
            </w:r>
          </w:p>
        </w:tc>
        <w:tc>
          <w:tcPr>
            <w:tcW w:type="dxa" w:w="4986"/>
            <w:shd w:val="clear" w:color="auto" w:fill="FFF8EC"/>
          </w:tcPr>
          <w:p>
            <w:r>
              <w:rPr>
                <w:b w:val="0"/>
                <w:i w:val="0"/>
                <w:sz w:val="20"/>
              </w:rPr>
              <w:t>• Address the two urgent Week 1 quick wins (data privacy; IP) before end of Week 1</w:t>
              <w:br/>
              <w:t>• Participate actively in workshops — not as observers but as co-designers</w:t>
              <w:br/>
              <w:t>• Give access to app systems, data, and non-manager staff as requested</w:t>
              <w:br/>
              <w:t>• Designate one Ziyo Forum POC for SAP Team coordination (suggest: Alim)</w:t>
              <w:br/>
              <w:t>• Implement agreed quick wins during the engagement — not defer everything post-SAP</w:t>
              <w:br/>
              <w:t>• Be transparent about constraints — budget, politics, team capacity</w:t>
            </w:r>
          </w:p>
        </w:tc>
      </w:tr>
    </w:tbl>
    <w:p>
      <w:pPr>
        <w:spacing w:before="320" w:after="0"/>
        <w:shd w:val="clear" w:color="auto" w:fill="001A44"/>
      </w:pPr>
      <w:r>
        <w:rPr>
          <w:b w:val="0"/>
          <w:i w:val="0"/>
          <w:color w:val="FFFFFF"/>
          <w:sz w:val="19"/>
        </w:rPr>
        <w:t xml:space="preserve">  Ziyo Forum  ·  SAP Social Sabbatical  ·  Tashkent, Uzbekistan  ·  October 2026</w:t>
      </w:r>
      <w:r>
        <w:rPr>
          <w:b w:val="0"/>
          <w:i w:val="0"/>
          <w:color w:val="8899AA"/>
          <w:sz w:val="18"/>
        </w:rPr>
        <w:t xml:space="preserve">        SAP Team  ·  Statement of Work  ·  Final v2.0  ·  8 Oct 2026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