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6D4B" w14:textId="2E9C7778" w:rsidR="002813A0" w:rsidRPr="002813A0" w:rsidRDefault="002813A0" w:rsidP="002813A0">
      <w:pPr>
        <w:spacing w:before="100" w:beforeAutospacing="1" w:after="100" w:afterAutospacing="1" w:line="276" w:lineRule="auto"/>
        <w:rPr>
          <w:rFonts w:ascii="Segoe UI" w:eastAsia="Times New Roman" w:hAnsi="Segoe UI" w:cs="Segoe UI"/>
          <w:b/>
          <w:bCs/>
        </w:rPr>
      </w:pPr>
      <w:r w:rsidRPr="002813A0">
        <w:rPr>
          <w:rFonts w:ascii="Segoe UI" w:eastAsia="Times New Roman" w:hAnsi="Segoe UI" w:cs="Segoe UI"/>
          <w:b/>
          <w:bCs/>
        </w:rPr>
        <w:t>DP-900</w:t>
      </w:r>
    </w:p>
    <w:p w14:paraId="546E203F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azure.microsoft.com/en-in/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Cloud Computing Services | Microsoft Azure</w:t>
        </w:r>
      </w:hyperlink>
    </w:p>
    <w:p w14:paraId="1FD80600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6" w:tgtFrame="_blank" w:tooltip="https://docs.microsoft.com/en-us/learn/certifications/exams/dp-900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Exam DP-900: Microsoft Azure Data Fundamentals - Learn | Microsoft Docs</w:t>
        </w:r>
      </w:hyperlink>
    </w:p>
    <w:p w14:paraId="3D6B042B" w14:textId="439FF589" w:rsidR="0086402D" w:rsidRPr="002813A0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7" w:tgtFrame="_blank" w:tooltip="https://github.com/microsoftlearning/dp-900t00a-azure-data-fundamentals" w:history="1">
        <w:proofErr w:type="spellStart"/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MicrosoftLearning</w:t>
        </w:r>
        <w:proofErr w:type="spellEnd"/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/DP-900T00A-Azure-Data-Fundamentals: DP-900 ILT lab instructions (github.com)</w:t>
        </w:r>
      </w:hyperlink>
    </w:p>
    <w:p w14:paraId="6A9B526C" w14:textId="06A8481F" w:rsidR="002813A0" w:rsidRPr="0086402D" w:rsidRDefault="002813A0" w:rsidP="002813A0">
      <w:pPr>
        <w:spacing w:before="100" w:beforeAutospacing="1" w:after="100" w:afterAutospacing="1" w:line="276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813A0">
        <w:rPr>
          <w:rFonts w:ascii="Segoe UI" w:eastAsia="Times New Roman" w:hAnsi="Segoe UI" w:cs="Segoe UI"/>
          <w:b/>
          <w:bCs/>
        </w:rPr>
        <w:t>DP-203</w:t>
      </w:r>
    </w:p>
    <w:p w14:paraId="0FFE00DE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8" w:tgtFrame="_blank" w:tooltip="https://docs.microsoft.com/en-us/learn/certifications/exams/dp-203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Exam DP-203: Data Engineering on Microsoft Azure - Learn | Microsoft Docs</w:t>
        </w:r>
      </w:hyperlink>
    </w:p>
    <w:p w14:paraId="1E73FD26" w14:textId="75114B36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github.com/microsoftlearning/dp-203t00-data-engineering-on-microsoft-azure" w:history="1">
        <w:proofErr w:type="spellStart"/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MicrosoftLearning</w:t>
        </w:r>
        <w:proofErr w:type="spellEnd"/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/DP-203T00-Data-Engineering-on-Microsoft-Azure (github.com)</w:t>
        </w:r>
      </w:hyperlink>
    </w:p>
    <w:p w14:paraId="337F4117" w14:textId="56318465" w:rsidR="0086402D" w:rsidRPr="0086402D" w:rsidRDefault="0086402D" w:rsidP="0086402D">
      <w:pPr>
        <w:spacing w:before="100" w:beforeAutospacing="1" w:after="100" w:afterAutospacing="1" w:line="276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86402D">
        <w:rPr>
          <w:rFonts w:ascii="Segoe UI" w:eastAsia="Times New Roman" w:hAnsi="Segoe UI" w:cs="Segoe UI"/>
          <w:b/>
          <w:bCs/>
        </w:rPr>
        <w:t>Azure Data Factory</w:t>
      </w:r>
    </w:p>
    <w:p w14:paraId="62C34CA1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0" w:anchor="debug-the-pipeline" w:tgtFrame="_blank" w:tooltip="https://docs.microsoft.com/en-us/azure/data-factory/quickstart-create-data-factory-portal#debug-the-pipeline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Create an Azure data factory using the Azure Data Factory UI - Azure Data Factory | Microsoft Docs</w:t>
        </w:r>
      </w:hyperlink>
    </w:p>
    <w:p w14:paraId="795FB4AC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1" w:tgtFrame="_blank" w:tooltip="https://docs.microsoft.com/en-us/azure/data-factory/copy-data-tool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Copy Data tool Azure Data Factory - Azure Data Factory | Microsoft Docs</w:t>
        </w:r>
      </w:hyperlink>
    </w:p>
    <w:p w14:paraId="67A311CF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2" w:tgtFrame="_blank" w:tooltip="https://docs.microsoft.com/en-us/azure/data-factory/concepts-linked-services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Linked services in Azure Data Factory - Azure Data Factory | Microsoft Docs</w:t>
        </w:r>
      </w:hyperlink>
    </w:p>
    <w:p w14:paraId="75EF1E9E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3" w:tgtFrame="_blank" w:tooltip="https://docs.microsoft.com/en-us/azure/data-factory/concepts-datasets-linked-services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Datasets - Azure Data Factory | Microsoft Docs</w:t>
        </w:r>
      </w:hyperlink>
    </w:p>
    <w:p w14:paraId="71768D3B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4" w:tgtFrame="_blank" w:tooltip="https://docs.microsoft.com/en-us/azure/data-factory/concepts-pipeline-execution-triggers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Pipeline execution and triggers in Azure Data Factory - Azure Data Factory | Microsoft Docs</w:t>
        </w:r>
      </w:hyperlink>
    </w:p>
    <w:p w14:paraId="6C14F7C2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5" w:tgtFrame="_blank" w:tooltip="https://docs.microsoft.com/en-us/azure/data-factory/concepts-integration-runtime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Integration runtime - Azure Data Factory | Microsoft Docs</w:t>
        </w:r>
      </w:hyperlink>
    </w:p>
    <w:p w14:paraId="7B71B9E5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6" w:tgtFrame="_blank" w:tooltip="https://docs.microsoft.com/en-us/azure/data-factory/concepts-data-flow-overview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Mapping data flows - Azure Data Factory | Microsoft Docs</w:t>
        </w:r>
      </w:hyperlink>
    </w:p>
    <w:p w14:paraId="54F58019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7" w:tgtFrame="_blank" w:tooltip="https://docs.microsoft.com/en-us/azure/data-factory/concepts-data-flow-debug-mode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Mapping data flow Debug Mode - Azure Data Factory | Microsoft Docs</w:t>
        </w:r>
      </w:hyperlink>
    </w:p>
    <w:p w14:paraId="69402D4D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8" w:tgtFrame="_blank" w:tooltip="https://docs.microsoft.com/en-us/azure/data-factory/concepts-data-flow-schema-drift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Schema drift in mapping data flow - Azure Data Factory | Microsoft Docs</w:t>
        </w:r>
      </w:hyperlink>
    </w:p>
    <w:p w14:paraId="5E16C43A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19" w:tgtFrame="_blank" w:tooltip="https://docs.microsoft.com/en-us/azure/data-factory/concepts-data-flow-expression-builder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Expression builder in mapping data flow - Azure Data Factory | Microsoft Docs</w:t>
        </w:r>
      </w:hyperlink>
    </w:p>
    <w:p w14:paraId="2A72DC6F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20" w:tgtFrame="_blank" w:tooltip="https://docs.microsoft.com/en-us/azure/data-factory/data-flow-expression-functions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Expression functions in the mapping data flow - Azure Data Factory | Microsoft Docs</w:t>
        </w:r>
      </w:hyperlink>
    </w:p>
    <w:p w14:paraId="137F4F5D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21" w:tgtFrame="_blank" w:tooltip="https://docs.microsoft.com/en-us/azure/data-factory/how-to-expression-language-functions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How to use parameters and expressions in Azure Data Factory - Azure Data Factory | Microsoft Docs</w:t>
        </w:r>
      </w:hyperlink>
    </w:p>
    <w:p w14:paraId="16146FBD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22" w:tgtFrame="_blank" w:tooltip="https://docs.microsoft.com/en-us/azure/data-factory/data-flow-transformation-overview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Mapping data flow transformation overview - Azure Data Factory | Microsoft Docs</w:t>
        </w:r>
      </w:hyperlink>
    </w:p>
    <w:p w14:paraId="290F6E0B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23" w:tgtFrame="_blank" w:tooltip="https://docs.microsoft.com/en-us/azure/data-factory/control-flow-append-variable-activity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Append Variable Activity in Azure Data Factory - Azure Data Factory | Microsoft Docs</w:t>
        </w:r>
      </w:hyperlink>
    </w:p>
    <w:p w14:paraId="4FFD614E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24" w:tgtFrame="_blank" w:tooltip="https://docs.microsoft.com/en-us/azure/data-factory/connector-overview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Azure Data Factory connector overview - Azure Data Factory | Microsoft Docs</w:t>
        </w:r>
      </w:hyperlink>
    </w:p>
    <w:p w14:paraId="0644194F" w14:textId="77777777" w:rsidR="0086402D" w:rsidRPr="0086402D" w:rsidRDefault="00EB4E9D" w:rsidP="0086402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sz w:val="21"/>
          <w:szCs w:val="21"/>
        </w:rPr>
      </w:pPr>
      <w:hyperlink r:id="rId25" w:tgtFrame="_blank" w:tooltip="https://azure.microsoft.com/en-in/pricing/tco/" w:history="1">
        <w:r w:rsidR="0086402D" w:rsidRPr="0086402D">
          <w:rPr>
            <w:rFonts w:ascii="Segoe UI" w:eastAsia="Times New Roman" w:hAnsi="Segoe UI" w:cs="Segoe UI"/>
            <w:color w:val="1155CC"/>
            <w:u w:val="single"/>
          </w:rPr>
          <w:t>Cost of Ownership Calculator | Microsoft Azure</w:t>
        </w:r>
      </w:hyperlink>
    </w:p>
    <w:p w14:paraId="4DF87398" w14:textId="55080C0F" w:rsidR="00F20EC2" w:rsidRDefault="00F20EC2"/>
    <w:p w14:paraId="30C37032" w14:textId="54B3F259" w:rsidR="00615ADF" w:rsidRDefault="00615ADF"/>
    <w:p w14:paraId="1665256A" w14:textId="41590842" w:rsidR="00615ADF" w:rsidRDefault="00615ADF"/>
    <w:p w14:paraId="73778FC9" w14:textId="77777777" w:rsidR="0011426F" w:rsidRDefault="0011426F"/>
    <w:p w14:paraId="0F9EA106" w14:textId="1192D6DD" w:rsidR="00615ADF" w:rsidRDefault="0011426F">
      <w:r>
        <w:lastRenderedPageBreak/>
        <w:t>Module</w:t>
      </w:r>
      <w:r w:rsidR="0016168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340"/>
        <w:gridCol w:w="6493"/>
      </w:tblGrid>
      <w:tr w:rsidR="00615ADF" w14:paraId="056FFFC6" w14:textId="77777777" w:rsidTr="00615ADF">
        <w:tc>
          <w:tcPr>
            <w:tcW w:w="0" w:type="auto"/>
          </w:tcPr>
          <w:p w14:paraId="3A00B3B5" w14:textId="77777777" w:rsidR="00615ADF" w:rsidRDefault="00615ADF" w:rsidP="001D229E">
            <w:r>
              <w:t>Sr. No</w:t>
            </w:r>
          </w:p>
        </w:tc>
        <w:tc>
          <w:tcPr>
            <w:tcW w:w="0" w:type="auto"/>
          </w:tcPr>
          <w:p w14:paraId="47FAEDB6" w14:textId="77777777" w:rsidR="00615ADF" w:rsidRDefault="00615ADF" w:rsidP="001D229E">
            <w:r>
              <w:t>Concept</w:t>
            </w:r>
          </w:p>
        </w:tc>
        <w:tc>
          <w:tcPr>
            <w:tcW w:w="0" w:type="auto"/>
          </w:tcPr>
          <w:p w14:paraId="007E397C" w14:textId="77777777" w:rsidR="00615ADF" w:rsidRDefault="00615ADF" w:rsidP="001D229E">
            <w:r>
              <w:t>Link</w:t>
            </w:r>
          </w:p>
        </w:tc>
      </w:tr>
      <w:tr w:rsidR="00615ADF" w14:paraId="02AFFDD5" w14:textId="77777777" w:rsidTr="00615ADF">
        <w:tc>
          <w:tcPr>
            <w:tcW w:w="0" w:type="auto"/>
          </w:tcPr>
          <w:p w14:paraId="34B40B79" w14:textId="77777777" w:rsidR="00615ADF" w:rsidRDefault="00615ADF" w:rsidP="001D229E">
            <w:r>
              <w:t>1</w:t>
            </w:r>
          </w:p>
        </w:tc>
        <w:tc>
          <w:tcPr>
            <w:tcW w:w="0" w:type="auto"/>
          </w:tcPr>
          <w:p w14:paraId="7A28FD4C" w14:textId="77777777" w:rsidR="00615ADF" w:rsidRDefault="00615ADF" w:rsidP="001D229E">
            <w:r>
              <w:t>ADF Pipeline Triggers</w:t>
            </w:r>
          </w:p>
        </w:tc>
        <w:tc>
          <w:tcPr>
            <w:tcW w:w="0" w:type="auto"/>
          </w:tcPr>
          <w:p w14:paraId="118A5372" w14:textId="77777777" w:rsidR="00615ADF" w:rsidRDefault="00615ADF" w:rsidP="001D229E">
            <w:r w:rsidRPr="006B4BDE">
              <w:t>https://docs.microsoft.com/en-us/azure/data-factory/concepts-pipeline-execution-triggers</w:t>
            </w:r>
          </w:p>
        </w:tc>
      </w:tr>
      <w:tr w:rsidR="00615ADF" w14:paraId="3E4AD6C5" w14:textId="77777777" w:rsidTr="00615ADF">
        <w:tc>
          <w:tcPr>
            <w:tcW w:w="0" w:type="auto"/>
          </w:tcPr>
          <w:p w14:paraId="34A97772" w14:textId="77777777" w:rsidR="00615ADF" w:rsidRDefault="00615ADF" w:rsidP="001D229E">
            <w:r>
              <w:t>2</w:t>
            </w:r>
          </w:p>
        </w:tc>
        <w:tc>
          <w:tcPr>
            <w:tcW w:w="0" w:type="auto"/>
          </w:tcPr>
          <w:p w14:paraId="64582A8E" w14:textId="77777777" w:rsidR="00615ADF" w:rsidRDefault="00615ADF" w:rsidP="001D229E">
            <w:r w:rsidRPr="00D9387A">
              <w:t>Choose between slowly changing dimension types</w:t>
            </w:r>
          </w:p>
        </w:tc>
        <w:tc>
          <w:tcPr>
            <w:tcW w:w="0" w:type="auto"/>
          </w:tcPr>
          <w:p w14:paraId="256567C6" w14:textId="77777777" w:rsidR="00615ADF" w:rsidRDefault="00615ADF" w:rsidP="001D229E">
            <w:r w:rsidRPr="00000F0F">
              <w:t>https://docs.microsoft.com/en-us/learn/modules/populate-slowly-changing-dimensions-azure-synapse-analytics-pipelines/3-choose-between-dimension-types</w:t>
            </w:r>
          </w:p>
        </w:tc>
      </w:tr>
      <w:tr w:rsidR="00615ADF" w14:paraId="197E357E" w14:textId="77777777" w:rsidTr="00615ADF">
        <w:tc>
          <w:tcPr>
            <w:tcW w:w="0" w:type="auto"/>
          </w:tcPr>
          <w:p w14:paraId="581E141D" w14:textId="77777777" w:rsidR="00615ADF" w:rsidRDefault="00615ADF" w:rsidP="001D229E">
            <w:r>
              <w:t>3</w:t>
            </w:r>
          </w:p>
        </w:tc>
        <w:tc>
          <w:tcPr>
            <w:tcW w:w="0" w:type="auto"/>
          </w:tcPr>
          <w:p w14:paraId="14F6807E" w14:textId="77777777" w:rsidR="00615ADF" w:rsidRDefault="00615ADF" w:rsidP="001D229E">
            <w:r>
              <w:t>Azure Stream Analytics Windowing Functions</w:t>
            </w:r>
          </w:p>
        </w:tc>
        <w:tc>
          <w:tcPr>
            <w:tcW w:w="0" w:type="auto"/>
          </w:tcPr>
          <w:p w14:paraId="4FAC2116" w14:textId="77777777" w:rsidR="00615ADF" w:rsidRDefault="00615ADF" w:rsidP="001D229E">
            <w:r w:rsidRPr="00033EEC">
              <w:t>https://docs.microsoft.com/en-us/azure/stream-analytics/stream-analytics-window-functions</w:t>
            </w:r>
          </w:p>
        </w:tc>
      </w:tr>
      <w:tr w:rsidR="00615ADF" w14:paraId="31496582" w14:textId="77777777" w:rsidTr="00615ADF">
        <w:tc>
          <w:tcPr>
            <w:tcW w:w="0" w:type="auto"/>
          </w:tcPr>
          <w:p w14:paraId="19D6D6DA" w14:textId="77777777" w:rsidR="00615ADF" w:rsidRDefault="00615ADF" w:rsidP="001D229E">
            <w:r>
              <w:t>4</w:t>
            </w:r>
          </w:p>
        </w:tc>
        <w:tc>
          <w:tcPr>
            <w:tcW w:w="0" w:type="auto"/>
          </w:tcPr>
          <w:p w14:paraId="61FD25E3" w14:textId="77777777" w:rsidR="00615ADF" w:rsidRDefault="00615ADF" w:rsidP="001D229E">
            <w:r w:rsidRPr="006933FF">
              <w:t>Guidance for designing distributed tables using dedicated SQL pool in Azure Synapse Analytics</w:t>
            </w:r>
          </w:p>
        </w:tc>
        <w:tc>
          <w:tcPr>
            <w:tcW w:w="0" w:type="auto"/>
          </w:tcPr>
          <w:p w14:paraId="47A35440" w14:textId="77777777" w:rsidR="00615ADF" w:rsidRDefault="00EB4E9D" w:rsidP="00615ADF">
            <w:pPr>
              <w:pStyle w:val="ListParagraph"/>
              <w:numPr>
                <w:ilvl w:val="0"/>
                <w:numId w:val="5"/>
              </w:numPr>
            </w:pPr>
            <w:hyperlink r:id="rId26" w:history="1">
              <w:r w:rsidR="00615ADF" w:rsidRPr="00795678">
                <w:rPr>
                  <w:rStyle w:val="Hyperlink"/>
                </w:rPr>
                <w:t>https://docs.microsoft.com/en-us/azure/synapse-analytics/sql-data-warehouse/sql-data-warehouse-tables-distribute</w:t>
              </w:r>
            </w:hyperlink>
            <w:r w:rsidR="00615ADF">
              <w:t>.</w:t>
            </w:r>
          </w:p>
          <w:p w14:paraId="5FE3EC78" w14:textId="77777777" w:rsidR="00615ADF" w:rsidRDefault="00615ADF" w:rsidP="00615ADF">
            <w:pPr>
              <w:pStyle w:val="ListParagraph"/>
              <w:numPr>
                <w:ilvl w:val="0"/>
                <w:numId w:val="5"/>
              </w:numPr>
            </w:pPr>
            <w:r w:rsidRPr="00A04928">
              <w:t>https://docs.microsoft.com/en-us/azure/synapse-analytics/sql-data-warehouse/design-guidance-for-replicated-tables</w:t>
            </w:r>
          </w:p>
          <w:p w14:paraId="45F3B3E6" w14:textId="77777777" w:rsidR="00615ADF" w:rsidRDefault="00615ADF" w:rsidP="001D229E">
            <w:pPr>
              <w:pStyle w:val="ListParagraph"/>
            </w:pPr>
          </w:p>
        </w:tc>
      </w:tr>
      <w:tr w:rsidR="00615ADF" w14:paraId="1ED955CE" w14:textId="77777777" w:rsidTr="00615ADF">
        <w:tc>
          <w:tcPr>
            <w:tcW w:w="0" w:type="auto"/>
          </w:tcPr>
          <w:p w14:paraId="67C7F5BB" w14:textId="77777777" w:rsidR="00615ADF" w:rsidRDefault="00615ADF" w:rsidP="001D229E">
            <w:r>
              <w:t>5</w:t>
            </w:r>
          </w:p>
        </w:tc>
        <w:tc>
          <w:tcPr>
            <w:tcW w:w="0" w:type="auto"/>
          </w:tcPr>
          <w:p w14:paraId="7D2AE80A" w14:textId="77777777" w:rsidR="00615ADF" w:rsidRDefault="00615ADF" w:rsidP="001D229E">
            <w:r w:rsidRPr="0039210C">
              <w:t>Integration runtime in Azure Data Factory</w:t>
            </w:r>
          </w:p>
        </w:tc>
        <w:tc>
          <w:tcPr>
            <w:tcW w:w="0" w:type="auto"/>
          </w:tcPr>
          <w:p w14:paraId="7214B10E" w14:textId="77777777" w:rsidR="00615ADF" w:rsidRDefault="00615ADF" w:rsidP="001D229E">
            <w:r w:rsidRPr="00CA77EA">
              <w:t>https://docs.microsoft.com/en-us/azure/data-factory/concepts-integration-runtime</w:t>
            </w:r>
          </w:p>
        </w:tc>
      </w:tr>
      <w:tr w:rsidR="00615ADF" w14:paraId="774BD222" w14:textId="77777777" w:rsidTr="00615ADF">
        <w:tc>
          <w:tcPr>
            <w:tcW w:w="0" w:type="auto"/>
          </w:tcPr>
          <w:p w14:paraId="12BD9316" w14:textId="77777777" w:rsidR="00615ADF" w:rsidRDefault="00615ADF" w:rsidP="001D229E">
            <w:r>
              <w:t>6</w:t>
            </w:r>
          </w:p>
        </w:tc>
        <w:tc>
          <w:tcPr>
            <w:tcW w:w="0" w:type="auto"/>
          </w:tcPr>
          <w:p w14:paraId="0DC05EE7" w14:textId="77777777" w:rsidR="00615ADF" w:rsidRDefault="00615ADF" w:rsidP="001D229E">
            <w:r>
              <w:t xml:space="preserve">Guidelines for Folder structure </w:t>
            </w:r>
            <w:proofErr w:type="gramStart"/>
            <w:r>
              <w:t>in  ADLSG</w:t>
            </w:r>
            <w:proofErr w:type="gramEnd"/>
            <w:r>
              <w:t>2</w:t>
            </w:r>
          </w:p>
        </w:tc>
        <w:tc>
          <w:tcPr>
            <w:tcW w:w="0" w:type="auto"/>
          </w:tcPr>
          <w:p w14:paraId="28058854" w14:textId="77777777" w:rsidR="00615ADF" w:rsidRDefault="00615ADF" w:rsidP="001D229E">
            <w:r w:rsidRPr="006534B6">
              <w:t>https://www.mssqltips.com/sqlservertip/6807/design-azure-data-lake-store-gen2/</w:t>
            </w:r>
          </w:p>
        </w:tc>
      </w:tr>
      <w:tr w:rsidR="00615ADF" w14:paraId="124D2468" w14:textId="77777777" w:rsidTr="00615ADF">
        <w:tc>
          <w:tcPr>
            <w:tcW w:w="0" w:type="auto"/>
          </w:tcPr>
          <w:p w14:paraId="32C95777" w14:textId="77777777" w:rsidR="00615ADF" w:rsidRDefault="00615ADF" w:rsidP="001D229E">
            <w:r>
              <w:t>7</w:t>
            </w:r>
          </w:p>
        </w:tc>
        <w:tc>
          <w:tcPr>
            <w:tcW w:w="0" w:type="auto"/>
          </w:tcPr>
          <w:p w14:paraId="712D4678" w14:textId="77777777" w:rsidR="00615ADF" w:rsidRDefault="00615ADF" w:rsidP="001D229E">
            <w:r w:rsidRPr="005F2A53">
              <w:t>Query storage files with serverless SQL pool in Azure Synapse Analytics</w:t>
            </w:r>
          </w:p>
        </w:tc>
        <w:tc>
          <w:tcPr>
            <w:tcW w:w="0" w:type="auto"/>
          </w:tcPr>
          <w:p w14:paraId="70F56C6A" w14:textId="77777777" w:rsidR="00615ADF" w:rsidRDefault="00EB4E9D" w:rsidP="001D229E">
            <w:hyperlink r:id="rId27" w:anchor="query-multiple-files-or-folders" w:history="1">
              <w:r w:rsidR="00615ADF" w:rsidRPr="00795678">
                <w:rPr>
                  <w:rStyle w:val="Hyperlink"/>
                </w:rPr>
                <w:t>https://docs.microsoft.com/en-us/azure/synapse-analytics/sql/query-data-storage#query-multiple-files-or-folders</w:t>
              </w:r>
            </w:hyperlink>
          </w:p>
        </w:tc>
      </w:tr>
      <w:tr w:rsidR="00615ADF" w14:paraId="5571DB87" w14:textId="77777777" w:rsidTr="00615ADF">
        <w:tc>
          <w:tcPr>
            <w:tcW w:w="0" w:type="auto"/>
          </w:tcPr>
          <w:p w14:paraId="347A7409" w14:textId="77777777" w:rsidR="00615ADF" w:rsidRDefault="00615ADF" w:rsidP="001D229E">
            <w:r>
              <w:t>8</w:t>
            </w:r>
          </w:p>
        </w:tc>
        <w:tc>
          <w:tcPr>
            <w:tcW w:w="0" w:type="auto"/>
          </w:tcPr>
          <w:p w14:paraId="58C25755" w14:textId="77777777" w:rsidR="00615ADF" w:rsidRPr="005F2A53" w:rsidRDefault="00615ADF" w:rsidP="001D229E">
            <w:r w:rsidRPr="00C44812">
              <w:t>Supported file formats</w:t>
            </w:r>
          </w:p>
        </w:tc>
        <w:tc>
          <w:tcPr>
            <w:tcW w:w="0" w:type="auto"/>
          </w:tcPr>
          <w:p w14:paraId="329D3E75" w14:textId="77777777" w:rsidR="00615ADF" w:rsidRPr="00530275" w:rsidRDefault="00EB4E9D" w:rsidP="001D229E">
            <w:hyperlink r:id="rId28" w:history="1">
              <w:r w:rsidR="00615ADF" w:rsidRPr="00795678">
                <w:rPr>
                  <w:rStyle w:val="Hyperlink"/>
                </w:rPr>
                <w:t>https://docs.microsoft.com/en-us/azure/data-factory/supported-file-formats-and-compression-codecs</w:t>
              </w:r>
            </w:hyperlink>
          </w:p>
        </w:tc>
      </w:tr>
      <w:tr w:rsidR="00615ADF" w14:paraId="405E8A85" w14:textId="77777777" w:rsidTr="00615ADF">
        <w:tc>
          <w:tcPr>
            <w:tcW w:w="0" w:type="auto"/>
          </w:tcPr>
          <w:p w14:paraId="0BFFBFC2" w14:textId="77777777" w:rsidR="00615ADF" w:rsidRDefault="00615ADF" w:rsidP="001D229E">
            <w:r>
              <w:t>9</w:t>
            </w:r>
          </w:p>
        </w:tc>
        <w:tc>
          <w:tcPr>
            <w:tcW w:w="0" w:type="auto"/>
          </w:tcPr>
          <w:p w14:paraId="6D6C36A9" w14:textId="77777777" w:rsidR="00615ADF" w:rsidRPr="00C44812" w:rsidRDefault="00615ADF" w:rsidP="001D229E">
            <w:r>
              <w:t>Copy Behaviour in ADF</w:t>
            </w:r>
          </w:p>
        </w:tc>
        <w:tc>
          <w:tcPr>
            <w:tcW w:w="0" w:type="auto"/>
          </w:tcPr>
          <w:p w14:paraId="6B79F2A5" w14:textId="77777777" w:rsidR="00615ADF" w:rsidRPr="001B2D17" w:rsidRDefault="00EB4E9D" w:rsidP="001D229E">
            <w:hyperlink r:id="rId29" w:history="1">
              <w:r w:rsidR="00615ADF" w:rsidRPr="00795678">
                <w:rPr>
                  <w:rStyle w:val="Hyperlink"/>
                </w:rPr>
                <w:t>https://docs.microsoft.com/en-us/azure/data-factory/connector-file-system</w:t>
              </w:r>
            </w:hyperlink>
          </w:p>
        </w:tc>
      </w:tr>
      <w:tr w:rsidR="00615ADF" w14:paraId="792FCBE8" w14:textId="77777777" w:rsidTr="00615ADF">
        <w:tc>
          <w:tcPr>
            <w:tcW w:w="0" w:type="auto"/>
          </w:tcPr>
          <w:p w14:paraId="05F4DD6C" w14:textId="77777777" w:rsidR="00615ADF" w:rsidRDefault="00615ADF" w:rsidP="001D229E">
            <w:r>
              <w:t>10</w:t>
            </w:r>
          </w:p>
        </w:tc>
        <w:tc>
          <w:tcPr>
            <w:tcW w:w="0" w:type="auto"/>
          </w:tcPr>
          <w:p w14:paraId="1DDF2831" w14:textId="77777777" w:rsidR="00615ADF" w:rsidRDefault="00615ADF" w:rsidP="001D229E">
            <w:r w:rsidRPr="00B00C7B">
              <w:t>Access tiers for Azure Blob Storage - hot, cool, and archive</w:t>
            </w:r>
          </w:p>
        </w:tc>
        <w:tc>
          <w:tcPr>
            <w:tcW w:w="0" w:type="auto"/>
          </w:tcPr>
          <w:p w14:paraId="15159CDF" w14:textId="77777777" w:rsidR="00615ADF" w:rsidRPr="00B472F3" w:rsidRDefault="00EB4E9D" w:rsidP="001D229E">
            <w:hyperlink r:id="rId30" w:history="1">
              <w:r w:rsidR="00615ADF" w:rsidRPr="00795678">
                <w:rPr>
                  <w:rStyle w:val="Hyperlink"/>
                </w:rPr>
                <w:t>https://docs.microsoft.com/en-us/azure/storage/blobs/storage-blob-storage-tiers</w:t>
              </w:r>
            </w:hyperlink>
          </w:p>
        </w:tc>
      </w:tr>
      <w:tr w:rsidR="00615ADF" w14:paraId="7D274FA6" w14:textId="77777777" w:rsidTr="00615ADF">
        <w:tc>
          <w:tcPr>
            <w:tcW w:w="0" w:type="auto"/>
          </w:tcPr>
          <w:p w14:paraId="39AE8CA0" w14:textId="77777777" w:rsidR="00615ADF" w:rsidRDefault="00615ADF" w:rsidP="001D229E">
            <w:r>
              <w:t>11</w:t>
            </w:r>
          </w:p>
        </w:tc>
        <w:tc>
          <w:tcPr>
            <w:tcW w:w="0" w:type="auto"/>
          </w:tcPr>
          <w:p w14:paraId="7855AE03" w14:textId="77777777" w:rsidR="00615ADF" w:rsidRPr="00B00C7B" w:rsidRDefault="00615ADF" w:rsidP="001D229E">
            <w:r w:rsidRPr="00681BC5">
              <w:t>Partitioning tables in dedicated SQL pool</w:t>
            </w:r>
          </w:p>
        </w:tc>
        <w:tc>
          <w:tcPr>
            <w:tcW w:w="0" w:type="auto"/>
          </w:tcPr>
          <w:p w14:paraId="0A01ABC5" w14:textId="77777777" w:rsidR="00615ADF" w:rsidRPr="000D3A63" w:rsidRDefault="00EB4E9D" w:rsidP="001D229E">
            <w:hyperlink r:id="rId31" w:history="1">
              <w:r w:rsidR="00615ADF" w:rsidRPr="00795678">
                <w:rPr>
                  <w:rStyle w:val="Hyperlink"/>
                </w:rPr>
                <w:t>https://docs.microsoft.com/en-us/azure/synapse-analytics/sql-data-warehouse/sql-data-warehouse-tables-partition</w:t>
              </w:r>
            </w:hyperlink>
          </w:p>
        </w:tc>
      </w:tr>
      <w:tr w:rsidR="00615ADF" w14:paraId="26EE3722" w14:textId="77777777" w:rsidTr="00615ADF">
        <w:tc>
          <w:tcPr>
            <w:tcW w:w="0" w:type="auto"/>
          </w:tcPr>
          <w:p w14:paraId="68277E26" w14:textId="77777777" w:rsidR="00615ADF" w:rsidRDefault="00615ADF" w:rsidP="001D229E">
            <w:r>
              <w:t>12</w:t>
            </w:r>
          </w:p>
        </w:tc>
        <w:tc>
          <w:tcPr>
            <w:tcW w:w="0" w:type="auto"/>
          </w:tcPr>
          <w:p w14:paraId="4E1F78E8" w14:textId="77777777" w:rsidR="00615ADF" w:rsidRPr="00681BC5" w:rsidRDefault="00615ADF" w:rsidP="001D229E">
            <w:r w:rsidRPr="0020154D">
              <w:t>Secure a data warehouse in Azure Synapse Analytics</w:t>
            </w:r>
          </w:p>
        </w:tc>
        <w:tc>
          <w:tcPr>
            <w:tcW w:w="0" w:type="auto"/>
          </w:tcPr>
          <w:p w14:paraId="286E34D9" w14:textId="77777777" w:rsidR="00615ADF" w:rsidRPr="00907D76" w:rsidRDefault="00615ADF" w:rsidP="001D229E">
            <w:r w:rsidRPr="0020154D">
              <w:t>https://docs.microsoft.com/en-us/learn/modules/secure-data-warehouse-azure-synapse-analytics/</w:t>
            </w:r>
          </w:p>
        </w:tc>
      </w:tr>
      <w:tr w:rsidR="00615ADF" w14:paraId="146A624C" w14:textId="77777777" w:rsidTr="00615ADF">
        <w:tc>
          <w:tcPr>
            <w:tcW w:w="0" w:type="auto"/>
          </w:tcPr>
          <w:p w14:paraId="1BC5E613" w14:textId="77777777" w:rsidR="00615ADF" w:rsidRDefault="00615ADF" w:rsidP="001D229E">
            <w:r>
              <w:t>13</w:t>
            </w:r>
          </w:p>
        </w:tc>
        <w:tc>
          <w:tcPr>
            <w:tcW w:w="0" w:type="auto"/>
          </w:tcPr>
          <w:p w14:paraId="12182EC3" w14:textId="77777777" w:rsidR="00615ADF" w:rsidRPr="0020154D" w:rsidRDefault="00615ADF" w:rsidP="001D229E">
            <w:r w:rsidRPr="008239E4">
              <w:t>Choosing a stream processing technology in Azure</w:t>
            </w:r>
          </w:p>
        </w:tc>
        <w:tc>
          <w:tcPr>
            <w:tcW w:w="0" w:type="auto"/>
          </w:tcPr>
          <w:p w14:paraId="44C6A9BC" w14:textId="77777777" w:rsidR="00615ADF" w:rsidRPr="0020154D" w:rsidRDefault="00615ADF" w:rsidP="001D229E">
            <w:r w:rsidRPr="00BB3C38">
              <w:t>https://docs.microsoft.com/en-us/azure/architecture/data-guide/technology-choices/stream-processing</w:t>
            </w:r>
          </w:p>
        </w:tc>
      </w:tr>
    </w:tbl>
    <w:p w14:paraId="742491F7" w14:textId="0A8DF7AF" w:rsidR="00615ADF" w:rsidRDefault="00615ADF"/>
    <w:p w14:paraId="0363B3D1" w14:textId="22F61818" w:rsidR="005925DF" w:rsidRDefault="005925DF"/>
    <w:p w14:paraId="560708EA" w14:textId="66EDDBB0" w:rsidR="005925DF" w:rsidRDefault="005925DF"/>
    <w:p w14:paraId="4E11D13E" w14:textId="1C951D5A" w:rsidR="005925DF" w:rsidRDefault="005925DF"/>
    <w:p w14:paraId="1F93D9C4" w14:textId="06160667" w:rsidR="005925DF" w:rsidRDefault="005925DF"/>
    <w:p w14:paraId="16005ADD" w14:textId="75B54863" w:rsidR="005925DF" w:rsidRDefault="005925DF">
      <w:pPr>
        <w:rPr>
          <w:b/>
          <w:bCs/>
        </w:rPr>
      </w:pPr>
      <w:r w:rsidRPr="005925DF">
        <w:rPr>
          <w:b/>
          <w:bCs/>
        </w:rPr>
        <w:t>Based On Labs: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1"/>
        <w:gridCol w:w="7499"/>
      </w:tblGrid>
      <w:tr w:rsidR="005925DF" w14:paraId="5FAF7862" w14:textId="77777777" w:rsidTr="005925DF">
        <w:tc>
          <w:tcPr>
            <w:tcW w:w="835" w:type="pct"/>
          </w:tcPr>
          <w:p w14:paraId="0FAB06C9" w14:textId="77777777" w:rsidR="005925DF" w:rsidRDefault="005925DF" w:rsidP="001D229E">
            <w:r>
              <w:t>Concept</w:t>
            </w:r>
          </w:p>
        </w:tc>
        <w:tc>
          <w:tcPr>
            <w:tcW w:w="4165" w:type="pct"/>
          </w:tcPr>
          <w:p w14:paraId="2F300152" w14:textId="77777777" w:rsidR="005925DF" w:rsidRDefault="005925DF" w:rsidP="001D229E">
            <w:r>
              <w:t>Link</w:t>
            </w:r>
          </w:p>
        </w:tc>
      </w:tr>
      <w:tr w:rsidR="005925DF" w14:paraId="77011070" w14:textId="77777777" w:rsidTr="005925DF">
        <w:tc>
          <w:tcPr>
            <w:tcW w:w="835" w:type="pct"/>
          </w:tcPr>
          <w:p w14:paraId="69AA4062" w14:textId="77777777" w:rsidR="005925DF" w:rsidRDefault="005925DF" w:rsidP="001D229E">
            <w:r>
              <w:t>Delta Lake Architecture</w:t>
            </w:r>
          </w:p>
        </w:tc>
        <w:tc>
          <w:tcPr>
            <w:tcW w:w="4165" w:type="pct"/>
          </w:tcPr>
          <w:p w14:paraId="4374E850" w14:textId="77777777" w:rsidR="005925DF" w:rsidRDefault="00EB4E9D" w:rsidP="001D229E">
            <w:hyperlink r:id="rId32" w:history="1">
              <w:r w:rsidR="005925DF" w:rsidRPr="00F27A84">
                <w:rPr>
                  <w:rStyle w:val="Hyperlink"/>
                </w:rPr>
                <w:t>https://delta</w:t>
              </w:r>
            </w:hyperlink>
            <w:r w:rsidR="005925DF" w:rsidRPr="00714EA6">
              <w:t>.io/</w:t>
            </w:r>
          </w:p>
        </w:tc>
      </w:tr>
      <w:tr w:rsidR="005925DF" w14:paraId="5936B6EC" w14:textId="77777777" w:rsidTr="005925DF">
        <w:tc>
          <w:tcPr>
            <w:tcW w:w="835" w:type="pct"/>
          </w:tcPr>
          <w:p w14:paraId="7EE08E8C" w14:textId="77777777" w:rsidR="005925DF" w:rsidRDefault="005925DF" w:rsidP="001D229E">
            <w:r>
              <w:t>Structured Streaming</w:t>
            </w:r>
          </w:p>
        </w:tc>
        <w:tc>
          <w:tcPr>
            <w:tcW w:w="4165" w:type="pct"/>
          </w:tcPr>
          <w:p w14:paraId="07C9866D" w14:textId="77777777" w:rsidR="005925DF" w:rsidRDefault="00EB4E9D" w:rsidP="001D229E">
            <w:hyperlink r:id="rId33" w:history="1">
              <w:r w:rsidR="005925DF" w:rsidRPr="00F27A84">
                <w:rPr>
                  <w:rStyle w:val="Hyperlink"/>
                </w:rPr>
                <w:t>https://docs</w:t>
              </w:r>
            </w:hyperlink>
            <w:r w:rsidR="005925DF" w:rsidRPr="002E06EC">
              <w:t>.microsoft.com/en-us/azure/databricks/getting-started/spark/streaming</w:t>
            </w:r>
          </w:p>
        </w:tc>
      </w:tr>
      <w:tr w:rsidR="005925DF" w14:paraId="15560692" w14:textId="77777777" w:rsidTr="005925DF">
        <w:tc>
          <w:tcPr>
            <w:tcW w:w="835" w:type="pct"/>
          </w:tcPr>
          <w:p w14:paraId="231465D6" w14:textId="77777777" w:rsidR="005925DF" w:rsidRDefault="005925DF" w:rsidP="001D229E">
            <w:r>
              <w:t>Hyperspace</w:t>
            </w:r>
          </w:p>
        </w:tc>
        <w:tc>
          <w:tcPr>
            <w:tcW w:w="4165" w:type="pct"/>
          </w:tcPr>
          <w:p w14:paraId="60937E02" w14:textId="77777777" w:rsidR="005925DF" w:rsidRDefault="00EB4E9D" w:rsidP="001D229E">
            <w:hyperlink r:id="rId34" w:history="1">
              <w:r w:rsidR="005925DF" w:rsidRPr="00F27A84">
                <w:rPr>
                  <w:rStyle w:val="Hyperlink"/>
                </w:rPr>
                <w:t>https://docs</w:t>
              </w:r>
            </w:hyperlink>
            <w:r w:rsidR="005925DF" w:rsidRPr="000872DD">
              <w:t>.microsoft.com/en-us/azure/synapse-analytics/spark/apache-spark-performance-hyperspace?pivots=programming-language-csharp</w:t>
            </w:r>
          </w:p>
        </w:tc>
      </w:tr>
      <w:tr w:rsidR="005925DF" w14:paraId="219FD8CB" w14:textId="77777777" w:rsidTr="005925DF">
        <w:tc>
          <w:tcPr>
            <w:tcW w:w="835" w:type="pct"/>
          </w:tcPr>
          <w:p w14:paraId="2046BB79" w14:textId="77777777" w:rsidR="005925DF" w:rsidRDefault="005925DF" w:rsidP="001D229E">
            <w:r w:rsidRPr="00E24C96">
              <w:t>Microsoft Spark Utilities</w:t>
            </w:r>
          </w:p>
        </w:tc>
        <w:tc>
          <w:tcPr>
            <w:tcW w:w="4165" w:type="pct"/>
          </w:tcPr>
          <w:p w14:paraId="5492DFC8" w14:textId="77777777" w:rsidR="005925DF" w:rsidRDefault="00EB4E9D" w:rsidP="001D229E">
            <w:hyperlink r:id="rId35" w:history="1">
              <w:r w:rsidR="005925DF" w:rsidRPr="00F27A84">
                <w:rPr>
                  <w:rStyle w:val="Hyperlink"/>
                </w:rPr>
                <w:t>https://docs</w:t>
              </w:r>
            </w:hyperlink>
            <w:r w:rsidR="005925DF" w:rsidRPr="0074213A">
              <w:t>.microsoft.com/en-us/azure/synapse-analytics/spark/</w:t>
            </w:r>
            <w:r w:rsidR="005925DF">
              <w:pgNum/>
            </w:r>
            <w:proofErr w:type="spellStart"/>
            <w:r w:rsidR="005925DF">
              <w:t>icrosoft</w:t>
            </w:r>
            <w:r w:rsidR="005925DF" w:rsidRPr="0074213A">
              <w:t>-spark-utilities?pivots</w:t>
            </w:r>
            <w:proofErr w:type="spellEnd"/>
            <w:r w:rsidR="005925DF" w:rsidRPr="0074213A">
              <w:t>=programming-language-</w:t>
            </w:r>
            <w:proofErr w:type="spellStart"/>
            <w:r w:rsidR="005925DF" w:rsidRPr="0074213A">
              <w:t>csharp</w:t>
            </w:r>
            <w:proofErr w:type="spellEnd"/>
          </w:p>
        </w:tc>
      </w:tr>
      <w:tr w:rsidR="005925DF" w14:paraId="59E26800" w14:textId="77777777" w:rsidTr="005925DF">
        <w:tc>
          <w:tcPr>
            <w:tcW w:w="835" w:type="pct"/>
          </w:tcPr>
          <w:p w14:paraId="0C4CB51F" w14:textId="77777777" w:rsidR="005925DF" w:rsidRDefault="005925DF" w:rsidP="001D229E">
            <w:proofErr w:type="spellStart"/>
            <w:r>
              <w:t>PySpark</w:t>
            </w:r>
            <w:proofErr w:type="spellEnd"/>
          </w:p>
        </w:tc>
        <w:tc>
          <w:tcPr>
            <w:tcW w:w="4165" w:type="pct"/>
          </w:tcPr>
          <w:p w14:paraId="75CD23C6" w14:textId="77777777" w:rsidR="005925DF" w:rsidRDefault="00EB4E9D" w:rsidP="001D229E">
            <w:hyperlink r:id="rId36" w:history="1">
              <w:r w:rsidR="005925DF" w:rsidRPr="00F27A84">
                <w:rPr>
                  <w:rStyle w:val="Hyperlink"/>
                </w:rPr>
                <w:t>https://www</w:t>
              </w:r>
            </w:hyperlink>
            <w:r w:rsidR="005925DF" w:rsidRPr="00C7267F">
              <w:t>.tutorialspoint.com/pyspark/index.htm</w:t>
            </w:r>
          </w:p>
        </w:tc>
      </w:tr>
      <w:tr w:rsidR="005925DF" w14:paraId="18721872" w14:textId="77777777" w:rsidTr="005925DF">
        <w:tc>
          <w:tcPr>
            <w:tcW w:w="835" w:type="pct"/>
          </w:tcPr>
          <w:p w14:paraId="5DBCB89E" w14:textId="77777777" w:rsidR="005925DF" w:rsidRDefault="005925DF" w:rsidP="001D229E">
            <w:r>
              <w:t>Star Schema</w:t>
            </w:r>
          </w:p>
        </w:tc>
        <w:tc>
          <w:tcPr>
            <w:tcW w:w="4165" w:type="pct"/>
          </w:tcPr>
          <w:p w14:paraId="2C035F77" w14:textId="77777777" w:rsidR="005925DF" w:rsidRDefault="00EB4E9D" w:rsidP="001D229E">
            <w:hyperlink r:id="rId37" w:history="1">
              <w:r w:rsidR="005925DF" w:rsidRPr="00F27A84">
                <w:rPr>
                  <w:rStyle w:val="Hyperlink"/>
                </w:rPr>
                <w:t>https://docs</w:t>
              </w:r>
            </w:hyperlink>
            <w:r w:rsidR="005925DF" w:rsidRPr="004313B7">
              <w:t>.microsoft.com/en-us/power-bi/guidance/star-schema</w:t>
            </w:r>
          </w:p>
        </w:tc>
      </w:tr>
      <w:tr w:rsidR="005925DF" w14:paraId="3C6920AE" w14:textId="77777777" w:rsidTr="005925DF">
        <w:tc>
          <w:tcPr>
            <w:tcW w:w="835" w:type="pct"/>
          </w:tcPr>
          <w:p w14:paraId="6C209A70" w14:textId="77777777" w:rsidR="005925DF" w:rsidRDefault="005925DF" w:rsidP="001D229E">
            <w:r>
              <w:t xml:space="preserve">Clustered </w:t>
            </w:r>
            <w:proofErr w:type="spellStart"/>
            <w:r>
              <w:t>Columnstore</w:t>
            </w:r>
            <w:proofErr w:type="spellEnd"/>
            <w:r>
              <w:t xml:space="preserve"> index</w:t>
            </w:r>
          </w:p>
        </w:tc>
        <w:tc>
          <w:tcPr>
            <w:tcW w:w="4165" w:type="pct"/>
          </w:tcPr>
          <w:p w14:paraId="39D1B067" w14:textId="77777777" w:rsidR="005925DF" w:rsidRDefault="00EB4E9D" w:rsidP="001D229E">
            <w:hyperlink r:id="rId38" w:history="1">
              <w:r w:rsidR="005925DF" w:rsidRPr="00F27A84">
                <w:rPr>
                  <w:rStyle w:val="Hyperlink"/>
                </w:rPr>
                <w:t>https://docs</w:t>
              </w:r>
            </w:hyperlink>
            <w:r w:rsidR="005925DF" w:rsidRPr="00BC42EC">
              <w:t>.microsoft.com/en-us/sql/relational-databases/indexes/columnstore-indexes-overview?view=sql-server-ver15</w:t>
            </w:r>
          </w:p>
        </w:tc>
      </w:tr>
      <w:tr w:rsidR="005925DF" w14:paraId="48962762" w14:textId="77777777" w:rsidTr="005925DF">
        <w:tc>
          <w:tcPr>
            <w:tcW w:w="835" w:type="pct"/>
          </w:tcPr>
          <w:p w14:paraId="28179512" w14:textId="77777777" w:rsidR="005925DF" w:rsidRDefault="005925DF" w:rsidP="001D229E">
            <w:r>
              <w:t>Data Flow Transformations</w:t>
            </w:r>
          </w:p>
        </w:tc>
        <w:tc>
          <w:tcPr>
            <w:tcW w:w="4165" w:type="pct"/>
          </w:tcPr>
          <w:p w14:paraId="2BBE8F8F" w14:textId="77777777" w:rsidR="005925DF" w:rsidRDefault="00EB4E9D" w:rsidP="001D229E">
            <w:hyperlink r:id="rId39" w:history="1">
              <w:r w:rsidR="005925DF" w:rsidRPr="00F27A84">
                <w:rPr>
                  <w:rStyle w:val="Hyperlink"/>
                </w:rPr>
                <w:t>https://docs</w:t>
              </w:r>
            </w:hyperlink>
            <w:r w:rsidR="005925DF" w:rsidRPr="006F2DFC">
              <w:t>.microsoft.com/en-us/azure/data-factory/data-flow-transformation-overview</w:t>
            </w:r>
          </w:p>
        </w:tc>
      </w:tr>
      <w:tr w:rsidR="005925DF" w14:paraId="35530D08" w14:textId="77777777" w:rsidTr="005925DF">
        <w:tc>
          <w:tcPr>
            <w:tcW w:w="835" w:type="pct"/>
          </w:tcPr>
          <w:p w14:paraId="4371AA8D" w14:textId="77777777" w:rsidR="005925DF" w:rsidRDefault="005925DF" w:rsidP="001D229E">
            <w:r>
              <w:t>OPENROWSET</w:t>
            </w:r>
          </w:p>
        </w:tc>
        <w:tc>
          <w:tcPr>
            <w:tcW w:w="4165" w:type="pct"/>
          </w:tcPr>
          <w:p w14:paraId="7AA8B5CA" w14:textId="49A35AEC" w:rsidR="005925DF" w:rsidRPr="006F2DFC" w:rsidRDefault="005F0224" w:rsidP="001D229E">
            <w:r w:rsidRPr="005F0224">
              <w:t>https://docs.microsoft.com/en-us/sql/t-sql/functions/openrowset-transact-sql?view=sql-server-ver15</w:t>
            </w:r>
            <w:r w:rsidR="005925DF" w:rsidRPr="009F55F6">
              <w:t>.</w:t>
            </w:r>
          </w:p>
        </w:tc>
      </w:tr>
      <w:tr w:rsidR="005925DF" w14:paraId="3D7CE7DC" w14:textId="77777777" w:rsidTr="005925DF">
        <w:tc>
          <w:tcPr>
            <w:tcW w:w="835" w:type="pct"/>
          </w:tcPr>
          <w:p w14:paraId="4E27AF1E" w14:textId="77777777" w:rsidR="005925DF" w:rsidRDefault="005925DF" w:rsidP="001D229E"/>
        </w:tc>
        <w:tc>
          <w:tcPr>
            <w:tcW w:w="4165" w:type="pct"/>
          </w:tcPr>
          <w:p w14:paraId="6375E91D" w14:textId="77777777" w:rsidR="005925DF" w:rsidRDefault="005925DF" w:rsidP="001D229E"/>
        </w:tc>
      </w:tr>
      <w:tr w:rsidR="005925DF" w14:paraId="6B955D28" w14:textId="77777777" w:rsidTr="005925DF">
        <w:tc>
          <w:tcPr>
            <w:tcW w:w="835" w:type="pct"/>
          </w:tcPr>
          <w:p w14:paraId="7BD7B318" w14:textId="77777777" w:rsidR="005925DF" w:rsidRDefault="005925DF" w:rsidP="001D229E">
            <w:r>
              <w:t>Over Clause, Aggregate Function, Analytical function, ROWS or Range</w:t>
            </w:r>
          </w:p>
        </w:tc>
        <w:tc>
          <w:tcPr>
            <w:tcW w:w="4165" w:type="pct"/>
          </w:tcPr>
          <w:p w14:paraId="1CFE8732" w14:textId="77777777" w:rsidR="005925DF" w:rsidRPr="009F55F6" w:rsidRDefault="00EB4E9D" w:rsidP="001D229E">
            <w:hyperlink r:id="rId40" w:history="1">
              <w:r w:rsidR="005925DF" w:rsidRPr="007E444D">
                <w:rPr>
                  <w:rStyle w:val="Hyperlink"/>
                </w:rPr>
                <w:t>https://docs</w:t>
              </w:r>
            </w:hyperlink>
            <w:r w:rsidR="005925DF" w:rsidRPr="008B6077">
              <w:t>.microsoft.com/en-us/sql/t-sql/queries/select-over-clause-transact-sql?view=sql-server-ver15</w:t>
            </w:r>
          </w:p>
        </w:tc>
      </w:tr>
      <w:tr w:rsidR="005925DF" w14:paraId="4A0382CE" w14:textId="77777777" w:rsidTr="005925DF">
        <w:tc>
          <w:tcPr>
            <w:tcW w:w="835" w:type="pct"/>
          </w:tcPr>
          <w:p w14:paraId="5C23B91F" w14:textId="77777777" w:rsidR="005925DF" w:rsidRDefault="005925DF" w:rsidP="001D229E">
            <w:r>
              <w:t>Workload Management</w:t>
            </w:r>
          </w:p>
        </w:tc>
        <w:tc>
          <w:tcPr>
            <w:tcW w:w="4165" w:type="pct"/>
          </w:tcPr>
          <w:p w14:paraId="6181C22F" w14:textId="77777777" w:rsidR="005925DF" w:rsidRPr="008B6077" w:rsidRDefault="00EB4E9D" w:rsidP="001D229E">
            <w:hyperlink r:id="rId41" w:history="1">
              <w:r w:rsidR="005925DF" w:rsidRPr="00F27A84">
                <w:rPr>
                  <w:rStyle w:val="Hyperlink"/>
                </w:rPr>
                <w:t>https://docs</w:t>
              </w:r>
            </w:hyperlink>
            <w:r w:rsidR="005925DF" w:rsidRPr="00AD597D">
              <w:t>.microsoft.com/en-us/azure/synapse-analytics/sql-data-warehouse/sql-data-warehouse-workload-management</w:t>
            </w:r>
          </w:p>
        </w:tc>
      </w:tr>
      <w:tr w:rsidR="005925DF" w14:paraId="490CF74C" w14:textId="77777777" w:rsidTr="005925DF">
        <w:tc>
          <w:tcPr>
            <w:tcW w:w="835" w:type="pct"/>
          </w:tcPr>
          <w:p w14:paraId="03BDEABD" w14:textId="77777777" w:rsidR="005925DF" w:rsidRDefault="005925DF" w:rsidP="001D229E">
            <w:r>
              <w:t>Explain with recommendations</w:t>
            </w:r>
          </w:p>
        </w:tc>
        <w:tc>
          <w:tcPr>
            <w:tcW w:w="4165" w:type="pct"/>
          </w:tcPr>
          <w:p w14:paraId="27E2F63B" w14:textId="77777777" w:rsidR="005925DF" w:rsidRDefault="005925DF" w:rsidP="001D229E">
            <w:r w:rsidRPr="00EB7D4C">
              <w:t>https://docs.microsoft.com/en-us/sql/t-sql/queries/explain-transact-sql?view=azure-sqldw-latest</w:t>
            </w:r>
          </w:p>
        </w:tc>
      </w:tr>
      <w:tr w:rsidR="005925DF" w14:paraId="36AAF715" w14:textId="77777777" w:rsidTr="005925DF">
        <w:tc>
          <w:tcPr>
            <w:tcW w:w="835" w:type="pct"/>
          </w:tcPr>
          <w:p w14:paraId="1177EB7D" w14:textId="77777777" w:rsidR="005925DF" w:rsidRDefault="005925DF" w:rsidP="001D229E">
            <w:r>
              <w:t xml:space="preserve">System Dynamic Management </w:t>
            </w:r>
            <w:proofErr w:type="gramStart"/>
            <w:r>
              <w:t>Views(</w:t>
            </w:r>
            <w:proofErr w:type="gramEnd"/>
            <w:r>
              <w:t>DMV)</w:t>
            </w:r>
          </w:p>
        </w:tc>
        <w:tc>
          <w:tcPr>
            <w:tcW w:w="4165" w:type="pct"/>
          </w:tcPr>
          <w:p w14:paraId="4091DBD3" w14:textId="77777777" w:rsidR="005925DF" w:rsidRDefault="005925DF" w:rsidP="001D229E">
            <w:r w:rsidRPr="00B042C6">
              <w:t>https://docs.microsoft.com/en-us/sql/relational-databases/system-dynamic-management-views/system-dynamic-management-views?view=sql-server-ver15</w:t>
            </w:r>
          </w:p>
        </w:tc>
      </w:tr>
      <w:tr w:rsidR="005925DF" w14:paraId="47F034A8" w14:textId="77777777" w:rsidTr="005925DF">
        <w:tc>
          <w:tcPr>
            <w:tcW w:w="835" w:type="pct"/>
          </w:tcPr>
          <w:p w14:paraId="57D5BAC4" w14:textId="77777777" w:rsidR="005925DF" w:rsidRDefault="005925DF" w:rsidP="001D229E">
            <w:r>
              <w:t>DBCC (Database Console Command)</w:t>
            </w:r>
          </w:p>
        </w:tc>
        <w:tc>
          <w:tcPr>
            <w:tcW w:w="4165" w:type="pct"/>
          </w:tcPr>
          <w:p w14:paraId="3D6ADEC0" w14:textId="77777777" w:rsidR="005925DF" w:rsidRDefault="005925DF" w:rsidP="001D229E">
            <w:r w:rsidRPr="0017359D">
              <w:t>https://docs.microsoft.com/en-us/sql/t-sql/database-console-commands/database-console-commands?view=sql-server-ver15</w:t>
            </w:r>
          </w:p>
        </w:tc>
      </w:tr>
      <w:tr w:rsidR="005925DF" w14:paraId="7A52C1B9" w14:textId="77777777" w:rsidTr="005925DF">
        <w:tc>
          <w:tcPr>
            <w:tcW w:w="835" w:type="pct"/>
          </w:tcPr>
          <w:p w14:paraId="6520E0C1" w14:textId="77777777" w:rsidR="005925DF" w:rsidRDefault="005925DF" w:rsidP="001D229E">
            <w:r>
              <w:t>Clustered Column store Index</w:t>
            </w:r>
          </w:p>
        </w:tc>
        <w:tc>
          <w:tcPr>
            <w:tcW w:w="4165" w:type="pct"/>
          </w:tcPr>
          <w:p w14:paraId="395B3025" w14:textId="77777777" w:rsidR="005925DF" w:rsidRPr="0017359D" w:rsidRDefault="005925DF" w:rsidP="001D229E">
            <w:r w:rsidRPr="00C3545E">
              <w:t>https://docs.microsoft.com/en-us/sql/relational-databases/indexes/columnstore-indexes-overview?view=sql-server-ver15</w:t>
            </w:r>
          </w:p>
        </w:tc>
      </w:tr>
      <w:tr w:rsidR="005925DF" w14:paraId="3DF8C0F5" w14:textId="77777777" w:rsidTr="005925DF">
        <w:tc>
          <w:tcPr>
            <w:tcW w:w="835" w:type="pct"/>
          </w:tcPr>
          <w:p w14:paraId="53DEBE95" w14:textId="77777777" w:rsidR="005925DF" w:rsidRDefault="005925DF" w:rsidP="001D229E">
            <w:r>
              <w:t>Azure Synapse Link for Cosmos DB</w:t>
            </w:r>
          </w:p>
        </w:tc>
        <w:tc>
          <w:tcPr>
            <w:tcW w:w="4165" w:type="pct"/>
          </w:tcPr>
          <w:p w14:paraId="23423505" w14:textId="77777777" w:rsidR="005925DF" w:rsidRDefault="00EB4E9D" w:rsidP="001D229E">
            <w:hyperlink r:id="rId42" w:history="1">
              <w:r w:rsidR="005925DF" w:rsidRPr="001C66D3">
                <w:rPr>
                  <w:rStyle w:val="Hyperlink"/>
                </w:rPr>
                <w:t>https://docs</w:t>
              </w:r>
            </w:hyperlink>
            <w:r w:rsidR="005925DF" w:rsidRPr="00A45D3F">
              <w:t>.microsoft.com/en-us/azure/cosmos-db/synapse-link</w:t>
            </w:r>
          </w:p>
        </w:tc>
      </w:tr>
      <w:tr w:rsidR="005925DF" w14:paraId="24154B56" w14:textId="77777777" w:rsidTr="005925DF">
        <w:tc>
          <w:tcPr>
            <w:tcW w:w="835" w:type="pct"/>
          </w:tcPr>
          <w:p w14:paraId="0B0F3D11" w14:textId="77777777" w:rsidR="005925DF" w:rsidRDefault="005925DF" w:rsidP="001D229E">
            <w:r>
              <w:t>Azure Cosmos DB Analytical store</w:t>
            </w:r>
          </w:p>
        </w:tc>
        <w:tc>
          <w:tcPr>
            <w:tcW w:w="4165" w:type="pct"/>
          </w:tcPr>
          <w:p w14:paraId="62A66248" w14:textId="77777777" w:rsidR="005925DF" w:rsidRPr="00A45D3F" w:rsidRDefault="005925DF" w:rsidP="001D229E">
            <w:r w:rsidRPr="00EE7DBD">
              <w:t>https://docs.microsoft.com/en-us/azure/cosmos-db/analytical-store-introduction</w:t>
            </w:r>
          </w:p>
        </w:tc>
      </w:tr>
      <w:tr w:rsidR="005925DF" w14:paraId="7B436DAB" w14:textId="77777777" w:rsidTr="005925DF">
        <w:tc>
          <w:tcPr>
            <w:tcW w:w="835" w:type="pct"/>
          </w:tcPr>
          <w:p w14:paraId="5FF7DA49" w14:textId="77777777" w:rsidR="005925DF" w:rsidRDefault="005925DF" w:rsidP="001D229E">
            <w:r>
              <w:t>Security in Azure Synapse Analytics</w:t>
            </w:r>
          </w:p>
        </w:tc>
        <w:tc>
          <w:tcPr>
            <w:tcW w:w="4165" w:type="pct"/>
          </w:tcPr>
          <w:p w14:paraId="427E1DA0" w14:textId="77777777" w:rsidR="005925DF" w:rsidRDefault="005925DF" w:rsidP="001D229E">
            <w:r w:rsidRPr="00A43D21">
              <w:t>https://docs.microsoft.com/en-us/security/benchmark/azure/baselines/synapse-analytics-security-baseline</w:t>
            </w:r>
          </w:p>
        </w:tc>
      </w:tr>
      <w:tr w:rsidR="005925DF" w14:paraId="7230C182" w14:textId="77777777" w:rsidTr="005925DF">
        <w:tc>
          <w:tcPr>
            <w:tcW w:w="835" w:type="pct"/>
          </w:tcPr>
          <w:p w14:paraId="64D34490" w14:textId="77777777" w:rsidR="005925DF" w:rsidRDefault="005925DF" w:rsidP="001D229E">
            <w:r>
              <w:lastRenderedPageBreak/>
              <w:t>Windowing Functions</w:t>
            </w:r>
          </w:p>
        </w:tc>
        <w:tc>
          <w:tcPr>
            <w:tcW w:w="4165" w:type="pct"/>
          </w:tcPr>
          <w:p w14:paraId="17FA2381" w14:textId="77777777" w:rsidR="005925DF" w:rsidRDefault="005925DF" w:rsidP="001D229E">
            <w:r w:rsidRPr="00A022AB">
              <w:t>https://docs.microsoft.com/en-us/stream-analytics-query/windowing-azure-stream-analytics</w:t>
            </w:r>
          </w:p>
        </w:tc>
      </w:tr>
      <w:tr w:rsidR="005925DF" w14:paraId="4EF9E60D" w14:textId="77777777" w:rsidTr="005925DF">
        <w:tc>
          <w:tcPr>
            <w:tcW w:w="835" w:type="pct"/>
          </w:tcPr>
          <w:p w14:paraId="537C9A87" w14:textId="77777777" w:rsidR="005925DF" w:rsidRDefault="005925DF" w:rsidP="001D229E">
            <w:r>
              <w:t>DataBricks stream from event hubs</w:t>
            </w:r>
          </w:p>
        </w:tc>
        <w:tc>
          <w:tcPr>
            <w:tcW w:w="4165" w:type="pct"/>
          </w:tcPr>
          <w:p w14:paraId="6E410216" w14:textId="77777777" w:rsidR="005925DF" w:rsidRPr="00A022AB" w:rsidRDefault="005925DF" w:rsidP="001D229E">
            <w:r w:rsidRPr="00D37D68">
              <w:t>https://docs.microsoft.com/en-us/azure/databricks/scenarios/databricks-stream-from-eventhubs</w:t>
            </w:r>
          </w:p>
        </w:tc>
      </w:tr>
      <w:tr w:rsidR="005925DF" w14:paraId="7EC6D75E" w14:textId="77777777" w:rsidTr="005925DF">
        <w:tc>
          <w:tcPr>
            <w:tcW w:w="835" w:type="pct"/>
          </w:tcPr>
          <w:p w14:paraId="63FB5577" w14:textId="77777777" w:rsidR="005925DF" w:rsidRDefault="005925DF" w:rsidP="001D229E">
            <w:r>
              <w:t xml:space="preserve">Structured streaming Programming </w:t>
            </w:r>
          </w:p>
        </w:tc>
        <w:tc>
          <w:tcPr>
            <w:tcW w:w="4165" w:type="pct"/>
          </w:tcPr>
          <w:p w14:paraId="3C0AA0C7" w14:textId="77777777" w:rsidR="005925DF" w:rsidRDefault="00EB4E9D" w:rsidP="001D229E">
            <w:hyperlink r:id="rId43" w:history="1">
              <w:r w:rsidR="005925DF" w:rsidRPr="00524155">
                <w:rPr>
                  <w:rStyle w:val="Hyperlink"/>
                </w:rPr>
                <w:t>https://spark.apache.org/docs/latest/structured-streaming-programming-guide.html#</w:t>
              </w:r>
            </w:hyperlink>
          </w:p>
        </w:tc>
      </w:tr>
    </w:tbl>
    <w:p w14:paraId="46A6FFAA" w14:textId="77777777" w:rsidR="005925DF" w:rsidRPr="005925DF" w:rsidRDefault="005925DF">
      <w:pPr>
        <w:rPr>
          <w:b/>
          <w:bCs/>
        </w:rPr>
      </w:pPr>
    </w:p>
    <w:sectPr w:rsidR="005925DF" w:rsidRPr="0059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577"/>
    <w:multiLevelType w:val="multilevel"/>
    <w:tmpl w:val="98E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37AAE"/>
    <w:multiLevelType w:val="hybridMultilevel"/>
    <w:tmpl w:val="5DC01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941F5"/>
    <w:multiLevelType w:val="multilevel"/>
    <w:tmpl w:val="05F0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E0CA0"/>
    <w:multiLevelType w:val="hybridMultilevel"/>
    <w:tmpl w:val="EDD22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D5624"/>
    <w:multiLevelType w:val="hybridMultilevel"/>
    <w:tmpl w:val="DD1E4D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66"/>
    <w:rsid w:val="0011426F"/>
    <w:rsid w:val="0016168A"/>
    <w:rsid w:val="002813A0"/>
    <w:rsid w:val="0029243D"/>
    <w:rsid w:val="0051589A"/>
    <w:rsid w:val="005925DF"/>
    <w:rsid w:val="005F0224"/>
    <w:rsid w:val="00615ADF"/>
    <w:rsid w:val="00763366"/>
    <w:rsid w:val="007A498E"/>
    <w:rsid w:val="007F0DB3"/>
    <w:rsid w:val="0086402D"/>
    <w:rsid w:val="00C17BAC"/>
    <w:rsid w:val="00DC1D53"/>
    <w:rsid w:val="00EB4E9D"/>
    <w:rsid w:val="00F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DC9C"/>
  <w15:chartTrackingRefBased/>
  <w15:docId w15:val="{11097C78-28D0-4C38-81B2-30DE4989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02D"/>
    <w:rPr>
      <w:color w:val="0000FF"/>
      <w:u w:val="single"/>
    </w:rPr>
  </w:style>
  <w:style w:type="table" w:styleId="TableGrid">
    <w:name w:val="Table Grid"/>
    <w:basedOn w:val="TableNormal"/>
    <w:uiPriority w:val="39"/>
    <w:rsid w:val="00615AD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AD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certifications/exams/dp-203" TargetMode="External"/><Relationship Id="rId13" Type="http://schemas.openxmlformats.org/officeDocument/2006/relationships/hyperlink" Target="https://docs.microsoft.com/en-us/azure/data-factory/concepts-datasets-linked-services" TargetMode="External"/><Relationship Id="rId18" Type="http://schemas.openxmlformats.org/officeDocument/2006/relationships/hyperlink" Target="https://docs.microsoft.com/en-us/azure/data-factory/concepts-data-flow-schema-drift" TargetMode="External"/><Relationship Id="rId26" Type="http://schemas.openxmlformats.org/officeDocument/2006/relationships/hyperlink" Target="https://docs.microsoft.com/en-us/azure/synapse-analytics/sql-data-warehouse/sql-data-warehouse-tables-distribute" TargetMode="External"/><Relationship Id="rId39" Type="http://schemas.openxmlformats.org/officeDocument/2006/relationships/hyperlink" Target="https://do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data-factory/how-to-expression-language-functions" TargetMode="External"/><Relationship Id="rId34" Type="http://schemas.openxmlformats.org/officeDocument/2006/relationships/hyperlink" Target="https://docs" TargetMode="External"/><Relationship Id="rId42" Type="http://schemas.openxmlformats.org/officeDocument/2006/relationships/hyperlink" Target="https://docs" TargetMode="External"/><Relationship Id="rId7" Type="http://schemas.openxmlformats.org/officeDocument/2006/relationships/hyperlink" Target="https://github.com/MicrosoftLearning/DP-900T00A-Azure-Data-Fundamentals" TargetMode="External"/><Relationship Id="rId12" Type="http://schemas.openxmlformats.org/officeDocument/2006/relationships/hyperlink" Target="https://docs.microsoft.com/en-us/azure/data-factory/concepts-linked-services" TargetMode="External"/><Relationship Id="rId17" Type="http://schemas.openxmlformats.org/officeDocument/2006/relationships/hyperlink" Target="https://docs.microsoft.com/en-us/azure/data-factory/concepts-data-flow-debug-mode" TargetMode="External"/><Relationship Id="rId25" Type="http://schemas.openxmlformats.org/officeDocument/2006/relationships/hyperlink" Target="https://azure.microsoft.com/en-in/pricing/tco/" TargetMode="External"/><Relationship Id="rId33" Type="http://schemas.openxmlformats.org/officeDocument/2006/relationships/hyperlink" Target="https://docs" TargetMode="External"/><Relationship Id="rId38" Type="http://schemas.openxmlformats.org/officeDocument/2006/relationships/hyperlink" Target="https:/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ata-factory/concepts-data-flow-overview" TargetMode="External"/><Relationship Id="rId20" Type="http://schemas.openxmlformats.org/officeDocument/2006/relationships/hyperlink" Target="https://docs.microsoft.com/en-us/azure/data-factory/data-flow-expression-functions" TargetMode="External"/><Relationship Id="rId29" Type="http://schemas.openxmlformats.org/officeDocument/2006/relationships/hyperlink" Target="https://docs.microsoft.com/en-us/azure/data-factory/connector-file-system" TargetMode="External"/><Relationship Id="rId41" Type="http://schemas.openxmlformats.org/officeDocument/2006/relationships/hyperlink" Target="https://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certifications/exams/dp-900" TargetMode="External"/><Relationship Id="rId11" Type="http://schemas.openxmlformats.org/officeDocument/2006/relationships/hyperlink" Target="https://docs.microsoft.com/en-us/azure/data-factory/copy-data-tool" TargetMode="External"/><Relationship Id="rId24" Type="http://schemas.openxmlformats.org/officeDocument/2006/relationships/hyperlink" Target="https://docs.microsoft.com/en-us/azure/data-factory/connector-overview" TargetMode="External"/><Relationship Id="rId32" Type="http://schemas.openxmlformats.org/officeDocument/2006/relationships/hyperlink" Target="https://delta" TargetMode="External"/><Relationship Id="rId37" Type="http://schemas.openxmlformats.org/officeDocument/2006/relationships/hyperlink" Target="https://docs" TargetMode="External"/><Relationship Id="rId40" Type="http://schemas.openxmlformats.org/officeDocument/2006/relationships/hyperlink" Target="https://doc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azure.microsoft.com/en-in/" TargetMode="External"/><Relationship Id="rId15" Type="http://schemas.openxmlformats.org/officeDocument/2006/relationships/hyperlink" Target="https://docs.microsoft.com/en-us/azure/data-factory/concepts-integration-runtime" TargetMode="External"/><Relationship Id="rId23" Type="http://schemas.openxmlformats.org/officeDocument/2006/relationships/hyperlink" Target="https://docs.microsoft.com/en-us/azure/data-factory/control-flow-append-variable-activity" TargetMode="External"/><Relationship Id="rId28" Type="http://schemas.openxmlformats.org/officeDocument/2006/relationships/hyperlink" Target="https://docs.microsoft.com/en-us/azure/data-factory/supported-file-formats-and-compression-codecs" TargetMode="External"/><Relationship Id="rId36" Type="http://schemas.openxmlformats.org/officeDocument/2006/relationships/hyperlink" Target="https://www" TargetMode="External"/><Relationship Id="rId10" Type="http://schemas.openxmlformats.org/officeDocument/2006/relationships/hyperlink" Target="https://docs.microsoft.com/en-us/azure/data-factory/quickstart-create-data-factory-portal" TargetMode="External"/><Relationship Id="rId19" Type="http://schemas.openxmlformats.org/officeDocument/2006/relationships/hyperlink" Target="https://docs.microsoft.com/en-us/azure/data-factory/concepts-data-flow-expression-builder" TargetMode="External"/><Relationship Id="rId31" Type="http://schemas.openxmlformats.org/officeDocument/2006/relationships/hyperlink" Target="https://docs.microsoft.com/en-us/azure/synapse-analytics/sql-data-warehouse/sql-data-warehouse-tables-partitio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DP-203T00-Data-Engineering-on-Microsoft-Azure" TargetMode="External"/><Relationship Id="rId14" Type="http://schemas.openxmlformats.org/officeDocument/2006/relationships/hyperlink" Target="https://docs.microsoft.com/en-us/azure/data-factory/concepts-pipeline-execution-triggers" TargetMode="External"/><Relationship Id="rId22" Type="http://schemas.openxmlformats.org/officeDocument/2006/relationships/hyperlink" Target="https://docs.microsoft.com/en-us/azure/data-factory/data-flow-transformation-overview" TargetMode="External"/><Relationship Id="rId27" Type="http://schemas.openxmlformats.org/officeDocument/2006/relationships/hyperlink" Target="https://docs.microsoft.com/en-us/azure/synapse-analytics/sql/query-data-storage" TargetMode="External"/><Relationship Id="rId30" Type="http://schemas.openxmlformats.org/officeDocument/2006/relationships/hyperlink" Target="https://docs.microsoft.com/en-us/azure/storage/blobs/storage-blob-storage-tiers" TargetMode="External"/><Relationship Id="rId35" Type="http://schemas.openxmlformats.org/officeDocument/2006/relationships/hyperlink" Target="https://docs" TargetMode="External"/><Relationship Id="rId43" Type="http://schemas.openxmlformats.org/officeDocument/2006/relationships/hyperlink" Target="https://spark.apache.org/docs/latest/structured-streaming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Choudhary</dc:creator>
  <cp:keywords/>
  <dc:description/>
  <cp:lastModifiedBy>Pankaj Choudhary</cp:lastModifiedBy>
  <cp:revision>12</cp:revision>
  <dcterms:created xsi:type="dcterms:W3CDTF">2021-10-14T08:07:00Z</dcterms:created>
  <dcterms:modified xsi:type="dcterms:W3CDTF">2021-11-18T10:43:00Z</dcterms:modified>
</cp:coreProperties>
</file>