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08.05.2012 №_______</w:t>
      </w:r>
      <w:r>
        <w:tab/>
      </w:r>
      <w:r>
        <w:rPr>
          <w:b/>
        </w:rPr>
        <w:t xml:space="preserve">Декану Естественнонаучный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#FIODEKAN2#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Естественнонаучный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036000 Интеллектуальные системы в гуманитарной сфере:</w:t>
            </w:r>
          </w:p>
          <!-- start students -->
          <!-- block_students_3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Занкевич Владимир </w:t>
            </w:r>
            <w:bookmarkStart w:id="0" w:name="_GoBack"/>
            <w:bookmarkEnd w:id="0"/>
          </w:p>
          <!-- end_block_students_3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з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#STATUS# кафедрой 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в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