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24BE9" w14:textId="77777777" w:rsidR="00E84002" w:rsidRDefault="00000000">
      <w:pPr>
        <w:spacing w:after="120"/>
      </w:pPr>
      <w:r>
        <w:rPr>
          <w:b/>
          <w:bCs/>
          <w:color w:val="1F4E5F"/>
          <w:sz w:val="40"/>
          <w:szCs w:val="40"/>
        </w:rPr>
        <w:t>BUSINESS REQUIREMENTS DOCUMENT</w:t>
      </w:r>
    </w:p>
    <w:p w14:paraId="2FE71731" w14:textId="77777777" w:rsidR="00E84002" w:rsidRDefault="00000000">
      <w:pPr>
        <w:spacing w:after="60"/>
      </w:pPr>
      <w:r>
        <w:rPr>
          <w:b/>
          <w:bCs/>
          <w:sz w:val="32"/>
          <w:szCs w:val="32"/>
        </w:rPr>
        <w:t>XML → JSON → EDI Mapping Tool</w:t>
      </w:r>
    </w:p>
    <w:p w14:paraId="4F717BB5" w14:textId="77777777" w:rsidR="00E84002" w:rsidRDefault="00000000">
      <w:pPr>
        <w:spacing w:after="300"/>
      </w:pPr>
      <w:r>
        <w:rPr>
          <w:i/>
          <w:iCs/>
          <w:color w:val="555555"/>
          <w:sz w:val="24"/>
          <w:szCs w:val="24"/>
        </w:rPr>
        <w:t>Universal, Schema-Agnostic Mapping &amp; Transformation Workbench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84002" w14:paraId="4B124C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39E7A" w14:textId="77777777" w:rsidR="00E84002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Item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39259" w14:textId="77777777" w:rsidR="00E84002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E84002" w14:paraId="491161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FB33" w14:textId="77777777" w:rsidR="00E84002" w:rsidRDefault="00000000">
            <w:r>
              <w:rPr>
                <w:sz w:val="20"/>
                <w:szCs w:val="20"/>
              </w:rPr>
              <w:t>Document Version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487FB" w14:textId="77777777" w:rsidR="00E84002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E84002" w14:paraId="4612DD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0AA3D" w14:textId="77777777" w:rsidR="00E84002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B941" w14:textId="77777777" w:rsidR="00E84002" w:rsidRDefault="00000000">
            <w:r>
              <w:rPr>
                <w:sz w:val="20"/>
                <w:szCs w:val="20"/>
              </w:rPr>
              <w:t>Draft / Requirements Definition</w:t>
            </w:r>
          </w:p>
        </w:tc>
      </w:tr>
      <w:tr w:rsidR="00E84002" w14:paraId="3DF457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112B6" w14:textId="77777777" w:rsidR="00E84002" w:rsidRDefault="00000000">
            <w:r>
              <w:rPr>
                <w:sz w:val="20"/>
                <w:szCs w:val="20"/>
              </w:rPr>
              <w:t>Primary Users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7C959" w14:textId="77777777" w:rsidR="00E84002" w:rsidRDefault="00000000">
            <w:r>
              <w:rPr>
                <w:sz w:val="20"/>
                <w:szCs w:val="20"/>
              </w:rPr>
              <w:t>Integration Consultants, Mapping Developers, QA/Test Engineers, Trading Partner Onboarding Teams</w:t>
            </w:r>
          </w:p>
        </w:tc>
      </w:tr>
      <w:tr w:rsidR="00E84002" w14:paraId="0D8E8C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D2F80" w14:textId="77777777" w:rsidR="00E84002" w:rsidRDefault="00000000">
            <w:r>
              <w:rPr>
                <w:sz w:val="20"/>
                <w:szCs w:val="20"/>
              </w:rPr>
              <w:t>Initial Scope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41A38" w14:textId="77777777" w:rsidR="00E84002" w:rsidRDefault="00000000">
            <w:r>
              <w:rPr>
                <w:sz w:val="20"/>
                <w:szCs w:val="20"/>
              </w:rPr>
              <w:t>Arbitrary XML → JSON, JSON → X12, JSON → EDIFACT via a visual mapping workbench</w:t>
            </w:r>
          </w:p>
        </w:tc>
      </w:tr>
      <w:tr w:rsidR="00E84002" w14:paraId="4F4203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0AD3" w14:textId="77777777" w:rsidR="00E84002" w:rsidRDefault="00000000">
            <w:r>
              <w:rPr>
                <w:sz w:val="20"/>
                <w:szCs w:val="20"/>
              </w:rPr>
              <w:t>Future Scope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A0941" w14:textId="77777777" w:rsidR="00E84002" w:rsidRDefault="00000000">
            <w:r>
              <w:rPr>
                <w:sz w:val="20"/>
                <w:szCs w:val="20"/>
              </w:rPr>
              <w:t>AI-assisted mapping suggestions, SAP IDoc as an additional source/target, production runtime integration, enterprise partner governance</w:t>
            </w:r>
          </w:p>
        </w:tc>
      </w:tr>
      <w:tr w:rsidR="00E84002" w14:paraId="236B22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3CF4" w14:textId="77777777" w:rsidR="00E84002" w:rsidRDefault="00000000">
            <w:r>
              <w:rPr>
                <w:sz w:val="20"/>
                <w:szCs w:val="20"/>
              </w:rPr>
              <w:t>Related Document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C216D" w14:textId="77777777" w:rsidR="00E84002" w:rsidRDefault="00000000">
            <w:r>
              <w:rPr>
                <w:sz w:val="20"/>
                <w:szCs w:val="20"/>
              </w:rPr>
              <w:t>SAP_EDI_JSON_Integration_Platform_BRD_v1.0 — this tool covers a focused subset of that platform's Translation Engine and Mapping Workbench capabilities as a standalone deliverable</w:t>
            </w:r>
          </w:p>
        </w:tc>
      </w:tr>
    </w:tbl>
    <w:p w14:paraId="601EE72C" w14:textId="77777777" w:rsidR="00E84002" w:rsidRDefault="00E84002">
      <w:pPr>
        <w:spacing w:after="100"/>
      </w:pPr>
    </w:p>
    <w:p w14:paraId="1C975B07" w14:textId="77777777" w:rsidR="00E84002" w:rsidRDefault="00000000">
      <w:pPr>
        <w:pStyle w:val="Heading1"/>
      </w:pPr>
      <w:r>
        <w:t>1. Executive Summary</w:t>
      </w:r>
    </w:p>
    <w:p w14:paraId="758BDF6D" w14:textId="77777777" w:rsidR="00E84002" w:rsidRDefault="00000000">
      <w:pPr>
        <w:spacing w:after="120"/>
      </w:pPr>
      <w:r>
        <w:t xml:space="preserve">This document defines requirements for a standalone mapping tool that lets a user visually map data from an arbitrary XML source document into a JSON target </w:t>
      </w:r>
      <w:proofErr w:type="gramStart"/>
      <w:r>
        <w:t>structure, and</w:t>
      </w:r>
      <w:proofErr w:type="gramEnd"/>
      <w:r>
        <w:t xml:space="preserve"> separately map that JSON into a valid X12 or EDIFACT EDI document — without writing custom transformation code per document type.</w:t>
      </w:r>
    </w:p>
    <w:p w14:paraId="1207482B" w14:textId="77777777" w:rsidR="00E84002" w:rsidRDefault="00000000">
      <w:pPr>
        <w:spacing w:after="120"/>
      </w:pPr>
      <w:r>
        <w:t>Unlike a fixed, single-purpose translator built for one known schema (e.g. SAP IDoc → X12), this tool is schema-agnostic on the XML input side: it must work with any well-formed XML a user brings, discover its structure, and let the user define the mapping themselves through a visual workbench.</w:t>
      </w:r>
    </w:p>
    <w:p w14:paraId="3C685EEE" w14:textId="77777777" w:rsidR="00E84002" w:rsidRDefault="00000000">
      <w:pPr>
        <w:spacing w:after="120"/>
      </w:pPr>
      <w:r>
        <w:t>Core proposition: INGEST (any XML) → MODEL (JSON target) → MAP (visually) → TRANSFORM → VALIDATE → MAP AGAIN (JSON → EDI) → TRANSFORM → VALIDATE.</w:t>
      </w:r>
    </w:p>
    <w:p w14:paraId="0B0EAAFA" w14:textId="77777777" w:rsidR="00E84002" w:rsidRDefault="00000000">
      <w:pPr>
        <w:pStyle w:val="Heading1"/>
      </w:pPr>
      <w:r>
        <w:t>2. Business Problem</w:t>
      </w:r>
    </w:p>
    <w:p w14:paraId="4CC1FC7B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New source systems frequently produce XML in formats that don’t match any existing translator built for a specific schema (e.g. SAP IDoc), requiring bespoke transformation code for every new source.</w:t>
      </w:r>
    </w:p>
    <w:p w14:paraId="48FFD559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Building a one-off script per XML source is slow, hard to maintain, and creates duplicate logic across projects and trading partners.</w:t>
      </w:r>
    </w:p>
    <w:p w14:paraId="19A888EE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Business users and integration consultants who understand the mapping rules often can’t implement them directly — they depend on developers to translate a mapping spreadsheet into code.</w:t>
      </w:r>
    </w:p>
    <w:p w14:paraId="7199E4E1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EDI output (X12/EDIFACT) has strict structural rules (envelopes, loops, mandatory segments) that are easy to get wrong when building transformations by hand.</w:t>
      </w:r>
    </w:p>
    <w:p w14:paraId="37EE8473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Mapping logic buried in code is hard to review, version, or hand off between team members, and even harder to reuse for a similar-but-different trading partner.</w:t>
      </w:r>
    </w:p>
    <w:p w14:paraId="545BFB3B" w14:textId="77777777" w:rsidR="00E84002" w:rsidRDefault="00E84002">
      <w:pPr>
        <w:spacing w:after="100"/>
      </w:pPr>
    </w:p>
    <w:p w14:paraId="67C1DCE6" w14:textId="77777777" w:rsidR="00E84002" w:rsidRDefault="00000000">
      <w:pPr>
        <w:pStyle w:val="Heading1"/>
      </w:pPr>
      <w:r>
        <w:t>3. Product Vision</w:t>
      </w:r>
    </w:p>
    <w:p w14:paraId="134454ED" w14:textId="77777777" w:rsidR="00E84002" w:rsidRDefault="00000000">
      <w:pPr>
        <w:spacing w:after="120"/>
      </w:pPr>
      <w:r>
        <w:t>Give an integration consultant a single workspace to bring in any XML document, understand its structure automatically, define a target JSON shape, visually map fields between them (with lookups, conditions, and formatting), then take that JSON and visually map it into a compliant X12 or EDIFACT document — with validation and test preview at every step, and no custom code required for the common cases.</w:t>
      </w:r>
    </w:p>
    <w:p w14:paraId="3F7AB4C1" w14:textId="77777777" w:rsidR="00E84002" w:rsidRDefault="00000000">
      <w:pPr>
        <w:pStyle w:val="Heading1"/>
      </w:pPr>
      <w:r>
        <w:t>4. Objectives</w:t>
      </w:r>
    </w:p>
    <w:p w14:paraId="617533D7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Eliminate bespoke transformation code for new XML sources by making mapping a configuration activity, not a development activity.</w:t>
      </w:r>
    </w:p>
    <w:p w14:paraId="6852B63D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Reduce the time </w:t>
      </w:r>
      <w:proofErr w:type="gramStart"/>
      <w:r>
        <w:t>to</w:t>
      </w:r>
      <w:proofErr w:type="gramEnd"/>
      <w:r>
        <w:t xml:space="preserve"> onboard a new source system or trading partner feed.</w:t>
      </w:r>
    </w:p>
    <w:p w14:paraId="48263B05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Guarantee structurally valid EDI output by generating envelopes/loops from configuration rather than manual construction.</w:t>
      </w:r>
    </w:p>
    <w:p w14:paraId="7DB30821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Make mappings reviewable, versioned artifacts that survive staff turnover.</w:t>
      </w:r>
    </w:p>
    <w:p w14:paraId="584BC79B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Provide fast feedback via live preview, before a mapping is ever run against production data.</w:t>
      </w:r>
    </w:p>
    <w:p w14:paraId="6E357B9E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Lay a foundation that can later add AI-assisted mapping suggestions without changing the underlying deterministic engine.</w:t>
      </w:r>
    </w:p>
    <w:p w14:paraId="14D45556" w14:textId="77777777" w:rsidR="00E84002" w:rsidRDefault="00E84002">
      <w:pPr>
        <w:spacing w:after="100"/>
      </w:pPr>
    </w:p>
    <w:p w14:paraId="30DA7E50" w14:textId="77777777" w:rsidR="00E84002" w:rsidRDefault="00000000">
      <w:pPr>
        <w:pStyle w:val="Heading1"/>
      </w:pPr>
      <w:r>
        <w:t>5. Target Users &amp; Personas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84002" w14:paraId="66DCE4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9422" w14:textId="77777777" w:rsidR="00E84002" w:rsidRDefault="00000000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CAB8" w14:textId="77777777" w:rsidR="00E84002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Needs</w:t>
            </w:r>
          </w:p>
        </w:tc>
      </w:tr>
      <w:tr w:rsidR="00E84002" w14:paraId="142846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51C63" w14:textId="77777777" w:rsidR="00E84002" w:rsidRDefault="00000000">
            <w:r>
              <w:rPr>
                <w:sz w:val="20"/>
                <w:szCs w:val="20"/>
              </w:rPr>
              <w:t>Integration Consultant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EEA1F" w14:textId="77777777" w:rsidR="00E84002" w:rsidRDefault="00000000">
            <w:r>
              <w:rPr>
                <w:sz w:val="20"/>
                <w:szCs w:val="20"/>
              </w:rPr>
              <w:t>Understand an unfamiliar XML source, define the target JSON/EDI shape, and build the mapping without waiting on a developer.</w:t>
            </w:r>
          </w:p>
        </w:tc>
      </w:tr>
      <w:tr w:rsidR="00E84002" w14:paraId="7DC8CB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138BC" w14:textId="77777777" w:rsidR="00E84002" w:rsidRDefault="00000000">
            <w:r>
              <w:rPr>
                <w:sz w:val="20"/>
                <w:szCs w:val="20"/>
              </w:rPr>
              <w:t>Mapping Developer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A645B" w14:textId="77777777" w:rsidR="00E84002" w:rsidRDefault="00000000">
            <w:r>
              <w:rPr>
                <w:sz w:val="20"/>
                <w:szCs w:val="20"/>
              </w:rPr>
              <w:t>Build and maintain complex mappings — loops, conditions, lookups — and troubleshoot transformation defects.</w:t>
            </w:r>
          </w:p>
        </w:tc>
      </w:tr>
      <w:tr w:rsidR="00E84002" w14:paraId="3D0111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9A248" w14:textId="77777777" w:rsidR="00E84002" w:rsidRDefault="00000000">
            <w:r>
              <w:rPr>
                <w:sz w:val="20"/>
                <w:szCs w:val="20"/>
              </w:rPr>
              <w:t>QA / Test Engineer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36B1E" w14:textId="77777777" w:rsidR="00E84002" w:rsidRDefault="00000000">
            <w:r>
              <w:rPr>
                <w:sz w:val="20"/>
                <w:szCs w:val="20"/>
              </w:rPr>
              <w:t>Validate mapping output against sample data and maintain regression coverage as mappings evolve.</w:t>
            </w:r>
          </w:p>
        </w:tc>
      </w:tr>
      <w:tr w:rsidR="00E84002" w14:paraId="45FBC3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880A4" w14:textId="77777777" w:rsidR="00E84002" w:rsidRDefault="00000000">
            <w:r>
              <w:rPr>
                <w:sz w:val="20"/>
                <w:szCs w:val="20"/>
              </w:rPr>
              <w:t>Trading Partner Onboarding Lead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BF67B" w14:textId="77777777" w:rsidR="00E84002" w:rsidRDefault="00000000">
            <w:r>
              <w:rPr>
                <w:sz w:val="20"/>
                <w:szCs w:val="20"/>
              </w:rPr>
              <w:t xml:space="preserve">Stand up a new partner’s </w:t>
            </w:r>
            <w:proofErr w:type="gramStart"/>
            <w:r>
              <w:rPr>
                <w:sz w:val="20"/>
                <w:szCs w:val="20"/>
              </w:rPr>
              <w:t>XML feed</w:t>
            </w:r>
            <w:proofErr w:type="gramEnd"/>
            <w:r>
              <w:rPr>
                <w:sz w:val="20"/>
                <w:szCs w:val="20"/>
              </w:rPr>
              <w:t xml:space="preserve"> quickly, including partner-specific variations.</w:t>
            </w:r>
          </w:p>
        </w:tc>
      </w:tr>
      <w:tr w:rsidR="00E84002" w14:paraId="637CFB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701A7" w14:textId="77777777" w:rsidR="00E84002" w:rsidRDefault="00000000">
            <w:r>
              <w:rPr>
                <w:sz w:val="20"/>
                <w:szCs w:val="20"/>
              </w:rPr>
              <w:t>Production Support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75F39" w14:textId="77777777" w:rsidR="00E84002" w:rsidRDefault="00000000">
            <w:r>
              <w:rPr>
                <w:sz w:val="20"/>
                <w:szCs w:val="20"/>
              </w:rPr>
              <w:t>Trace a transformation failure back to the specific mapping rule and source field that caused it.</w:t>
            </w:r>
          </w:p>
        </w:tc>
      </w:tr>
    </w:tbl>
    <w:p w14:paraId="4CD0F4BE" w14:textId="77777777" w:rsidR="00E84002" w:rsidRDefault="00E84002">
      <w:pPr>
        <w:spacing w:after="100"/>
      </w:pPr>
    </w:p>
    <w:p w14:paraId="0749FA63" w14:textId="77777777" w:rsidR="00E84002" w:rsidRDefault="00000000">
      <w:pPr>
        <w:pStyle w:val="Heading1"/>
      </w:pPr>
      <w:r>
        <w:lastRenderedPageBreak/>
        <w:t>6. Scope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200"/>
        <w:gridCol w:w="2200"/>
        <w:gridCol w:w="2200"/>
      </w:tblGrid>
      <w:tr w:rsidR="00E84002" w14:paraId="201C14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767E1" w14:textId="77777777" w:rsidR="00E84002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FA41" w14:textId="77777777" w:rsidR="00E84002" w:rsidRDefault="00000000"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56F73" w14:textId="77777777" w:rsidR="00E84002" w:rsidRDefault="00000000">
            <w:r>
              <w:rPr>
                <w:b/>
                <w:bCs/>
                <w:color w:val="FFFFFF"/>
                <w:sz w:val="20"/>
                <w:szCs w:val="20"/>
              </w:rPr>
              <w:t>V2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4E78" w14:textId="77777777" w:rsidR="00E84002" w:rsidRDefault="00000000">
            <w:r>
              <w:rPr>
                <w:b/>
                <w:bCs/>
                <w:color w:val="FFFFFF"/>
                <w:sz w:val="20"/>
                <w:szCs w:val="20"/>
              </w:rPr>
              <w:t>V3</w:t>
            </w:r>
          </w:p>
        </w:tc>
      </w:tr>
      <w:tr w:rsidR="00E84002" w14:paraId="3E3913D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FFB16" w14:textId="77777777" w:rsidR="00E84002" w:rsidRDefault="00000000">
            <w:r>
              <w:rPr>
                <w:sz w:val="20"/>
                <w:szCs w:val="20"/>
              </w:rPr>
              <w:t>XML Ingestion &amp; Schema Discovery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5FEB" w14:textId="77777777" w:rsidR="00E8400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ADFB" w14:textId="77777777" w:rsidR="00E84002" w:rsidRDefault="00000000">
            <w:r>
              <w:rPr>
                <w:sz w:val="20"/>
                <w:szCs w:val="20"/>
              </w:rPr>
              <w:t>XSD import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80CD" w14:textId="77777777" w:rsidR="00E84002" w:rsidRDefault="00000000">
            <w:r>
              <w:rPr>
                <w:sz w:val="20"/>
                <w:szCs w:val="20"/>
              </w:rPr>
              <w:t>Namespace/complex-type library</w:t>
            </w:r>
          </w:p>
        </w:tc>
      </w:tr>
      <w:tr w:rsidR="00E84002" w14:paraId="4C01E33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9D626" w14:textId="77777777" w:rsidR="00E84002" w:rsidRDefault="00000000">
            <w:r>
              <w:rPr>
                <w:sz w:val="20"/>
                <w:szCs w:val="20"/>
              </w:rPr>
              <w:t>JSON Target Modeling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94380" w14:textId="77777777" w:rsidR="00E8400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5B38" w14:textId="77777777" w:rsidR="00E84002" w:rsidRDefault="00000000">
            <w:r>
              <w:rPr>
                <w:sz w:val="20"/>
                <w:szCs w:val="20"/>
              </w:rPr>
              <w:t>Schema import (JSON Schema)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B4564" w14:textId="77777777" w:rsidR="00E84002" w:rsidRDefault="00000000">
            <w:r>
              <w:rPr>
                <w:sz w:val="20"/>
                <w:szCs w:val="20"/>
              </w:rPr>
              <w:t>Schema registry</w:t>
            </w:r>
          </w:p>
        </w:tc>
      </w:tr>
      <w:tr w:rsidR="00E84002" w14:paraId="2DF0B1C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5D525" w14:textId="77777777" w:rsidR="00E84002" w:rsidRDefault="00000000">
            <w:r>
              <w:rPr>
                <w:sz w:val="20"/>
                <w:szCs w:val="20"/>
              </w:rPr>
              <w:t>Mapping Workbench (XML→JSON)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EE06E" w14:textId="77777777" w:rsidR="00E8400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BCB2" w14:textId="77777777" w:rsidR="00E84002" w:rsidRDefault="00000000">
            <w:r>
              <w:rPr>
                <w:sz w:val="20"/>
                <w:szCs w:val="20"/>
              </w:rPr>
              <w:t>Reusable mapping templates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7BF40" w14:textId="77777777" w:rsidR="00E84002" w:rsidRDefault="00000000">
            <w:r>
              <w:rPr>
                <w:sz w:val="20"/>
                <w:szCs w:val="20"/>
              </w:rPr>
              <w:t>AI-suggested mappings</w:t>
            </w:r>
          </w:p>
        </w:tc>
      </w:tr>
      <w:tr w:rsidR="00E84002" w14:paraId="38BF7F2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0C343" w14:textId="77777777" w:rsidR="00E84002" w:rsidRDefault="00000000">
            <w:r>
              <w:rPr>
                <w:sz w:val="20"/>
                <w:szCs w:val="20"/>
              </w:rPr>
              <w:t>EDI Target Modeling (X12/EDIFACT)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F9C03" w14:textId="77777777" w:rsidR="00E8400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0DB2E" w14:textId="77777777" w:rsidR="00E84002" w:rsidRDefault="00000000">
            <w:r>
              <w:rPr>
                <w:sz w:val="20"/>
                <w:szCs w:val="20"/>
              </w:rPr>
              <w:t>Partner overlays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6779" w14:textId="77777777" w:rsidR="00E84002" w:rsidRDefault="00000000">
            <w:r>
              <w:rPr>
                <w:sz w:val="20"/>
                <w:szCs w:val="20"/>
              </w:rPr>
              <w:t>Full IG library management</w:t>
            </w:r>
          </w:p>
        </w:tc>
      </w:tr>
      <w:tr w:rsidR="00E84002" w14:paraId="0A86E07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DA7C1" w14:textId="77777777" w:rsidR="00E84002" w:rsidRDefault="00000000">
            <w:r>
              <w:rPr>
                <w:sz w:val="20"/>
                <w:szCs w:val="20"/>
              </w:rPr>
              <w:t>Mapping Workbench (JSON→EDI)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94D82" w14:textId="77777777" w:rsidR="00E8400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F6F7B" w14:textId="77777777" w:rsidR="00E84002" w:rsidRDefault="00000000">
            <w:r>
              <w:rPr>
                <w:sz w:val="20"/>
                <w:szCs w:val="20"/>
              </w:rPr>
              <w:t>Loop/group builder enhancements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4BA2B" w14:textId="77777777" w:rsidR="00E84002" w:rsidRDefault="00000000">
            <w:r>
              <w:rPr>
                <w:sz w:val="20"/>
                <w:szCs w:val="20"/>
              </w:rPr>
              <w:t>AI-suggested mappings</w:t>
            </w:r>
          </w:p>
        </w:tc>
      </w:tr>
      <w:tr w:rsidR="00E84002" w14:paraId="6151615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DC45D" w14:textId="77777777" w:rsidR="00E84002" w:rsidRDefault="00000000">
            <w:r>
              <w:rPr>
                <w:sz w:val="20"/>
                <w:szCs w:val="20"/>
              </w:rPr>
              <w:t>Validation Engine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31825" w14:textId="77777777" w:rsidR="00E84002" w:rsidRDefault="00000000">
            <w:r>
              <w:rPr>
                <w:sz w:val="20"/>
                <w:szCs w:val="20"/>
              </w:rPr>
              <w:t>Structural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24716" w14:textId="77777777" w:rsidR="00E84002" w:rsidRDefault="00000000">
            <w:r>
              <w:rPr>
                <w:sz w:val="20"/>
                <w:szCs w:val="20"/>
              </w:rPr>
              <w:t>Business rules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E1CBC" w14:textId="77777777" w:rsidR="00E84002" w:rsidRDefault="00000000">
            <w:r>
              <w:rPr>
                <w:sz w:val="20"/>
                <w:szCs w:val="20"/>
              </w:rPr>
              <w:t>Partner-specific rule packs</w:t>
            </w:r>
          </w:p>
        </w:tc>
      </w:tr>
      <w:tr w:rsidR="00E84002" w14:paraId="3F6C91D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028FD" w14:textId="77777777" w:rsidR="00E84002" w:rsidRDefault="00000000">
            <w:r>
              <w:rPr>
                <w:sz w:val="20"/>
                <w:szCs w:val="20"/>
              </w:rPr>
              <w:t>Test &amp; Preview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13858" w14:textId="77777777" w:rsidR="00E84002" w:rsidRDefault="00000000">
            <w:r>
              <w:rPr>
                <w:sz w:val="20"/>
                <w:szCs w:val="20"/>
              </w:rPr>
              <w:t>Basic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57EB" w14:textId="77777777" w:rsidR="00E84002" w:rsidRDefault="00000000">
            <w:r>
              <w:rPr>
                <w:sz w:val="20"/>
                <w:szCs w:val="20"/>
              </w:rPr>
              <w:t>Regression suites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8A4F2" w14:textId="77777777" w:rsidR="00E84002" w:rsidRDefault="00000000">
            <w:r>
              <w:rPr>
                <w:sz w:val="20"/>
                <w:szCs w:val="20"/>
              </w:rPr>
              <w:t xml:space="preserve">Automated regression on </w:t>
            </w:r>
            <w:proofErr w:type="gramStart"/>
            <w:r>
              <w:rPr>
                <w:sz w:val="20"/>
                <w:szCs w:val="20"/>
              </w:rPr>
              <w:t>publish</w:t>
            </w:r>
            <w:proofErr w:type="gramEnd"/>
          </w:p>
        </w:tc>
      </w:tr>
      <w:tr w:rsidR="00E84002" w14:paraId="3F88EA8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381E1" w14:textId="77777777" w:rsidR="00E84002" w:rsidRDefault="00000000">
            <w:r>
              <w:rPr>
                <w:sz w:val="20"/>
                <w:szCs w:val="20"/>
              </w:rPr>
              <w:t>Mapping Repository &amp; Versioning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A64FD" w14:textId="77777777" w:rsidR="00E84002" w:rsidRDefault="00000000">
            <w:r>
              <w:rPr>
                <w:sz w:val="20"/>
                <w:szCs w:val="20"/>
              </w:rPr>
              <w:t>Basic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05FF" w14:textId="77777777" w:rsidR="00E84002" w:rsidRDefault="00000000">
            <w:r>
              <w:rPr>
                <w:sz w:val="20"/>
                <w:szCs w:val="20"/>
              </w:rPr>
              <w:t>Approval workflow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B112" w14:textId="77777777" w:rsidR="00E84002" w:rsidRDefault="00000000">
            <w:r>
              <w:rPr>
                <w:sz w:val="20"/>
                <w:szCs w:val="20"/>
              </w:rPr>
              <w:t>Enterprise governance</w:t>
            </w:r>
          </w:p>
        </w:tc>
      </w:tr>
      <w:tr w:rsidR="00E84002" w14:paraId="568AC1A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A724C" w14:textId="77777777" w:rsidR="00E84002" w:rsidRDefault="00000000">
            <w:r>
              <w:rPr>
                <w:sz w:val="20"/>
                <w:szCs w:val="20"/>
              </w:rPr>
              <w:t>SAP IDoc as source/target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8FFE" w14:textId="77777777" w:rsidR="00E8400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00EF" w14:textId="77777777" w:rsidR="00E8400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8C64" w14:textId="77777777" w:rsidR="00E84002" w:rsidRDefault="00000000">
            <w:r>
              <w:rPr>
                <w:sz w:val="20"/>
                <w:szCs w:val="20"/>
              </w:rPr>
              <w:t xml:space="preserve">Full </w:t>
            </w:r>
            <w:proofErr w:type="gramStart"/>
            <w:r>
              <w:rPr>
                <w:sz w:val="20"/>
                <w:szCs w:val="20"/>
              </w:rPr>
              <w:t>parity</w:t>
            </w:r>
            <w:proofErr w:type="gramEnd"/>
            <w:r>
              <w:rPr>
                <w:sz w:val="20"/>
                <w:szCs w:val="20"/>
              </w:rPr>
              <w:t xml:space="preserve"> with X12/EDIFACT</w:t>
            </w:r>
          </w:p>
        </w:tc>
      </w:tr>
    </w:tbl>
    <w:p w14:paraId="2434F2AD" w14:textId="77777777" w:rsidR="00E84002" w:rsidRDefault="00E84002">
      <w:pPr>
        <w:spacing w:after="100"/>
      </w:pPr>
    </w:p>
    <w:p w14:paraId="1E4E8EBF" w14:textId="77777777" w:rsidR="00E84002" w:rsidRDefault="00000000">
      <w:pPr>
        <w:pStyle w:val="Heading1"/>
      </w:pPr>
      <w:r>
        <w:t>7. Functional Requirements</w:t>
      </w:r>
    </w:p>
    <w:p w14:paraId="46C6FC32" w14:textId="77777777" w:rsidR="00E84002" w:rsidRDefault="00000000">
      <w:pPr>
        <w:pStyle w:val="Heading2"/>
      </w:pPr>
      <w:r>
        <w:t>7.1 XML Ingestion &amp; Schema Discovery</w:t>
      </w:r>
    </w:p>
    <w:p w14:paraId="5AC5D697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 xml:space="preserve">Accept any well-formed XML document via upload or paste — no prior knowledge of its </w:t>
      </w:r>
      <w:proofErr w:type="gramStart"/>
      <w:r>
        <w:t>schema</w:t>
      </w:r>
      <w:proofErr w:type="gramEnd"/>
      <w:r>
        <w:t xml:space="preserve"> required.</w:t>
      </w:r>
    </w:p>
    <w:p w14:paraId="72C6432F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Automatically infer a structural tree from a sample document: elements, attributes, nesting, and repeating (array-like) elements.</w:t>
      </w:r>
    </w:p>
    <w:p w14:paraId="3B0C443B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Optionally accept an XSD for a stricter, authoritative schema definition instead of inference.</w:t>
      </w:r>
    </w:p>
    <w:p w14:paraId="60A26379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Support XML namespaces and distinguish attribute values from element text content.</w:t>
      </w:r>
    </w:p>
    <w:p w14:paraId="50CF0334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Display the inferred structure as a browsable tree showing element path, cardinality (single/repeating), sample value, and a guessed data type.</w:t>
      </w:r>
    </w:p>
    <w:p w14:paraId="30BAD176" w14:textId="77777777" w:rsidR="00E84002" w:rsidRDefault="00000000">
      <w:pPr>
        <w:pStyle w:val="Heading2"/>
      </w:pPr>
      <w:r>
        <w:t>7.2 JSON Target Modeling</w:t>
      </w:r>
    </w:p>
    <w:p w14:paraId="0A02611B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Allow defining a target JSON structure directly in the workbench, or importing a JSON Schema, or inferring one from a sample target JSON document.</w:t>
      </w:r>
    </w:p>
    <w:p w14:paraId="1853F5FE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Support nested objects, arrays, and required/optional field flags.</w:t>
      </w:r>
    </w:p>
    <w:p w14:paraId="6810D90D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Allow ad-hoc creation of new target fields during mapping when no target schema exists yet (schema-as-you-go).</w:t>
      </w:r>
    </w:p>
    <w:p w14:paraId="6963C85F" w14:textId="77777777" w:rsidR="00E84002" w:rsidRDefault="00000000">
      <w:pPr>
        <w:pStyle w:val="Heading2"/>
      </w:pPr>
      <w:r>
        <w:lastRenderedPageBreak/>
        <w:t>7.3 Mapping Workbench — XML → JSON</w:t>
      </w:r>
    </w:p>
    <w:p w14:paraId="340ADFFF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Visual, drag-and-drop canvas connecting source XML nodes to target JSON fields.</w:t>
      </w:r>
    </w:p>
    <w:p w14:paraId="203FFA4D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Support 1:1, </w:t>
      </w:r>
      <w:proofErr w:type="gramStart"/>
      <w:r>
        <w:t>1:many</w:t>
      </w:r>
      <w:proofErr w:type="gramEnd"/>
      <w:r>
        <w:t xml:space="preserve"> (iterate a repeating XML element into a JSON array), and many:1 (concatenate multiple source fields) mappings.</w:t>
      </w:r>
    </w:p>
    <w:p w14:paraId="51722C72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Transformation function library: constants, concatenation, split, substring, trim, case conversion, date/number formatting, default values, conditional (if/then/else) logic, and lookup/cross-reference tables.</w:t>
      </w:r>
    </w:p>
    <w:p w14:paraId="241FEE67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Precise source targeting within repeating structures (XPath-style selectors).</w:t>
      </w:r>
    </w:p>
    <w:p w14:paraId="7809A8DA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Live preview: apply the current mapping to a sample XML file and display the resulting JSON side-by-side.</w:t>
      </w:r>
    </w:p>
    <w:p w14:paraId="259F9F52" w14:textId="77777777" w:rsidR="00E84002" w:rsidRDefault="00000000">
      <w:pPr>
        <w:pStyle w:val="Heading2"/>
      </w:pPr>
      <w:r>
        <w:t>7.4 EDI Target/Source Modeling (X12 &amp; EDIFACT)</w:t>
      </w:r>
    </w:p>
    <w:p w14:paraId="77AFC475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Maintain segment/element reference data per transaction set and version (X12 4010/5010; EDIFACT equivalent message types).</w:t>
      </w:r>
    </w:p>
    <w:p w14:paraId="2D10BB22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Display segment, element, qualifier, usage (mandatory/conditional), data type, and length for each transaction set.</w:t>
      </w:r>
    </w:p>
    <w:p w14:paraId="75E7E04A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Support partner-specific implementation-guide overlays layered on top of the base standard.</w:t>
      </w:r>
    </w:p>
    <w:p w14:paraId="5B946806" w14:textId="77777777" w:rsidR="00E84002" w:rsidRDefault="00000000">
      <w:pPr>
        <w:pStyle w:val="Heading2"/>
      </w:pPr>
      <w:r>
        <w:t>7.5 Mapping Workbench — JSON → EDI</w:t>
      </w:r>
    </w:p>
    <w:p w14:paraId="676792CE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Visual canvas connecting JSON fields to X12/EDIFACT segments and elements.</w:t>
      </w:r>
    </w:p>
    <w:p w14:paraId="0B77E6DE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Support loop </w:t>
      </w:r>
      <w:proofErr w:type="gramStart"/>
      <w:r>
        <w:t>constructs so</w:t>
      </w:r>
      <w:proofErr w:type="gramEnd"/>
      <w:r>
        <w:t xml:space="preserve"> a repeating JSON array maps to a repeating EDI loop (e.g. a line-items array to PO1 loops).</w:t>
      </w:r>
    </w:p>
    <w:p w14:paraId="11E09A0F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Same transformation-function library as the XML→JSON stage, applied in the JSON→EDI direction.</w:t>
      </w:r>
    </w:p>
    <w:p w14:paraId="7082E8E5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Auto-generate structural/envelope segments (ISA/GS/ST or UNA/UNB/UNH and their closing counterparts) from configuration, not manual mapping.</w:t>
      </w:r>
    </w:p>
    <w:p w14:paraId="692D82EA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Live preview: apply the mapping to sample JSON and display the resulting raw EDI output.</w:t>
      </w:r>
    </w:p>
    <w:p w14:paraId="1204303D" w14:textId="77777777" w:rsidR="00E84002" w:rsidRDefault="00000000">
      <w:pPr>
        <w:pStyle w:val="Heading2"/>
      </w:pPr>
      <w:r>
        <w:t>7.6 Transformation Engine</w:t>
      </w:r>
    </w:p>
    <w:p w14:paraId="45BB56D9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Deterministic runtime execution of published mappings against real payloads, not just preview mode.</w:t>
      </w:r>
    </w:p>
    <w:p w14:paraId="3EFF8FA2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Support running the full XML → JSON → EDI pipeline in one pass, or each stage independently.</w:t>
      </w:r>
    </w:p>
    <w:p w14:paraId="6D361AA8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Isolate errors per record/loop instance so one bad repeating-group entry doesn’t fail the entire document.</w:t>
      </w:r>
    </w:p>
    <w:p w14:paraId="4FA992F2" w14:textId="77777777" w:rsidR="00E84002" w:rsidRDefault="00000000">
      <w:pPr>
        <w:pStyle w:val="Heading2"/>
      </w:pPr>
      <w:r>
        <w:t>7.7 Validation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84002" w14:paraId="48BB40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727C1" w14:textId="77777777" w:rsidR="00E84002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 Layer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CE8C8" w14:textId="77777777" w:rsidR="00E84002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E84002" w14:paraId="2C51E8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2CA72" w14:textId="77777777" w:rsidR="00E84002" w:rsidRDefault="00000000">
            <w:r>
              <w:rPr>
                <w:sz w:val="20"/>
                <w:szCs w:val="20"/>
              </w:rPr>
              <w:t>Structural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D4A22" w14:textId="77777777" w:rsidR="00E84002" w:rsidRDefault="00000000">
            <w:r>
              <w:rPr>
                <w:sz w:val="20"/>
                <w:szCs w:val="20"/>
              </w:rPr>
              <w:t>Output conforms to the target JSON Schema, or to EDI segment/element/envelope rules.</w:t>
            </w:r>
          </w:p>
        </w:tc>
      </w:tr>
      <w:tr w:rsidR="00E84002" w14:paraId="5304DF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40A4B" w14:textId="77777777" w:rsidR="00E84002" w:rsidRDefault="00000000">
            <w:r>
              <w:rPr>
                <w:sz w:val="20"/>
                <w:szCs w:val="20"/>
              </w:rPr>
              <w:t>Business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BD69B" w14:textId="77777777" w:rsidR="00E84002" w:rsidRDefault="00000000">
            <w:proofErr w:type="gramStart"/>
            <w:r>
              <w:rPr>
                <w:sz w:val="20"/>
                <w:szCs w:val="20"/>
              </w:rPr>
              <w:t>Cross-field</w:t>
            </w:r>
            <w:proofErr w:type="gramEnd"/>
            <w:r>
              <w:rPr>
                <w:sz w:val="20"/>
                <w:szCs w:val="20"/>
              </w:rPr>
              <w:t xml:space="preserve"> consistency, required-if-present conditions, value-range checks.</w:t>
            </w:r>
          </w:p>
        </w:tc>
      </w:tr>
      <w:tr w:rsidR="00E84002" w14:paraId="0BB9BB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1611" w14:textId="77777777" w:rsidR="00E84002" w:rsidRDefault="00000000">
            <w:r>
              <w:rPr>
                <w:sz w:val="20"/>
                <w:szCs w:val="20"/>
              </w:rPr>
              <w:lastRenderedPageBreak/>
              <w:t>Partner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678EC" w14:textId="77777777" w:rsidR="00E84002" w:rsidRDefault="00000000">
            <w:r>
              <w:rPr>
                <w:sz w:val="20"/>
                <w:szCs w:val="20"/>
              </w:rPr>
              <w:t>Partner-specific mandatory fields, qualifiers, and conditional overlays.</w:t>
            </w:r>
          </w:p>
        </w:tc>
      </w:tr>
    </w:tbl>
    <w:p w14:paraId="6F4F2F40" w14:textId="77777777" w:rsidR="00E84002" w:rsidRDefault="00E84002">
      <w:pPr>
        <w:spacing w:after="100"/>
      </w:pPr>
    </w:p>
    <w:p w14:paraId="4BD48C08" w14:textId="77777777" w:rsidR="00E84002" w:rsidRDefault="00000000">
      <w:pPr>
        <w:pStyle w:val="Heading2"/>
      </w:pPr>
      <w:r>
        <w:t>7.8 Test &amp; Preview</w:t>
      </w:r>
    </w:p>
    <w:p w14:paraId="340CEA65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Run a mapping against multiple sample source documents and compare actual vs. expected output.</w:t>
      </w:r>
    </w:p>
    <w:p w14:paraId="6E88F636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Save sample inputs and their expected outputs as a regression suite tied to a specific mapping version.</w:t>
      </w:r>
    </w:p>
    <w:p w14:paraId="175A6770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Highlight output differences when a mapping change affects existing regression samples.</w:t>
      </w:r>
    </w:p>
    <w:p w14:paraId="023EE3DF" w14:textId="77777777" w:rsidR="00E84002" w:rsidRDefault="00000000">
      <w:pPr>
        <w:pStyle w:val="Heading2"/>
      </w:pPr>
      <w:r>
        <w:t>7.9 Mapping Repository &amp; Versioning</w:t>
      </w:r>
    </w:p>
    <w:p w14:paraId="41B88D9F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Store mappings as named, versioned artifacts rather than disposable scripts.</w:t>
      </w:r>
    </w:p>
    <w:p w14:paraId="601DDBA9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Track who published each mapping version and when.</w:t>
      </w:r>
    </w:p>
    <w:p w14:paraId="7480DD80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Support cloning an existing mapping as the starting point for a partner-specific variant.</w:t>
      </w:r>
    </w:p>
    <w:p w14:paraId="0EBE620D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Maintain a full audit trail of changes to a published mapping.</w:t>
      </w:r>
    </w:p>
    <w:p w14:paraId="38C44B97" w14:textId="77777777" w:rsidR="00E84002" w:rsidRDefault="00E84002">
      <w:pPr>
        <w:spacing w:after="100"/>
      </w:pPr>
    </w:p>
    <w:p w14:paraId="5D94A28A" w14:textId="77777777" w:rsidR="00E84002" w:rsidRDefault="00000000">
      <w:pPr>
        <w:pStyle w:val="Heading1"/>
      </w:pPr>
      <w:r>
        <w:t>8. Non-Functional Requirements</w:t>
      </w:r>
    </w:p>
    <w:p w14:paraId="2A2C7B4D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Security: role-based access control, encryption in transit/at rest, tenant isolation, audit logging.</w:t>
      </w:r>
    </w:p>
    <w:p w14:paraId="0782F36C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Performance: handle large and deeply nested XML/EDI payloads without blocking the UI.</w:t>
      </w:r>
    </w:p>
    <w:p w14:paraId="45C11D6C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Reliability: the core transformation/validation engine must be deterministic and must not depend on AI/LLM availability.</w:t>
      </w:r>
    </w:p>
    <w:p w14:paraId="1C929200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Versioning: schemas, mappings, and test suites must all be version-controlled.</w:t>
      </w:r>
    </w:p>
    <w:p w14:paraId="3DF7D4B4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Observability: logs, metrics, and audit trails for every transformation run.</w:t>
      </w:r>
    </w:p>
    <w:p w14:paraId="67A7DAE6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Data protection: configurable retention and masking for payloads containing sensitive business data.</w:t>
      </w:r>
    </w:p>
    <w:p w14:paraId="2D859DC5" w14:textId="77777777" w:rsidR="00E84002" w:rsidRDefault="00E84002">
      <w:pPr>
        <w:spacing w:after="100"/>
      </w:pPr>
    </w:p>
    <w:p w14:paraId="7A025DD6" w14:textId="77777777" w:rsidR="00E84002" w:rsidRDefault="00000000">
      <w:pPr>
        <w:pStyle w:val="Heading1"/>
      </w:pPr>
      <w:r>
        <w:t>9. Roles &amp; Permissions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84002" w14:paraId="367D38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6E1B0" w14:textId="77777777" w:rsidR="00E84002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CFC06" w14:textId="77777777" w:rsidR="00E84002" w:rsidRDefault="00000000">
            <w:r>
              <w:rPr>
                <w:b/>
                <w:bCs/>
                <w:color w:val="FFFFFF"/>
                <w:sz w:val="20"/>
                <w:szCs w:val="20"/>
              </w:rPr>
              <w:t>Key Permissions</w:t>
            </w:r>
          </w:p>
        </w:tc>
      </w:tr>
      <w:tr w:rsidR="00E84002" w14:paraId="651EBC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D2E77" w14:textId="77777777" w:rsidR="00E84002" w:rsidRDefault="00000000">
            <w:r>
              <w:rPr>
                <w:sz w:val="20"/>
                <w:szCs w:val="20"/>
              </w:rPr>
              <w:t>Administrator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73AF" w14:textId="77777777" w:rsidR="00E84002" w:rsidRDefault="00000000">
            <w:r>
              <w:rPr>
                <w:sz w:val="20"/>
                <w:szCs w:val="20"/>
              </w:rPr>
              <w:t>Users, tenants, security, and system configuration.</w:t>
            </w:r>
          </w:p>
        </w:tc>
      </w:tr>
      <w:tr w:rsidR="00E84002" w14:paraId="3359BD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49A6D" w14:textId="77777777" w:rsidR="00E84002" w:rsidRDefault="00000000">
            <w:r>
              <w:rPr>
                <w:sz w:val="20"/>
                <w:szCs w:val="20"/>
              </w:rPr>
              <w:t>Integration Architect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53047" w14:textId="77777777" w:rsidR="00E84002" w:rsidRDefault="00000000">
            <w:r>
              <w:rPr>
                <w:sz w:val="20"/>
                <w:szCs w:val="20"/>
              </w:rPr>
              <w:t>Define source/target schemas, approve published mappings, set partner overlays.</w:t>
            </w:r>
          </w:p>
        </w:tc>
      </w:tr>
      <w:tr w:rsidR="00E84002" w14:paraId="5511B6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1642B" w14:textId="77777777" w:rsidR="00E84002" w:rsidRDefault="00000000">
            <w:r>
              <w:rPr>
                <w:sz w:val="20"/>
                <w:szCs w:val="20"/>
              </w:rPr>
              <w:t>Mapping Developer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81F0" w14:textId="77777777" w:rsidR="00E84002" w:rsidRDefault="00000000">
            <w:r>
              <w:rPr>
                <w:sz w:val="20"/>
                <w:szCs w:val="20"/>
              </w:rPr>
              <w:t>Build and edit mappings in the workbench, run tests.</w:t>
            </w:r>
          </w:p>
        </w:tc>
      </w:tr>
      <w:tr w:rsidR="00E84002" w14:paraId="07EF80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2E59A" w14:textId="77777777" w:rsidR="00E84002" w:rsidRDefault="00000000">
            <w:r>
              <w:rPr>
                <w:sz w:val="20"/>
                <w:szCs w:val="20"/>
              </w:rPr>
              <w:t>QA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F1904" w14:textId="77777777" w:rsidR="00E84002" w:rsidRDefault="00000000">
            <w:r>
              <w:rPr>
                <w:sz w:val="20"/>
                <w:szCs w:val="20"/>
              </w:rPr>
              <w:t>Create and run regression suites, validate output.</w:t>
            </w:r>
          </w:p>
        </w:tc>
      </w:tr>
      <w:tr w:rsidR="00E84002" w14:paraId="29BE88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7441D" w14:textId="77777777" w:rsidR="00E84002" w:rsidRDefault="00000000">
            <w:r>
              <w:rPr>
                <w:sz w:val="20"/>
                <w:szCs w:val="20"/>
              </w:rPr>
              <w:lastRenderedPageBreak/>
              <w:t>Viewer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CBDEA" w14:textId="77777777" w:rsidR="00E84002" w:rsidRDefault="00000000">
            <w:r>
              <w:rPr>
                <w:sz w:val="20"/>
                <w:szCs w:val="20"/>
              </w:rPr>
              <w:t>Read-only access to published mappings and results.</w:t>
            </w:r>
          </w:p>
        </w:tc>
      </w:tr>
    </w:tbl>
    <w:p w14:paraId="0D82F14B" w14:textId="77777777" w:rsidR="00E84002" w:rsidRDefault="00E84002">
      <w:pPr>
        <w:spacing w:after="100"/>
      </w:pPr>
    </w:p>
    <w:p w14:paraId="736F8DFA" w14:textId="77777777" w:rsidR="00E84002" w:rsidRDefault="00000000">
      <w:pPr>
        <w:pStyle w:val="Heading1"/>
      </w:pPr>
      <w:r>
        <w:t>10. Major Data Entities</w:t>
      </w:r>
    </w:p>
    <w:p w14:paraId="19A6B7D1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Organization/Tenant, User/Role, Project</w:t>
      </w:r>
    </w:p>
    <w:p w14:paraId="2BE69A7A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Source XML Schema (inferred or imported XSD)</w:t>
      </w:r>
    </w:p>
    <w:p w14:paraId="48C11416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Target JSON Schema</w:t>
      </w:r>
    </w:p>
    <w:p w14:paraId="322C5AB2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EDI Standard / Version / Transaction Set</w:t>
      </w:r>
    </w:p>
    <w:p w14:paraId="6AA03C2C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Mapping (XML→JSON) and Mapping (JSON→EDI), each versioned</w:t>
      </w:r>
    </w:p>
    <w:p w14:paraId="20315833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Transformation Rule, Lookup/Cross-reference Table</w:t>
      </w:r>
    </w:p>
    <w:p w14:paraId="20116BCE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Validation Rule, Partner Overlay</w:t>
      </w:r>
    </w:p>
    <w:p w14:paraId="5761780E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Test Case, Test Execution, Regression Suite</w:t>
      </w:r>
    </w:p>
    <w:p w14:paraId="51479018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Audit Log</w:t>
      </w:r>
    </w:p>
    <w:p w14:paraId="416FCED9" w14:textId="77777777" w:rsidR="00E84002" w:rsidRDefault="00E84002">
      <w:pPr>
        <w:spacing w:after="100"/>
      </w:pPr>
    </w:p>
    <w:p w14:paraId="795F2469" w14:textId="77777777" w:rsidR="00E84002" w:rsidRDefault="00000000">
      <w:pPr>
        <w:pStyle w:val="Heading1"/>
      </w:pPr>
      <w:r>
        <w:t>11. Suggested Technical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84002" w14:paraId="444686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4B838" w14:textId="77777777" w:rsidR="00E84002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C21B9" w14:textId="77777777" w:rsidR="00E84002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E84002" w14:paraId="0050E2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5DF0" w14:textId="77777777" w:rsidR="00E84002" w:rsidRDefault="00000000">
            <w:r>
              <w:rPr>
                <w:sz w:val="20"/>
                <w:szCs w:val="20"/>
              </w:rPr>
              <w:t>Web UI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A1BF" w14:textId="77777777" w:rsidR="00E84002" w:rsidRDefault="00000000">
            <w:r>
              <w:rPr>
                <w:sz w:val="20"/>
                <w:szCs w:val="20"/>
              </w:rPr>
              <w:t>Schema explorers, mapping workbench (both stages), validation results, test lab.</w:t>
            </w:r>
          </w:p>
        </w:tc>
      </w:tr>
      <w:tr w:rsidR="00E84002" w14:paraId="6F0494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D421C" w14:textId="77777777" w:rsidR="00E84002" w:rsidRDefault="00000000">
            <w:r>
              <w:rPr>
                <w:sz w:val="20"/>
                <w:szCs w:val="20"/>
              </w:rPr>
              <w:t>API/Orchestration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FAA0" w14:textId="77777777" w:rsidR="00E84002" w:rsidRDefault="00000000">
            <w:r>
              <w:rPr>
                <w:sz w:val="20"/>
                <w:szCs w:val="20"/>
              </w:rPr>
              <w:t>Authentication, project services, pipeline execution.</w:t>
            </w:r>
          </w:p>
        </w:tc>
      </w:tr>
      <w:tr w:rsidR="00E84002" w14:paraId="0E4192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D8405" w14:textId="77777777" w:rsidR="00E84002" w:rsidRDefault="00000000">
            <w:r>
              <w:rPr>
                <w:sz w:val="20"/>
                <w:szCs w:val="20"/>
              </w:rPr>
              <w:t>Transformation Engine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E7DEB" w14:textId="77777777" w:rsidR="00E84002" w:rsidRDefault="00000000">
            <w:r>
              <w:rPr>
                <w:sz w:val="20"/>
                <w:szCs w:val="20"/>
              </w:rPr>
              <w:t>Deterministic XML→JSON and JSON→EDI execution.</w:t>
            </w:r>
          </w:p>
        </w:tc>
      </w:tr>
      <w:tr w:rsidR="00E84002" w14:paraId="4483E1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BF0BF" w14:textId="77777777" w:rsidR="00E84002" w:rsidRDefault="00000000">
            <w:r>
              <w:rPr>
                <w:sz w:val="20"/>
                <w:szCs w:val="20"/>
              </w:rPr>
              <w:t>Validation Engine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F754D" w14:textId="77777777" w:rsidR="00E84002" w:rsidRDefault="00000000">
            <w:r>
              <w:rPr>
                <w:sz w:val="20"/>
                <w:szCs w:val="20"/>
              </w:rPr>
              <w:t>Structural, business, and partner-rule validation.</w:t>
            </w:r>
          </w:p>
        </w:tc>
      </w:tr>
      <w:tr w:rsidR="00E84002" w14:paraId="773CCA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99730" w14:textId="77777777" w:rsidR="00E84002" w:rsidRDefault="00000000">
            <w:r>
              <w:rPr>
                <w:sz w:val="20"/>
                <w:szCs w:val="20"/>
              </w:rPr>
              <w:t>Schema &amp; Mapping Repository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9BD36" w14:textId="77777777" w:rsidR="00E84002" w:rsidRDefault="00000000">
            <w:r>
              <w:rPr>
                <w:sz w:val="20"/>
                <w:szCs w:val="20"/>
              </w:rPr>
              <w:t>Versioned storage for schemas, mappings, overlays, and test suites.</w:t>
            </w:r>
          </w:p>
        </w:tc>
      </w:tr>
      <w:tr w:rsidR="00E84002" w14:paraId="65828D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B19AF" w14:textId="77777777" w:rsidR="00E84002" w:rsidRDefault="00000000">
            <w:r>
              <w:rPr>
                <w:sz w:val="20"/>
                <w:szCs w:val="20"/>
              </w:rPr>
              <w:t>Test/Regression Engine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543AF" w14:textId="77777777" w:rsidR="00E84002" w:rsidRDefault="00000000">
            <w:r>
              <w:rPr>
                <w:sz w:val="20"/>
                <w:szCs w:val="20"/>
              </w:rPr>
              <w:t>Sample execution, expected-vs-actual comparison.</w:t>
            </w:r>
          </w:p>
        </w:tc>
      </w:tr>
      <w:tr w:rsidR="00E84002" w14:paraId="4AD1E7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EFA3F" w14:textId="77777777" w:rsidR="00E84002" w:rsidRDefault="00000000">
            <w:r>
              <w:rPr>
                <w:sz w:val="20"/>
                <w:szCs w:val="20"/>
              </w:rPr>
              <w:t>Observability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3293E" w14:textId="77777777" w:rsidR="00E84002" w:rsidRDefault="00000000">
            <w:r>
              <w:rPr>
                <w:sz w:val="20"/>
                <w:szCs w:val="20"/>
              </w:rPr>
              <w:t>Logs, metrics, audit trail.</w:t>
            </w:r>
          </w:p>
        </w:tc>
      </w:tr>
    </w:tbl>
    <w:p w14:paraId="71B080A7" w14:textId="77777777" w:rsidR="00E84002" w:rsidRDefault="00E84002">
      <w:pPr>
        <w:spacing w:after="100"/>
      </w:pPr>
    </w:p>
    <w:p w14:paraId="1B446D19" w14:textId="77777777" w:rsidR="00E84002" w:rsidRDefault="00000000">
      <w:pPr>
        <w:pStyle w:val="Heading1"/>
      </w:pPr>
      <w:r>
        <w:t>12. V1 Prioritization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760"/>
      </w:tblGrid>
      <w:tr w:rsidR="00E84002" w14:paraId="44150D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A1740" w14:textId="77777777" w:rsidR="00E84002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AA73" w14:textId="77777777" w:rsidR="00E84002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BA19" w14:textId="77777777" w:rsidR="00E84002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E84002" w14:paraId="58B760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18501" w14:textId="77777777" w:rsidR="00E84002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871CC" w14:textId="77777777" w:rsidR="00E84002" w:rsidRDefault="00000000">
            <w:r>
              <w:rPr>
                <w:sz w:val="20"/>
                <w:szCs w:val="20"/>
              </w:rPr>
              <w:t>XML Ingestion &amp; Schema Discovery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27176" w14:textId="77777777" w:rsidR="00E84002" w:rsidRDefault="00000000">
            <w:r>
              <w:rPr>
                <w:sz w:val="20"/>
                <w:szCs w:val="20"/>
              </w:rPr>
              <w:t>Nothing else works without understanding the source.</w:t>
            </w:r>
          </w:p>
        </w:tc>
      </w:tr>
      <w:tr w:rsidR="00E84002" w14:paraId="1BB588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C8D9B" w14:textId="77777777" w:rsidR="00E84002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12789" w14:textId="77777777" w:rsidR="00E84002" w:rsidRDefault="00000000">
            <w:r>
              <w:rPr>
                <w:sz w:val="20"/>
                <w:szCs w:val="20"/>
              </w:rPr>
              <w:t>Mapping Workbench (XML→JSON)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7D66" w14:textId="77777777" w:rsidR="00E84002" w:rsidRDefault="00000000">
            <w:r>
              <w:rPr>
                <w:sz w:val="20"/>
                <w:szCs w:val="20"/>
              </w:rPr>
              <w:t>Core value proposition, stage 1.</w:t>
            </w:r>
          </w:p>
        </w:tc>
      </w:tr>
      <w:tr w:rsidR="00E84002" w14:paraId="0E4FA3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6278E" w14:textId="77777777" w:rsidR="00E84002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417D" w14:textId="77777777" w:rsidR="00E84002" w:rsidRDefault="00000000">
            <w:r>
              <w:rPr>
                <w:sz w:val="20"/>
                <w:szCs w:val="20"/>
              </w:rPr>
              <w:t>EDI Target Modeling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51627" w14:textId="77777777" w:rsidR="00E84002" w:rsidRDefault="00000000">
            <w:r>
              <w:rPr>
                <w:sz w:val="20"/>
                <w:szCs w:val="20"/>
              </w:rPr>
              <w:t>Required to produce compliant EDI output.</w:t>
            </w:r>
          </w:p>
        </w:tc>
      </w:tr>
      <w:tr w:rsidR="00E84002" w14:paraId="36E678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D2421" w14:textId="77777777" w:rsidR="00E84002" w:rsidRDefault="00000000">
            <w:r>
              <w:rPr>
                <w:sz w:val="20"/>
                <w:szCs w:val="20"/>
              </w:rPr>
              <w:lastRenderedPageBreak/>
              <w:t>P0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FBAD0" w14:textId="77777777" w:rsidR="00E84002" w:rsidRDefault="00000000">
            <w:r>
              <w:rPr>
                <w:sz w:val="20"/>
                <w:szCs w:val="20"/>
              </w:rPr>
              <w:t>Mapping Workbench (JSON→EDI)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E9993" w14:textId="77777777" w:rsidR="00E84002" w:rsidRDefault="00000000">
            <w:r>
              <w:rPr>
                <w:sz w:val="20"/>
                <w:szCs w:val="20"/>
              </w:rPr>
              <w:t>Core value proposition, stage 2.</w:t>
            </w:r>
          </w:p>
        </w:tc>
      </w:tr>
      <w:tr w:rsidR="00E84002" w14:paraId="1C6557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7693" w14:textId="77777777" w:rsidR="00E84002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8BE7F" w14:textId="77777777" w:rsidR="00E84002" w:rsidRDefault="00000000">
            <w:r>
              <w:rPr>
                <w:sz w:val="20"/>
                <w:szCs w:val="20"/>
              </w:rPr>
              <w:t>Transformation Engine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0C07D" w14:textId="77777777" w:rsidR="00E84002" w:rsidRDefault="00000000">
            <w:r>
              <w:rPr>
                <w:sz w:val="20"/>
                <w:szCs w:val="20"/>
              </w:rPr>
              <w:t>Turns mappings into real, runnable output.</w:t>
            </w:r>
          </w:p>
        </w:tc>
      </w:tr>
      <w:tr w:rsidR="00E84002" w14:paraId="307973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45C8" w14:textId="77777777" w:rsidR="00E84002" w:rsidRDefault="00000000">
            <w:r>
              <w:rPr>
                <w:sz w:val="20"/>
                <w:szCs w:val="20"/>
              </w:rPr>
              <w:t>P0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1F8A1" w14:textId="77777777" w:rsidR="00E84002" w:rsidRDefault="00000000">
            <w:r>
              <w:rPr>
                <w:sz w:val="20"/>
                <w:szCs w:val="20"/>
              </w:rPr>
              <w:t>Structural Validation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BEC6A" w14:textId="77777777" w:rsidR="00E84002" w:rsidRDefault="00000000">
            <w:r>
              <w:rPr>
                <w:sz w:val="20"/>
                <w:szCs w:val="20"/>
              </w:rPr>
              <w:t>Guarantees usable output, not just “best effort”.</w:t>
            </w:r>
          </w:p>
        </w:tc>
      </w:tr>
      <w:tr w:rsidR="00E84002" w14:paraId="00F65E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5A827" w14:textId="77777777" w:rsidR="00E84002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B0A3" w14:textId="77777777" w:rsidR="00E84002" w:rsidRDefault="00000000">
            <w:r>
              <w:rPr>
                <w:sz w:val="20"/>
                <w:szCs w:val="20"/>
              </w:rPr>
              <w:t>Test &amp; Preview / Regression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56091" w14:textId="77777777" w:rsidR="00E84002" w:rsidRDefault="00000000">
            <w:r>
              <w:rPr>
                <w:sz w:val="20"/>
                <w:szCs w:val="20"/>
              </w:rPr>
              <w:t>Confidence before publishing a mapping.</w:t>
            </w:r>
          </w:p>
        </w:tc>
      </w:tr>
      <w:tr w:rsidR="00E84002" w14:paraId="0F68E4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8242B" w14:textId="77777777" w:rsidR="00E84002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3919" w14:textId="77777777" w:rsidR="00E84002" w:rsidRDefault="00000000">
            <w:r>
              <w:rPr>
                <w:sz w:val="20"/>
                <w:szCs w:val="20"/>
              </w:rPr>
              <w:t>Mapping Repository &amp; Versioning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B5140" w14:textId="77777777" w:rsidR="00E84002" w:rsidRDefault="00000000">
            <w:r>
              <w:rPr>
                <w:sz w:val="20"/>
                <w:szCs w:val="20"/>
              </w:rPr>
              <w:t>Makes mappings maintainable artifacts, not throwaway scripts.</w:t>
            </w:r>
          </w:p>
        </w:tc>
      </w:tr>
      <w:tr w:rsidR="00E84002" w14:paraId="624CA5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86EC0" w14:textId="77777777" w:rsidR="00E84002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D894D" w14:textId="77777777" w:rsidR="00E84002" w:rsidRDefault="00000000">
            <w:r>
              <w:rPr>
                <w:sz w:val="20"/>
                <w:szCs w:val="20"/>
              </w:rPr>
              <w:t>Partner Overlays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928BD" w14:textId="77777777" w:rsidR="00E84002" w:rsidRDefault="00000000">
            <w:r>
              <w:rPr>
                <w:sz w:val="20"/>
                <w:szCs w:val="20"/>
              </w:rPr>
              <w:t>Needed at scale, not for a first working mapping.</w:t>
            </w:r>
          </w:p>
        </w:tc>
      </w:tr>
    </w:tbl>
    <w:p w14:paraId="3170BE4C" w14:textId="77777777" w:rsidR="00E84002" w:rsidRDefault="00E84002">
      <w:pPr>
        <w:spacing w:after="100"/>
      </w:pPr>
    </w:p>
    <w:p w14:paraId="4D413776" w14:textId="77777777" w:rsidR="00E84002" w:rsidRDefault="00000000">
      <w:pPr>
        <w:pStyle w:val="Heading1"/>
      </w:pPr>
      <w:r>
        <w:t>13. Example Use Case</w:t>
      </w:r>
    </w:p>
    <w:p w14:paraId="59F97924" w14:textId="77777777" w:rsidR="00E84002" w:rsidRDefault="00000000">
      <w:pPr>
        <w:spacing w:after="120"/>
      </w:pPr>
      <w:r>
        <w:t>A warehouse management system exports shipment confirmations as XML in a proprietary schema. The team needs these converted into an X12 856 Advance Ship Notice.</w:t>
      </w:r>
    </w:p>
    <w:p w14:paraId="52A93AA9" w14:textId="77777777" w:rsidR="00E84002" w:rsidRDefault="00000000">
      <w:pPr>
        <w:pStyle w:val="ListParagraph"/>
        <w:numPr>
          <w:ilvl w:val="0"/>
          <w:numId w:val="3"/>
        </w:numPr>
        <w:spacing w:after="60"/>
      </w:pPr>
      <w:r>
        <w:t>Upload a sample shipment-confirmation XML; the tool infers its structure (header fields, a repeating line-item element, a repeating package element).</w:t>
      </w:r>
    </w:p>
    <w:p w14:paraId="413C4467" w14:textId="77777777" w:rsidR="00E84002" w:rsidRDefault="00000000">
      <w:pPr>
        <w:pStyle w:val="ListParagraph"/>
        <w:numPr>
          <w:ilvl w:val="0"/>
          <w:numId w:val="3"/>
        </w:numPr>
        <w:spacing w:after="60"/>
      </w:pPr>
      <w:r>
        <w:t>Define or import the target JSON shape for an intermediate “shipment” representation.</w:t>
      </w:r>
    </w:p>
    <w:p w14:paraId="4019098C" w14:textId="77777777" w:rsidR="00E84002" w:rsidRDefault="00000000">
      <w:pPr>
        <w:pStyle w:val="ListParagraph"/>
        <w:numPr>
          <w:ilvl w:val="0"/>
          <w:numId w:val="3"/>
        </w:numPr>
        <w:spacing w:after="60"/>
      </w:pPr>
      <w:r>
        <w:t>Build the XML→JSON mapping: map header fields directly, map the repeating line-item element to a JSON array, apply a lookup table to convert internal item codes to trading-partner item codes.</w:t>
      </w:r>
    </w:p>
    <w:p w14:paraId="1B900971" w14:textId="77777777" w:rsidR="00E84002" w:rsidRDefault="00000000">
      <w:pPr>
        <w:pStyle w:val="ListParagraph"/>
        <w:numPr>
          <w:ilvl w:val="0"/>
          <w:numId w:val="3"/>
        </w:numPr>
        <w:spacing w:after="60"/>
      </w:pPr>
      <w:r>
        <w:t>Preview the resulting JSON against the sample file and confirm it looks correct.</w:t>
      </w:r>
    </w:p>
    <w:p w14:paraId="7FC6F5C2" w14:textId="77777777" w:rsidR="00E84002" w:rsidRDefault="00000000">
      <w:pPr>
        <w:pStyle w:val="ListParagraph"/>
        <w:numPr>
          <w:ilvl w:val="0"/>
          <w:numId w:val="3"/>
        </w:numPr>
        <w:spacing w:after="60"/>
      </w:pPr>
      <w:r>
        <w:t>Select X12 856 (version 5010) as the EDI target and review its segment/loop structure.</w:t>
      </w:r>
    </w:p>
    <w:p w14:paraId="0ECF1F25" w14:textId="77777777" w:rsidR="00E84002" w:rsidRDefault="00000000">
      <w:pPr>
        <w:pStyle w:val="ListParagraph"/>
        <w:numPr>
          <w:ilvl w:val="0"/>
          <w:numId w:val="3"/>
        </w:numPr>
        <w:spacing w:after="60"/>
      </w:pPr>
      <w:r>
        <w:t>Build the JSON→EDI mapping: map the shipment JSON to the HL/LIN/SN1 loops, with envelope segments (ISA/GS/ST…) generated automatically from configuration.</w:t>
      </w:r>
    </w:p>
    <w:p w14:paraId="3AEA9819" w14:textId="77777777" w:rsidR="00E84002" w:rsidRDefault="00000000">
      <w:pPr>
        <w:pStyle w:val="ListParagraph"/>
        <w:numPr>
          <w:ilvl w:val="0"/>
          <w:numId w:val="3"/>
        </w:numPr>
        <w:spacing w:after="60"/>
      </w:pPr>
      <w:r>
        <w:t>Preview the raw X12 856 output and run structural validation.</w:t>
      </w:r>
    </w:p>
    <w:p w14:paraId="54D9BFC3" w14:textId="77777777" w:rsidR="00E84002" w:rsidRDefault="00000000">
      <w:pPr>
        <w:pStyle w:val="ListParagraph"/>
        <w:numPr>
          <w:ilvl w:val="0"/>
          <w:numId w:val="3"/>
        </w:numPr>
        <w:spacing w:after="60"/>
      </w:pPr>
      <w:r>
        <w:t xml:space="preserve">Save both mapping stages as version </w:t>
      </w:r>
      <w:proofErr w:type="gramStart"/>
      <w:r>
        <w:t>1.0, and</w:t>
      </w:r>
      <w:proofErr w:type="gramEnd"/>
      <w:r>
        <w:t xml:space="preserve"> save the sample file plus its outputs as the first regression test case.</w:t>
      </w:r>
    </w:p>
    <w:p w14:paraId="409E7D06" w14:textId="77777777" w:rsidR="00E84002" w:rsidRDefault="00E84002">
      <w:pPr>
        <w:spacing w:after="100"/>
      </w:pPr>
    </w:p>
    <w:p w14:paraId="1B2F1936" w14:textId="77777777" w:rsidR="00E84002" w:rsidRDefault="00000000">
      <w:pPr>
        <w:pStyle w:val="Heading1"/>
      </w:pPr>
      <w:r>
        <w:t>14. Success Metrics /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E84002" w14:paraId="095DD6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6F1C6" w14:textId="77777777" w:rsidR="00E84002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2BDE" w14:textId="77777777" w:rsidR="00E84002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Direction</w:t>
            </w:r>
          </w:p>
        </w:tc>
      </w:tr>
      <w:tr w:rsidR="00E84002" w14:paraId="04D959A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0BA9" w14:textId="77777777" w:rsidR="00E84002" w:rsidRDefault="00000000">
            <w:r>
              <w:rPr>
                <w:sz w:val="20"/>
                <w:szCs w:val="20"/>
              </w:rPr>
              <w:t>Time to build a new mapping (per source/target pair)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E4929" w14:textId="77777777" w:rsidR="00E84002" w:rsidRDefault="00000000">
            <w:r>
              <w:rPr>
                <w:sz w:val="20"/>
                <w:szCs w:val="20"/>
              </w:rPr>
              <w:t>Reduce significantly vs. custom code</w:t>
            </w:r>
          </w:p>
        </w:tc>
      </w:tr>
      <w:tr w:rsidR="00E84002" w14:paraId="057CAA7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01DA7" w14:textId="77777777" w:rsidR="00E84002" w:rsidRDefault="00000000">
            <w:r>
              <w:rPr>
                <w:sz w:val="20"/>
                <w:szCs w:val="20"/>
              </w:rPr>
              <w:t>Mapping reuse across similar sources/partners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E5C6E" w14:textId="77777777" w:rsidR="00E84002" w:rsidRDefault="00000000">
            <w:r>
              <w:rPr>
                <w:sz w:val="20"/>
                <w:szCs w:val="20"/>
              </w:rPr>
              <w:t>Increase</w:t>
            </w:r>
          </w:p>
        </w:tc>
      </w:tr>
      <w:tr w:rsidR="00E84002" w14:paraId="7DA0957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43F6F" w14:textId="77777777" w:rsidR="00E84002" w:rsidRDefault="00000000">
            <w:r>
              <w:rPr>
                <w:sz w:val="20"/>
                <w:szCs w:val="20"/>
              </w:rPr>
              <w:t>First-pass structural validation success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236E4" w14:textId="77777777" w:rsidR="00E84002" w:rsidRDefault="00000000">
            <w:r>
              <w:rPr>
                <w:sz w:val="20"/>
                <w:szCs w:val="20"/>
              </w:rPr>
              <w:t>Increase</w:t>
            </w:r>
          </w:p>
        </w:tc>
      </w:tr>
      <w:tr w:rsidR="00E84002" w14:paraId="5A3B251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1F29F" w14:textId="77777777" w:rsidR="00E84002" w:rsidRDefault="00000000">
            <w:r>
              <w:rPr>
                <w:sz w:val="20"/>
                <w:szCs w:val="20"/>
              </w:rPr>
              <w:t xml:space="preserve">Time </w:t>
            </w:r>
            <w:proofErr w:type="gramStart"/>
            <w:r>
              <w:rPr>
                <w:sz w:val="20"/>
                <w:szCs w:val="20"/>
              </w:rPr>
              <w:t>to</w:t>
            </w:r>
            <w:proofErr w:type="gramEnd"/>
            <w:r>
              <w:rPr>
                <w:sz w:val="20"/>
                <w:szCs w:val="20"/>
              </w:rPr>
              <w:t xml:space="preserve"> onboard a new source system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58279" w14:textId="77777777" w:rsidR="00E84002" w:rsidRDefault="00000000">
            <w:r>
              <w:rPr>
                <w:sz w:val="20"/>
                <w:szCs w:val="20"/>
              </w:rPr>
              <w:t>Reduce</w:t>
            </w:r>
          </w:p>
        </w:tc>
      </w:tr>
      <w:tr w:rsidR="00E84002" w14:paraId="6306CB5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AA19F" w14:textId="77777777" w:rsidR="00E84002" w:rsidRDefault="00000000">
            <w:r>
              <w:rPr>
                <w:sz w:val="20"/>
                <w:szCs w:val="20"/>
              </w:rPr>
              <w:t>Regression coverage per published mapping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7286D" w14:textId="77777777" w:rsidR="00E84002" w:rsidRDefault="00000000">
            <w:r>
              <w:rPr>
                <w:sz w:val="20"/>
                <w:szCs w:val="20"/>
              </w:rPr>
              <w:t>Increase</w:t>
            </w:r>
          </w:p>
        </w:tc>
      </w:tr>
    </w:tbl>
    <w:p w14:paraId="16B4B309" w14:textId="77777777" w:rsidR="00E84002" w:rsidRDefault="00E84002">
      <w:pPr>
        <w:spacing w:after="100"/>
      </w:pPr>
    </w:p>
    <w:p w14:paraId="2D452A9A" w14:textId="77777777" w:rsidR="00E84002" w:rsidRDefault="00000000">
      <w:pPr>
        <w:pStyle w:val="Heading1"/>
      </w:pPr>
      <w:r>
        <w:lastRenderedPageBreak/>
        <w:t>15.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E84002" w14:paraId="584C64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109D" w14:textId="77777777" w:rsidR="00E84002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A397E" w14:textId="77777777" w:rsidR="00E84002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E84002" w14:paraId="5191150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BDE2E" w14:textId="77777777" w:rsidR="00E84002" w:rsidRDefault="00000000">
            <w:r>
              <w:rPr>
                <w:sz w:val="20"/>
                <w:szCs w:val="20"/>
              </w:rPr>
              <w:t>Arbitrary XML makes schema inference ambiguous (e.g. mixed content, inconsistent repeating elements across samples)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7374B" w14:textId="77777777" w:rsidR="00E84002" w:rsidRDefault="00000000">
            <w:r>
              <w:rPr>
                <w:sz w:val="20"/>
                <w:szCs w:val="20"/>
              </w:rPr>
              <w:t>Allow manual correction of inferred structure; support XSD import for authoritative cases; require multiple sample files during inference.</w:t>
            </w:r>
          </w:p>
        </w:tc>
      </w:tr>
      <w:tr w:rsidR="00E84002" w14:paraId="34E5FDF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FC29F" w14:textId="77777777" w:rsidR="00E84002" w:rsidRDefault="00000000">
            <w:r>
              <w:rPr>
                <w:sz w:val="20"/>
                <w:szCs w:val="20"/>
              </w:rPr>
              <w:t>Large/deeply nested XML degrades UI performance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A1FE2" w14:textId="77777777" w:rsidR="00E84002" w:rsidRDefault="00000000">
            <w:r>
              <w:rPr>
                <w:sz w:val="20"/>
                <w:szCs w:val="20"/>
              </w:rPr>
              <w:t>Streaming parser architecture; lazy-load deep tree branches in the UI.</w:t>
            </w:r>
          </w:p>
        </w:tc>
      </w:tr>
      <w:tr w:rsidR="00E84002" w14:paraId="2F46F27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BBC0C" w14:textId="77777777" w:rsidR="00E84002" w:rsidRDefault="00000000">
            <w:r>
              <w:rPr>
                <w:sz w:val="20"/>
                <w:szCs w:val="20"/>
              </w:rPr>
              <w:t>Incorrect lookup/cross-reference data silently produces wrong output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0CB9" w14:textId="77777777" w:rsidR="00E84002" w:rsidRDefault="00000000">
            <w:r>
              <w:rPr>
                <w:sz w:val="20"/>
                <w:szCs w:val="20"/>
              </w:rPr>
              <w:t>Version lookup tables; flag unmapped/unknown lookup values as validation errors rather than passing them through.</w:t>
            </w:r>
          </w:p>
        </w:tc>
      </w:tr>
      <w:tr w:rsidR="00E84002" w14:paraId="5BEBB02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1AB15" w14:textId="77777777" w:rsidR="00E84002" w:rsidRDefault="00000000">
            <w:r>
              <w:rPr>
                <w:sz w:val="20"/>
                <w:szCs w:val="20"/>
              </w:rPr>
              <w:t>Generated EDI envelopes/loops are structurally invalid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2044" w14:textId="77777777" w:rsidR="00E84002" w:rsidRDefault="00000000">
            <w:r>
              <w:rPr>
                <w:sz w:val="20"/>
                <w:szCs w:val="20"/>
              </w:rPr>
              <w:t xml:space="preserve">Reuse proven segment/loop reference data and envelope-generation logic already validated in </w:t>
            </w:r>
            <w:proofErr w:type="spellStart"/>
            <w:r>
              <w:rPr>
                <w:sz w:val="20"/>
                <w:szCs w:val="20"/>
              </w:rPr>
              <w:t>AI_EDI_Inspector</w:t>
            </w:r>
            <w:proofErr w:type="spellEnd"/>
            <w:r>
              <w:rPr>
                <w:sz w:val="20"/>
                <w:szCs w:val="20"/>
              </w:rPr>
              <w:t xml:space="preserve"> rather than rebuilding from scratch.</w:t>
            </w:r>
          </w:p>
        </w:tc>
      </w:tr>
      <w:tr w:rsidR="00E84002" w14:paraId="4AF0A78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1FE77" w14:textId="77777777" w:rsidR="00E84002" w:rsidRDefault="00000000">
            <w:r>
              <w:rPr>
                <w:sz w:val="20"/>
                <w:szCs w:val="20"/>
              </w:rPr>
              <w:t>Partner-specific overlay conflicts with base mapping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C18CF" w14:textId="77777777" w:rsidR="00E84002" w:rsidRDefault="00000000">
            <w:r>
              <w:rPr>
                <w:sz w:val="20"/>
                <w:szCs w:val="20"/>
              </w:rPr>
              <w:t xml:space="preserve">Explicit overlay precedence rules and validation that flags overlay/base conflicts before </w:t>
            </w:r>
            <w:proofErr w:type="gramStart"/>
            <w:r>
              <w:rPr>
                <w:sz w:val="20"/>
                <w:szCs w:val="20"/>
              </w:rPr>
              <w:t>publish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14:paraId="0D578FDB" w14:textId="77777777" w:rsidR="00E84002" w:rsidRDefault="00E84002">
      <w:pPr>
        <w:spacing w:after="100"/>
      </w:pPr>
    </w:p>
    <w:p w14:paraId="733685AB" w14:textId="77777777" w:rsidR="00E84002" w:rsidRDefault="00000000">
      <w:pPr>
        <w:pStyle w:val="Heading1"/>
      </w:pPr>
      <w:r>
        <w:t>16. MVP Acceptance Criteria</w:t>
      </w:r>
    </w:p>
    <w:p w14:paraId="0DB2EB68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Upload an arbitrary sample XML file and view its automatically inferred structure.</w:t>
      </w:r>
    </w:p>
    <w:p w14:paraId="23FDB90B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Define or import a target JSON schema.</w:t>
      </w:r>
    </w:p>
    <w:p w14:paraId="57B0A0AE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Build an XML→JSON mapping using at least constants, a lookup table, and a conditional rule.</w:t>
      </w:r>
    </w:p>
    <w:p w14:paraId="2E110A34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Preview XML→JSON output against a sample file.</w:t>
      </w:r>
    </w:p>
    <w:p w14:paraId="5EC1424F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Select a target X12 transaction set and view its segment/element reference.</w:t>
      </w:r>
    </w:p>
    <w:p w14:paraId="3719AD3D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Build a JSON→EDI mapping including at least one repeating loop.</w:t>
      </w:r>
    </w:p>
    <w:p w14:paraId="6F17BD25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Preview the resulting raw EDI output and pass structural validation.</w:t>
      </w:r>
    </w:p>
    <w:p w14:paraId="7CC03949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Save and version both mapping stages.</w:t>
      </w:r>
    </w:p>
    <w:p w14:paraId="7562A7AB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Run the full pipeline against at least two regression sample files.</w:t>
      </w:r>
    </w:p>
    <w:p w14:paraId="64C73897" w14:textId="77777777" w:rsidR="00E84002" w:rsidRDefault="00E84002">
      <w:pPr>
        <w:spacing w:after="100"/>
      </w:pPr>
    </w:p>
    <w:p w14:paraId="49D2E13B" w14:textId="77777777" w:rsidR="00E84002" w:rsidRDefault="00000000">
      <w:pPr>
        <w:pStyle w:val="Heading1"/>
      </w:pPr>
      <w:r>
        <w:t>17. Open Decisions for Detailed Design</w:t>
      </w:r>
    </w:p>
    <w:p w14:paraId="3A176F3F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How much of the XML→JSON stage relies on inference from samples vs. requiring an XSD upfront?</w:t>
      </w:r>
    </w:p>
    <w:p w14:paraId="3013A36C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Does EDIFACT ship in V1 alongside </w:t>
      </w:r>
      <w:proofErr w:type="gramStart"/>
      <w:r>
        <w:t>X12, or</w:t>
      </w:r>
      <w:proofErr w:type="gramEnd"/>
      <w:r>
        <w:t xml:space="preserve"> follow in V1.5?</w:t>
      </w:r>
    </w:p>
    <w:p w14:paraId="7C713069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 xml:space="preserve">Should this tool reuse </w:t>
      </w:r>
      <w:proofErr w:type="spellStart"/>
      <w:r>
        <w:t>AI_EDI_Inspector’s</w:t>
      </w:r>
      <w:proofErr w:type="spellEnd"/>
      <w:r>
        <w:t xml:space="preserve"> existing X12/EDIFACT segment reference libraries directly, or maintain its own copy?</w:t>
      </w:r>
    </w:p>
    <w:p w14:paraId="1D5B259B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What is the target deployment model — standalone app, or embedded as a module in an existing platform?</w:t>
      </w:r>
    </w:p>
    <w:p w14:paraId="4CBE6FB8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t>Should AI-assisted mapping suggestions (per the broader platform BRD) be pulled into this tool’s V1, or stay a later enhancement?</w:t>
      </w:r>
    </w:p>
    <w:p w14:paraId="40D0B977" w14:textId="77777777" w:rsidR="00E84002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How are lookup/cross-reference tables authored and maintained — in-tool UI, or imported from an external source of truth?</w:t>
      </w:r>
    </w:p>
    <w:p w14:paraId="046333FD" w14:textId="77777777" w:rsidR="001A6AE3" w:rsidRDefault="001A6AE3" w:rsidP="001A6AE3">
      <w:pPr>
        <w:spacing w:after="60"/>
      </w:pPr>
    </w:p>
    <w:p w14:paraId="7DD68674" w14:textId="77777777" w:rsidR="001A6AE3" w:rsidRPr="001A6AE3" w:rsidRDefault="001A6AE3" w:rsidP="001A6AE3">
      <w:pPr>
        <w:spacing w:after="60"/>
      </w:pPr>
      <w:r w:rsidRPr="001A6AE3">
        <w:t>Business Requirements Document (BRD)</w:t>
      </w:r>
    </w:p>
    <w:p w14:paraId="29F11271" w14:textId="77777777" w:rsidR="001A6AE3" w:rsidRPr="001A6AE3" w:rsidRDefault="001A6AE3" w:rsidP="001A6AE3">
      <w:pPr>
        <w:spacing w:after="60"/>
      </w:pPr>
      <w:r w:rsidRPr="001A6AE3">
        <w:t>Project Name: Custom Integration Tool – Extended Rules Engine</w:t>
      </w:r>
    </w:p>
    <w:p w14:paraId="205D4E19" w14:textId="77777777" w:rsidR="001A6AE3" w:rsidRPr="001A6AE3" w:rsidRDefault="001A6AE3" w:rsidP="001A6AE3">
      <w:pPr>
        <w:spacing w:after="60"/>
      </w:pPr>
      <w:r w:rsidRPr="001A6AE3">
        <w:t>1. Objective &amp; Scope</w:t>
      </w:r>
    </w:p>
    <w:p w14:paraId="3689CEC7" w14:textId="77777777" w:rsidR="001A6AE3" w:rsidRPr="001A6AE3" w:rsidRDefault="001A6AE3" w:rsidP="001A6AE3">
      <w:pPr>
        <w:spacing w:after="60"/>
      </w:pPr>
      <w:r w:rsidRPr="001A6AE3">
        <w:t xml:space="preserve">The objective is to enhance the data mapping engine by introducing an </w:t>
      </w:r>
      <w:r w:rsidRPr="001A6AE3">
        <w:rPr>
          <w:b/>
          <w:bCs/>
        </w:rPr>
        <w:t>Extended Rules Feature</w:t>
      </w:r>
      <w:r w:rsidRPr="001A6AE3">
        <w:t xml:space="preserve">. This </w:t>
      </w:r>
      <w:proofErr w:type="gramStart"/>
      <w:r w:rsidRPr="001A6AE3">
        <w:t>allows integration</w:t>
      </w:r>
      <w:proofErr w:type="gramEnd"/>
      <w:r w:rsidRPr="001A6AE3">
        <w:t xml:space="preserve"> developers to write custom procedural logic (conditionals, math, string manipulation, loops) on specific map components when standard drag-and-drop linking is insufficient.</w:t>
      </w:r>
    </w:p>
    <w:p w14:paraId="5FCE7CE3" w14:textId="77777777" w:rsidR="001A6AE3" w:rsidRPr="001A6AE3" w:rsidRDefault="001A6AE3" w:rsidP="001A6AE3">
      <w:pPr>
        <w:spacing w:after="60"/>
      </w:pPr>
      <w:r w:rsidRPr="001A6AE3">
        <w:pict w14:anchorId="49C2EF69">
          <v:rect id="_x0000_i1049" style="width:0;height:1.5pt" o:hralign="center" o:hrstd="t" o:hr="t" fillcolor="#a0a0a0" stroked="f"/>
        </w:pict>
      </w:r>
    </w:p>
    <w:p w14:paraId="0F99ED14" w14:textId="77777777" w:rsidR="001A6AE3" w:rsidRPr="001A6AE3" w:rsidRDefault="001A6AE3" w:rsidP="001A6AE3">
      <w:pPr>
        <w:spacing w:after="60"/>
      </w:pPr>
      <w:r w:rsidRPr="001A6AE3">
        <w:t>2. Functional Requirements</w:t>
      </w:r>
    </w:p>
    <w:p w14:paraId="1F28DF3A" w14:textId="77777777" w:rsidR="001A6AE3" w:rsidRPr="001A6AE3" w:rsidRDefault="001A6AE3" w:rsidP="001A6AE3">
      <w:pPr>
        <w:spacing w:after="60"/>
        <w:rPr>
          <w:b/>
          <w:bCs/>
        </w:rPr>
      </w:pPr>
      <w:r w:rsidRPr="001A6AE3">
        <w:rPr>
          <w:b/>
          <w:bCs/>
        </w:rPr>
        <w:t>2.1 Rule Trigger Points (Execution Timing)</w:t>
      </w:r>
    </w:p>
    <w:p w14:paraId="7E086811" w14:textId="77777777" w:rsidR="001A6AE3" w:rsidRPr="001A6AE3" w:rsidRDefault="001A6AE3" w:rsidP="001A6AE3">
      <w:pPr>
        <w:spacing w:after="60"/>
      </w:pPr>
      <w:r w:rsidRPr="001A6AE3">
        <w:t>The engine must support execution timing based on the map component's lifecycle:</w:t>
      </w:r>
    </w:p>
    <w:p w14:paraId="238D56A1" w14:textId="77777777" w:rsidR="001A6AE3" w:rsidRPr="001A6AE3" w:rsidRDefault="001A6AE3" w:rsidP="001A6AE3">
      <w:pPr>
        <w:numPr>
          <w:ilvl w:val="0"/>
          <w:numId w:val="4"/>
        </w:numPr>
        <w:spacing w:after="60"/>
      </w:pPr>
      <w:r w:rsidRPr="001A6AE3">
        <w:rPr>
          <w:b/>
          <w:bCs/>
        </w:rPr>
        <w:t>On Begin:</w:t>
      </w:r>
      <w:r w:rsidRPr="001A6AE3">
        <w:t xml:space="preserve"> Logic executes </w:t>
      </w:r>
      <w:r w:rsidRPr="001A6AE3">
        <w:rPr>
          <w:i/>
          <w:iCs/>
        </w:rPr>
        <w:t>before</w:t>
      </w:r>
      <w:r w:rsidRPr="001A6AE3">
        <w:t xml:space="preserve"> the mapping node or loop processes its children.</w:t>
      </w:r>
    </w:p>
    <w:p w14:paraId="00411B1C" w14:textId="77777777" w:rsidR="001A6AE3" w:rsidRPr="001A6AE3" w:rsidRDefault="001A6AE3" w:rsidP="001A6AE3">
      <w:pPr>
        <w:numPr>
          <w:ilvl w:val="0"/>
          <w:numId w:val="4"/>
        </w:numPr>
        <w:spacing w:after="60"/>
      </w:pPr>
      <w:r w:rsidRPr="001A6AE3">
        <w:rPr>
          <w:b/>
          <w:bCs/>
        </w:rPr>
        <w:t>On End:</w:t>
      </w:r>
      <w:r w:rsidRPr="001A6AE3">
        <w:t xml:space="preserve"> Logic executes </w:t>
      </w:r>
      <w:r w:rsidRPr="001A6AE3">
        <w:rPr>
          <w:i/>
          <w:iCs/>
        </w:rPr>
        <w:t>after</w:t>
      </w:r>
      <w:r w:rsidRPr="001A6AE3">
        <w:t xml:space="preserve"> the mapping node, its children, or its iterations have finished processing.</w:t>
      </w:r>
    </w:p>
    <w:p w14:paraId="5CB9B2A0" w14:textId="77777777" w:rsidR="001A6AE3" w:rsidRPr="001A6AE3" w:rsidRDefault="001A6AE3" w:rsidP="001A6AE3">
      <w:pPr>
        <w:spacing w:after="60"/>
        <w:rPr>
          <w:b/>
          <w:bCs/>
        </w:rPr>
      </w:pPr>
      <w:r w:rsidRPr="001A6AE3">
        <w:rPr>
          <w:b/>
          <w:bCs/>
        </w:rPr>
        <w:t>2.2 Core Language Capabilities (The Rule Syntax)</w:t>
      </w:r>
    </w:p>
    <w:p w14:paraId="5B067978" w14:textId="77777777" w:rsidR="001A6AE3" w:rsidRPr="001A6AE3" w:rsidRDefault="001A6AE3" w:rsidP="001A6AE3">
      <w:pPr>
        <w:spacing w:after="60"/>
      </w:pPr>
      <w:r w:rsidRPr="001A6AE3">
        <w:t>The rule engine must support a lightweight scripting or expression language with the following capabilities:</w:t>
      </w:r>
    </w:p>
    <w:p w14:paraId="226ED48D" w14:textId="77777777" w:rsidR="001A6AE3" w:rsidRPr="001A6AE3" w:rsidRDefault="001A6AE3" w:rsidP="001A6AE3">
      <w:pPr>
        <w:numPr>
          <w:ilvl w:val="0"/>
          <w:numId w:val="5"/>
        </w:numPr>
        <w:spacing w:after="60"/>
      </w:pPr>
      <w:r w:rsidRPr="001A6AE3">
        <w:rPr>
          <w:b/>
          <w:bCs/>
        </w:rPr>
        <w:t>Conditional Statements:</w:t>
      </w:r>
      <w:r w:rsidRPr="001A6AE3">
        <w:t xml:space="preserve"> IF-THEN-ELSE constructs.</w:t>
      </w:r>
    </w:p>
    <w:p w14:paraId="10DCE48A" w14:textId="77777777" w:rsidR="001A6AE3" w:rsidRPr="001A6AE3" w:rsidRDefault="001A6AE3" w:rsidP="001A6AE3">
      <w:pPr>
        <w:numPr>
          <w:ilvl w:val="0"/>
          <w:numId w:val="5"/>
        </w:numPr>
        <w:spacing w:after="60"/>
      </w:pPr>
      <w:r w:rsidRPr="001A6AE3">
        <w:rPr>
          <w:b/>
          <w:bCs/>
        </w:rPr>
        <w:t>Variables:</w:t>
      </w:r>
      <w:r w:rsidRPr="001A6AE3">
        <w:t xml:space="preserve"> Ability to declare local temporary variables (e.g., Integer, String, Real, </w:t>
      </w:r>
      <w:proofErr w:type="spellStart"/>
      <w:r w:rsidRPr="001A6AE3">
        <w:t>DateTime</w:t>
      </w:r>
      <w:proofErr w:type="spellEnd"/>
      <w:r w:rsidRPr="001A6AE3">
        <w:t>).</w:t>
      </w:r>
    </w:p>
    <w:p w14:paraId="05384845" w14:textId="77777777" w:rsidR="001A6AE3" w:rsidRPr="001A6AE3" w:rsidRDefault="001A6AE3" w:rsidP="001A6AE3">
      <w:pPr>
        <w:numPr>
          <w:ilvl w:val="0"/>
          <w:numId w:val="5"/>
        </w:numPr>
        <w:spacing w:after="60"/>
      </w:pPr>
      <w:r w:rsidRPr="001A6AE3">
        <w:rPr>
          <w:b/>
          <w:bCs/>
        </w:rPr>
        <w:t>Operators:</w:t>
      </w:r>
      <w:r w:rsidRPr="001A6AE3">
        <w:t xml:space="preserve"> Arithmetic (+, -, *, /), Logical (AND, OR, NOT), and Comparison (==</w:t>
      </w:r>
      <w:proofErr w:type="gramStart"/>
      <w:r w:rsidRPr="001A6AE3">
        <w:t>, !</w:t>
      </w:r>
      <w:proofErr w:type="gramEnd"/>
      <w:r w:rsidRPr="001A6AE3">
        <w:t>=, &lt;, &gt;).</w:t>
      </w:r>
    </w:p>
    <w:p w14:paraId="5B393324" w14:textId="77777777" w:rsidR="001A6AE3" w:rsidRPr="001A6AE3" w:rsidRDefault="001A6AE3" w:rsidP="001A6AE3">
      <w:pPr>
        <w:numPr>
          <w:ilvl w:val="0"/>
          <w:numId w:val="5"/>
        </w:numPr>
        <w:spacing w:after="60"/>
      </w:pPr>
      <w:r w:rsidRPr="001A6AE3">
        <w:rPr>
          <w:b/>
          <w:bCs/>
        </w:rPr>
        <w:t>Built-in Functions:</w:t>
      </w:r>
    </w:p>
    <w:p w14:paraId="3C6BCF22" w14:textId="77777777" w:rsidR="001A6AE3" w:rsidRPr="001A6AE3" w:rsidRDefault="001A6AE3" w:rsidP="001A6AE3">
      <w:pPr>
        <w:numPr>
          <w:ilvl w:val="1"/>
          <w:numId w:val="5"/>
        </w:numPr>
        <w:spacing w:after="60"/>
      </w:pPr>
      <w:r w:rsidRPr="001A6AE3">
        <w:rPr>
          <w:i/>
          <w:iCs/>
        </w:rPr>
        <w:t>String operations:</w:t>
      </w:r>
      <w:r w:rsidRPr="001A6AE3">
        <w:t xml:space="preserve"> </w:t>
      </w:r>
      <w:proofErr w:type="gramStart"/>
      <w:r w:rsidRPr="001A6AE3">
        <w:t>Left(</w:t>
      </w:r>
      <w:proofErr w:type="gramEnd"/>
      <w:r w:rsidRPr="001A6AE3">
        <w:t xml:space="preserve">), </w:t>
      </w:r>
      <w:proofErr w:type="gramStart"/>
      <w:r w:rsidRPr="001A6AE3">
        <w:t>Right(</w:t>
      </w:r>
      <w:proofErr w:type="gramEnd"/>
      <w:r w:rsidRPr="001A6AE3">
        <w:t xml:space="preserve">), </w:t>
      </w:r>
      <w:proofErr w:type="gramStart"/>
      <w:r w:rsidRPr="001A6AE3">
        <w:t>Length(</w:t>
      </w:r>
      <w:proofErr w:type="gramEnd"/>
      <w:r w:rsidRPr="001A6AE3">
        <w:t xml:space="preserve">), </w:t>
      </w:r>
      <w:proofErr w:type="spellStart"/>
      <w:proofErr w:type="gramStart"/>
      <w:r w:rsidRPr="001A6AE3">
        <w:t>Concat</w:t>
      </w:r>
      <w:proofErr w:type="spellEnd"/>
      <w:r w:rsidRPr="001A6AE3">
        <w:t>(</w:t>
      </w:r>
      <w:proofErr w:type="gramEnd"/>
      <w:r w:rsidRPr="001A6AE3">
        <w:t xml:space="preserve">), </w:t>
      </w:r>
      <w:proofErr w:type="gramStart"/>
      <w:r w:rsidRPr="001A6AE3">
        <w:t>Trim(</w:t>
      </w:r>
      <w:proofErr w:type="gramEnd"/>
      <w:r w:rsidRPr="001A6AE3">
        <w:t>).</w:t>
      </w:r>
    </w:p>
    <w:p w14:paraId="0EF62A24" w14:textId="77777777" w:rsidR="001A6AE3" w:rsidRPr="001A6AE3" w:rsidRDefault="001A6AE3" w:rsidP="001A6AE3">
      <w:pPr>
        <w:numPr>
          <w:ilvl w:val="1"/>
          <w:numId w:val="5"/>
        </w:numPr>
        <w:spacing w:after="60"/>
      </w:pPr>
      <w:r w:rsidRPr="001A6AE3">
        <w:rPr>
          <w:i/>
          <w:iCs/>
        </w:rPr>
        <w:t>Data/Conversion:</w:t>
      </w:r>
      <w:r w:rsidRPr="001A6AE3">
        <w:t xml:space="preserve"> </w:t>
      </w:r>
      <w:proofErr w:type="spellStart"/>
      <w:proofErr w:type="gramStart"/>
      <w:r w:rsidRPr="001A6AE3">
        <w:t>StringToInteger</w:t>
      </w:r>
      <w:proofErr w:type="spellEnd"/>
      <w:r w:rsidRPr="001A6AE3">
        <w:t>(</w:t>
      </w:r>
      <w:proofErr w:type="gramEnd"/>
      <w:r w:rsidRPr="001A6AE3">
        <w:t xml:space="preserve">), </w:t>
      </w:r>
      <w:proofErr w:type="spellStart"/>
      <w:proofErr w:type="gramStart"/>
      <w:r w:rsidRPr="001A6AE3">
        <w:t>DateTimeFormat</w:t>
      </w:r>
      <w:proofErr w:type="spellEnd"/>
      <w:r w:rsidRPr="001A6AE3">
        <w:t>(</w:t>
      </w:r>
      <w:proofErr w:type="gramEnd"/>
      <w:r w:rsidRPr="001A6AE3">
        <w:t>).</w:t>
      </w:r>
    </w:p>
    <w:p w14:paraId="14BB51F1" w14:textId="77777777" w:rsidR="001A6AE3" w:rsidRPr="001A6AE3" w:rsidRDefault="001A6AE3" w:rsidP="001A6AE3">
      <w:pPr>
        <w:numPr>
          <w:ilvl w:val="0"/>
          <w:numId w:val="5"/>
        </w:numPr>
        <w:spacing w:after="60"/>
      </w:pPr>
      <w:r w:rsidRPr="001A6AE3">
        <w:rPr>
          <w:b/>
          <w:bCs/>
        </w:rPr>
        <w:t>Context Referencing:</w:t>
      </w:r>
      <w:r w:rsidRPr="001A6AE3">
        <w:t xml:space="preserve"> Relative syntax to reference fields in the current </w:t>
      </w:r>
      <w:proofErr w:type="gramStart"/>
      <w:r w:rsidRPr="001A6AE3">
        <w:t>block (#</w:t>
      </w:r>
      <w:proofErr w:type="gramEnd"/>
      <w:r w:rsidRPr="001A6AE3">
        <w:t>Field) or absolute paths for external blocks (</w:t>
      </w:r>
      <w:proofErr w:type="gramStart"/>
      <w:r w:rsidRPr="001A6AE3">
        <w:t>$</w:t>
      </w:r>
      <w:proofErr w:type="spellStart"/>
      <w:r w:rsidRPr="001A6AE3">
        <w:t>Group.Block.#</w:t>
      </w:r>
      <w:proofErr w:type="gramEnd"/>
      <w:r w:rsidRPr="001A6AE3">
        <w:t>Field</w:t>
      </w:r>
      <w:proofErr w:type="spellEnd"/>
      <w:r w:rsidRPr="001A6AE3">
        <w:t>).</w:t>
      </w:r>
    </w:p>
    <w:p w14:paraId="71433A21" w14:textId="77777777" w:rsidR="001A6AE3" w:rsidRPr="001A6AE3" w:rsidRDefault="001A6AE3" w:rsidP="001A6AE3">
      <w:pPr>
        <w:spacing w:after="60"/>
        <w:rPr>
          <w:b/>
          <w:bCs/>
        </w:rPr>
      </w:pPr>
      <w:r w:rsidRPr="001A6AE3">
        <w:rPr>
          <w:b/>
          <w:bCs/>
        </w:rPr>
        <w:t>2.3 User Interface (UI) Components</w:t>
      </w:r>
    </w:p>
    <w:p w14:paraId="3B19EAF1" w14:textId="77777777" w:rsidR="001A6AE3" w:rsidRPr="001A6AE3" w:rsidRDefault="001A6AE3" w:rsidP="001A6AE3">
      <w:pPr>
        <w:numPr>
          <w:ilvl w:val="0"/>
          <w:numId w:val="6"/>
        </w:numPr>
        <w:spacing w:after="60"/>
      </w:pPr>
      <w:r w:rsidRPr="001A6AE3">
        <w:rPr>
          <w:b/>
          <w:bCs/>
        </w:rPr>
        <w:t>Rule Editor Modal:</w:t>
      </w:r>
      <w:r w:rsidRPr="001A6AE3">
        <w:t xml:space="preserve"> A dedicated editor window accessible by </w:t>
      </w:r>
      <w:proofErr w:type="gramStart"/>
      <w:r w:rsidRPr="001A6AE3">
        <w:t>right-clicking</w:t>
      </w:r>
      <w:proofErr w:type="gramEnd"/>
      <w:r w:rsidRPr="001A6AE3">
        <w:t xml:space="preserve"> any map node.</w:t>
      </w:r>
    </w:p>
    <w:p w14:paraId="6C56E934" w14:textId="77777777" w:rsidR="001A6AE3" w:rsidRPr="001A6AE3" w:rsidRDefault="001A6AE3" w:rsidP="001A6AE3">
      <w:pPr>
        <w:numPr>
          <w:ilvl w:val="0"/>
          <w:numId w:val="6"/>
        </w:numPr>
        <w:spacing w:after="60"/>
      </w:pPr>
      <w:r w:rsidRPr="001A6AE3">
        <w:rPr>
          <w:b/>
          <w:bCs/>
        </w:rPr>
        <w:t>Syntax Highlighting:</w:t>
      </w:r>
      <w:r w:rsidRPr="001A6AE3">
        <w:t xml:space="preserve"> Clear color coding for keywords, variables, strings, and system fields.</w:t>
      </w:r>
    </w:p>
    <w:p w14:paraId="5D3D5EEF" w14:textId="77777777" w:rsidR="001A6AE3" w:rsidRPr="001A6AE3" w:rsidRDefault="001A6AE3" w:rsidP="001A6AE3">
      <w:pPr>
        <w:numPr>
          <w:ilvl w:val="0"/>
          <w:numId w:val="6"/>
        </w:numPr>
        <w:spacing w:after="60"/>
      </w:pPr>
      <w:r w:rsidRPr="001A6AE3">
        <w:rPr>
          <w:b/>
          <w:bCs/>
        </w:rPr>
        <w:t>Code Compilation/Validation:</w:t>
      </w:r>
      <w:r w:rsidRPr="001A6AE3">
        <w:t xml:space="preserve"> A "Compile" or "Validate" button to check code for syntax errors </w:t>
      </w:r>
      <w:r w:rsidRPr="001A6AE3">
        <w:rPr>
          <w:i/>
          <w:iCs/>
        </w:rPr>
        <w:t>before</w:t>
      </w:r>
      <w:r w:rsidRPr="001A6AE3">
        <w:t xml:space="preserve"> saving.</w:t>
      </w:r>
    </w:p>
    <w:p w14:paraId="166FD829" w14:textId="77777777" w:rsidR="001A6AE3" w:rsidRPr="001A6AE3" w:rsidRDefault="001A6AE3" w:rsidP="001A6AE3">
      <w:pPr>
        <w:spacing w:after="60"/>
      </w:pPr>
      <w:r w:rsidRPr="001A6AE3">
        <w:pict w14:anchorId="56675C65">
          <v:rect id="_x0000_i1050" style="width:0;height:1.5pt" o:hralign="center" o:hrstd="t" o:hr="t" fillcolor="#a0a0a0" stroked="f"/>
        </w:pict>
      </w:r>
    </w:p>
    <w:p w14:paraId="5BC44E7F" w14:textId="77777777" w:rsidR="001A6AE3" w:rsidRPr="001A6AE3" w:rsidRDefault="001A6AE3" w:rsidP="001A6AE3">
      <w:pPr>
        <w:spacing w:after="60"/>
      </w:pPr>
      <w:r w:rsidRPr="001A6AE3">
        <w:t>3. Core Use Cases (For Engineering Validation)</w:t>
      </w:r>
    </w:p>
    <w:p w14:paraId="1504416B" w14:textId="77777777" w:rsidR="001A6AE3" w:rsidRPr="001A6AE3" w:rsidRDefault="001A6AE3" w:rsidP="001A6AE3">
      <w:pPr>
        <w:spacing w:after="60"/>
        <w:rPr>
          <w:b/>
          <w:bCs/>
        </w:rPr>
      </w:pPr>
      <w:r w:rsidRPr="001A6AE3">
        <w:rPr>
          <w:b/>
          <w:bCs/>
        </w:rPr>
        <w:t>Use Case 1: Conditional Group Mapping (Qualifiers)</w:t>
      </w:r>
    </w:p>
    <w:p w14:paraId="5F4E7332" w14:textId="77777777" w:rsidR="001A6AE3" w:rsidRPr="001A6AE3" w:rsidRDefault="001A6AE3" w:rsidP="001A6AE3">
      <w:pPr>
        <w:numPr>
          <w:ilvl w:val="0"/>
          <w:numId w:val="7"/>
        </w:numPr>
        <w:spacing w:after="60"/>
      </w:pPr>
      <w:r w:rsidRPr="001A6AE3">
        <w:rPr>
          <w:b/>
          <w:bCs/>
        </w:rPr>
        <w:t>Actor:</w:t>
      </w:r>
      <w:r w:rsidRPr="001A6AE3">
        <w:t xml:space="preserve"> Integration Developer</w:t>
      </w:r>
    </w:p>
    <w:p w14:paraId="5FA63063" w14:textId="77777777" w:rsidR="001A6AE3" w:rsidRPr="001A6AE3" w:rsidRDefault="001A6AE3" w:rsidP="001A6AE3">
      <w:pPr>
        <w:numPr>
          <w:ilvl w:val="0"/>
          <w:numId w:val="7"/>
        </w:numPr>
        <w:spacing w:after="60"/>
      </w:pPr>
      <w:r w:rsidRPr="001A6AE3">
        <w:rPr>
          <w:b/>
          <w:bCs/>
        </w:rPr>
        <w:t>Precondition:</w:t>
      </w:r>
      <w:r w:rsidRPr="001A6AE3">
        <w:t xml:space="preserve"> Source file contains a repeating block with a qualifier field (e.g., EDI N1 segment where N101 = "ST" for Ship-To).</w:t>
      </w:r>
    </w:p>
    <w:p w14:paraId="059B1D09" w14:textId="77777777" w:rsidR="001A6AE3" w:rsidRPr="001A6AE3" w:rsidRDefault="001A6AE3" w:rsidP="001A6AE3">
      <w:pPr>
        <w:numPr>
          <w:ilvl w:val="0"/>
          <w:numId w:val="7"/>
        </w:numPr>
        <w:spacing w:after="60"/>
      </w:pPr>
      <w:r w:rsidRPr="001A6AE3">
        <w:rPr>
          <w:b/>
          <w:bCs/>
        </w:rPr>
        <w:lastRenderedPageBreak/>
        <w:t>Flow:</w:t>
      </w:r>
      <w:r w:rsidRPr="001A6AE3">
        <w:t xml:space="preserve"> Developer opens the On Begin extended rule of the target block and writes logic: </w:t>
      </w:r>
      <w:r w:rsidRPr="001A6AE3">
        <w:rPr>
          <w:i/>
          <w:iCs/>
        </w:rPr>
        <w:t>If source qualifier is "ST", map the data; otherwise, skip the instance.</w:t>
      </w:r>
    </w:p>
    <w:p w14:paraId="2AB5984B" w14:textId="77777777" w:rsidR="001A6AE3" w:rsidRPr="001A6AE3" w:rsidRDefault="001A6AE3" w:rsidP="001A6AE3">
      <w:pPr>
        <w:spacing w:after="60"/>
        <w:rPr>
          <w:b/>
          <w:bCs/>
        </w:rPr>
      </w:pPr>
      <w:r w:rsidRPr="001A6AE3">
        <w:rPr>
          <w:b/>
          <w:bCs/>
        </w:rPr>
        <w:t>Use Case 2: Accumulator / Running Total</w:t>
      </w:r>
    </w:p>
    <w:p w14:paraId="13A04DAA" w14:textId="77777777" w:rsidR="001A6AE3" w:rsidRPr="001A6AE3" w:rsidRDefault="001A6AE3" w:rsidP="001A6AE3">
      <w:pPr>
        <w:numPr>
          <w:ilvl w:val="0"/>
          <w:numId w:val="8"/>
        </w:numPr>
        <w:spacing w:after="60"/>
      </w:pPr>
      <w:r w:rsidRPr="001A6AE3">
        <w:rPr>
          <w:b/>
          <w:bCs/>
        </w:rPr>
        <w:t>Actor:</w:t>
      </w:r>
      <w:r w:rsidRPr="001A6AE3">
        <w:t xml:space="preserve"> Integration Developer</w:t>
      </w:r>
    </w:p>
    <w:p w14:paraId="07D03320" w14:textId="77777777" w:rsidR="001A6AE3" w:rsidRPr="001A6AE3" w:rsidRDefault="001A6AE3" w:rsidP="001A6AE3">
      <w:pPr>
        <w:numPr>
          <w:ilvl w:val="0"/>
          <w:numId w:val="8"/>
        </w:numPr>
        <w:spacing w:after="60"/>
      </w:pPr>
      <w:r w:rsidRPr="001A6AE3">
        <w:rPr>
          <w:b/>
          <w:bCs/>
        </w:rPr>
        <w:t>Precondition:</w:t>
      </w:r>
      <w:r w:rsidRPr="001A6AE3">
        <w:t xml:space="preserve"> Source structure contains repeating line items with individual prices.</w:t>
      </w:r>
    </w:p>
    <w:p w14:paraId="59460739" w14:textId="77777777" w:rsidR="001A6AE3" w:rsidRPr="001A6AE3" w:rsidRDefault="001A6AE3" w:rsidP="001A6AE3">
      <w:pPr>
        <w:numPr>
          <w:ilvl w:val="0"/>
          <w:numId w:val="8"/>
        </w:numPr>
        <w:spacing w:after="60"/>
      </w:pPr>
      <w:r w:rsidRPr="001A6AE3">
        <w:rPr>
          <w:b/>
          <w:bCs/>
        </w:rPr>
        <w:t>Flow:</w:t>
      </w:r>
      <w:r w:rsidRPr="001A6AE3">
        <w:t xml:space="preserve"> Developer uses a map-level global variable. In the On End extended rule of the repeating item block, they write: </w:t>
      </w:r>
      <w:proofErr w:type="spellStart"/>
      <w:r w:rsidRPr="001A6AE3">
        <w:t>GlobalTotal</w:t>
      </w:r>
      <w:proofErr w:type="spellEnd"/>
      <w:r w:rsidRPr="001A6AE3">
        <w:t xml:space="preserve"> = </w:t>
      </w:r>
      <w:proofErr w:type="spellStart"/>
      <w:r w:rsidRPr="001A6AE3">
        <w:t>GlobalTotal</w:t>
      </w:r>
      <w:proofErr w:type="spellEnd"/>
      <w:r w:rsidRPr="001A6AE3">
        <w:t xml:space="preserve"> + #</w:t>
      </w:r>
      <w:proofErr w:type="gramStart"/>
      <w:r w:rsidRPr="001A6AE3">
        <w:t>LinePrice;.</w:t>
      </w:r>
      <w:proofErr w:type="gramEnd"/>
      <w:r w:rsidRPr="001A6AE3">
        <w:t xml:space="preserve"> At the end of the document, </w:t>
      </w:r>
      <w:proofErr w:type="spellStart"/>
      <w:r w:rsidRPr="001A6AE3">
        <w:t>GlobalTotal</w:t>
      </w:r>
      <w:proofErr w:type="spellEnd"/>
      <w:r w:rsidRPr="001A6AE3">
        <w:t xml:space="preserve"> is mapped to the summary segment.</w:t>
      </w:r>
    </w:p>
    <w:p w14:paraId="6E90032D" w14:textId="77777777" w:rsidR="001A6AE3" w:rsidRPr="001A6AE3" w:rsidRDefault="001A6AE3" w:rsidP="001A6AE3">
      <w:pPr>
        <w:spacing w:after="60"/>
      </w:pPr>
      <w:r w:rsidRPr="001A6AE3">
        <w:pict w14:anchorId="565072F2">
          <v:rect id="_x0000_i1051" style="width:0;height:1.5pt" o:hralign="center" o:hrstd="t" o:hr="t" fillcolor="#a0a0a0" stroked="f"/>
        </w:pict>
      </w:r>
    </w:p>
    <w:p w14:paraId="25D6BDA6" w14:textId="77777777" w:rsidR="001A6AE3" w:rsidRPr="001A6AE3" w:rsidRDefault="001A6AE3" w:rsidP="001A6AE3">
      <w:pPr>
        <w:spacing w:after="60"/>
      </w:pPr>
      <w:r w:rsidRPr="001A6AE3">
        <w:t>4. Non-Functional Requirements</w:t>
      </w:r>
    </w:p>
    <w:p w14:paraId="3A365D26" w14:textId="77777777" w:rsidR="001A6AE3" w:rsidRPr="001A6AE3" w:rsidRDefault="001A6AE3" w:rsidP="001A6AE3">
      <w:pPr>
        <w:numPr>
          <w:ilvl w:val="0"/>
          <w:numId w:val="9"/>
        </w:numPr>
        <w:spacing w:after="60"/>
      </w:pPr>
      <w:r w:rsidRPr="001A6AE3">
        <w:rPr>
          <w:b/>
          <w:bCs/>
        </w:rPr>
        <w:t>Performance:</w:t>
      </w:r>
      <w:r w:rsidRPr="001A6AE3">
        <w:t xml:space="preserve"> The execution of extended rules must not degrade mapping throughput by more than 5% compared to native mapping.</w:t>
      </w:r>
    </w:p>
    <w:p w14:paraId="52A05E75" w14:textId="77777777" w:rsidR="001A6AE3" w:rsidRPr="001A6AE3" w:rsidRDefault="001A6AE3" w:rsidP="001A6AE3">
      <w:pPr>
        <w:numPr>
          <w:ilvl w:val="0"/>
          <w:numId w:val="9"/>
        </w:numPr>
        <w:spacing w:after="60"/>
      </w:pPr>
      <w:r w:rsidRPr="001A6AE3">
        <w:rPr>
          <w:b/>
          <w:bCs/>
        </w:rPr>
        <w:t>Error Handling:</w:t>
      </w:r>
      <w:r w:rsidRPr="001A6AE3">
        <w:t xml:space="preserve"> If a rule fails at runtime (e.g., </w:t>
      </w:r>
      <w:proofErr w:type="gramStart"/>
      <w:r w:rsidRPr="001A6AE3">
        <w:t>divide</w:t>
      </w:r>
      <w:proofErr w:type="gramEnd"/>
      <w:r w:rsidRPr="001A6AE3">
        <w:t xml:space="preserve"> by zero or null pointer), the mapper must catch the exception, log a descriptive error with the field path, and either gracefully skip or halt based on user configuration.</w:t>
      </w:r>
    </w:p>
    <w:p w14:paraId="6D549EAB" w14:textId="77777777" w:rsidR="001A6AE3" w:rsidRPr="001A6AE3" w:rsidRDefault="001A6AE3" w:rsidP="001A6AE3">
      <w:pPr>
        <w:spacing w:after="60"/>
      </w:pPr>
      <w:r w:rsidRPr="001A6AE3">
        <w:pict w14:anchorId="6756891A">
          <v:rect id="_x0000_i1052" style="width:0;height:1.5pt" o:hralign="center" o:hrstd="t" o:hr="t" fillcolor="#a0a0a0" stroked="f"/>
        </w:pict>
      </w:r>
    </w:p>
    <w:p w14:paraId="532BDD47" w14:textId="77777777" w:rsidR="001A6AE3" w:rsidRDefault="001A6AE3" w:rsidP="001A6AE3">
      <w:pPr>
        <w:spacing w:after="60"/>
      </w:pPr>
    </w:p>
    <w:sectPr w:rsidR="001A6AE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3132B" w14:textId="77777777" w:rsidR="00E13210" w:rsidRDefault="00E13210">
      <w:r>
        <w:separator/>
      </w:r>
    </w:p>
  </w:endnote>
  <w:endnote w:type="continuationSeparator" w:id="0">
    <w:p w14:paraId="34F54B30" w14:textId="77777777" w:rsidR="00E13210" w:rsidRDefault="00E13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FCFF" w14:textId="77777777" w:rsidR="00E84002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A6AE3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47BBE" w14:textId="77777777" w:rsidR="00E13210" w:rsidRDefault="00E13210">
      <w:r>
        <w:separator/>
      </w:r>
    </w:p>
  </w:footnote>
  <w:footnote w:type="continuationSeparator" w:id="0">
    <w:p w14:paraId="79B99EDB" w14:textId="77777777" w:rsidR="00E13210" w:rsidRDefault="00E132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72B1B" w14:textId="77777777" w:rsidR="00E84002" w:rsidRDefault="00000000">
    <w:pPr>
      <w:pBdr>
        <w:bottom w:val="single" w:sz="4" w:space="4" w:color="CCCCCC"/>
      </w:pBdr>
    </w:pPr>
    <w:r>
      <w:rPr>
        <w:color w:val="888888"/>
        <w:sz w:val="16"/>
        <w:szCs w:val="16"/>
      </w:rPr>
      <w:t>XML → JSON → EDI Mapping Tool — BRD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1425"/>
    <w:multiLevelType w:val="hybridMultilevel"/>
    <w:tmpl w:val="25883732"/>
    <w:lvl w:ilvl="0" w:tplc="C6589AB2">
      <w:start w:val="1"/>
      <w:numFmt w:val="bullet"/>
      <w:lvlText w:val="•"/>
      <w:lvlJc w:val="left"/>
      <w:pPr>
        <w:ind w:left="720" w:hanging="360"/>
      </w:pPr>
    </w:lvl>
    <w:lvl w:ilvl="1" w:tplc="1C6A4E76">
      <w:numFmt w:val="decimal"/>
      <w:lvlText w:val=""/>
      <w:lvlJc w:val="left"/>
    </w:lvl>
    <w:lvl w:ilvl="2" w:tplc="64407422">
      <w:numFmt w:val="decimal"/>
      <w:lvlText w:val=""/>
      <w:lvlJc w:val="left"/>
    </w:lvl>
    <w:lvl w:ilvl="3" w:tplc="9FD09D2E">
      <w:numFmt w:val="decimal"/>
      <w:lvlText w:val=""/>
      <w:lvlJc w:val="left"/>
    </w:lvl>
    <w:lvl w:ilvl="4" w:tplc="98A45A5C">
      <w:numFmt w:val="decimal"/>
      <w:lvlText w:val=""/>
      <w:lvlJc w:val="left"/>
    </w:lvl>
    <w:lvl w:ilvl="5" w:tplc="DE526F52">
      <w:numFmt w:val="decimal"/>
      <w:lvlText w:val=""/>
      <w:lvlJc w:val="left"/>
    </w:lvl>
    <w:lvl w:ilvl="6" w:tplc="3AC035DC">
      <w:numFmt w:val="decimal"/>
      <w:lvlText w:val=""/>
      <w:lvlJc w:val="left"/>
    </w:lvl>
    <w:lvl w:ilvl="7" w:tplc="886C0E1E">
      <w:numFmt w:val="decimal"/>
      <w:lvlText w:val=""/>
      <w:lvlJc w:val="left"/>
    </w:lvl>
    <w:lvl w:ilvl="8" w:tplc="004CD9D2">
      <w:numFmt w:val="decimal"/>
      <w:lvlText w:val=""/>
      <w:lvlJc w:val="left"/>
    </w:lvl>
  </w:abstractNum>
  <w:abstractNum w:abstractNumId="1" w15:restartNumberingAfterBreak="0">
    <w:nsid w:val="2D734A62"/>
    <w:multiLevelType w:val="multilevel"/>
    <w:tmpl w:val="ABD6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86E57"/>
    <w:multiLevelType w:val="multilevel"/>
    <w:tmpl w:val="8DF4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E4199"/>
    <w:multiLevelType w:val="multilevel"/>
    <w:tmpl w:val="ABEA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5554F"/>
    <w:multiLevelType w:val="multilevel"/>
    <w:tmpl w:val="1196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00F61"/>
    <w:multiLevelType w:val="multilevel"/>
    <w:tmpl w:val="4EF0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D6683"/>
    <w:multiLevelType w:val="hybridMultilevel"/>
    <w:tmpl w:val="036217C2"/>
    <w:lvl w:ilvl="0" w:tplc="D786DE68">
      <w:start w:val="1"/>
      <w:numFmt w:val="decimal"/>
      <w:lvlText w:val="%1."/>
      <w:lvlJc w:val="left"/>
      <w:pPr>
        <w:ind w:left="720" w:hanging="360"/>
      </w:pPr>
    </w:lvl>
    <w:lvl w:ilvl="1" w:tplc="F5EC0B0C">
      <w:numFmt w:val="decimal"/>
      <w:lvlText w:val=""/>
      <w:lvlJc w:val="left"/>
    </w:lvl>
    <w:lvl w:ilvl="2" w:tplc="470CF4C8">
      <w:numFmt w:val="decimal"/>
      <w:lvlText w:val=""/>
      <w:lvlJc w:val="left"/>
    </w:lvl>
    <w:lvl w:ilvl="3" w:tplc="35905E52">
      <w:numFmt w:val="decimal"/>
      <w:lvlText w:val=""/>
      <w:lvlJc w:val="left"/>
    </w:lvl>
    <w:lvl w:ilvl="4" w:tplc="E5F8EA1A">
      <w:numFmt w:val="decimal"/>
      <w:lvlText w:val=""/>
      <w:lvlJc w:val="left"/>
    </w:lvl>
    <w:lvl w:ilvl="5" w:tplc="AD52CFF6">
      <w:numFmt w:val="decimal"/>
      <w:lvlText w:val=""/>
      <w:lvlJc w:val="left"/>
    </w:lvl>
    <w:lvl w:ilvl="6" w:tplc="8ECA6534">
      <w:numFmt w:val="decimal"/>
      <w:lvlText w:val=""/>
      <w:lvlJc w:val="left"/>
    </w:lvl>
    <w:lvl w:ilvl="7" w:tplc="F094EF16">
      <w:numFmt w:val="decimal"/>
      <w:lvlText w:val=""/>
      <w:lvlJc w:val="left"/>
    </w:lvl>
    <w:lvl w:ilvl="8" w:tplc="A0D69C9E">
      <w:numFmt w:val="decimal"/>
      <w:lvlText w:val=""/>
      <w:lvlJc w:val="left"/>
    </w:lvl>
  </w:abstractNum>
  <w:abstractNum w:abstractNumId="7" w15:restartNumberingAfterBreak="0">
    <w:nsid w:val="5D2F251F"/>
    <w:multiLevelType w:val="hybridMultilevel"/>
    <w:tmpl w:val="BBC61010"/>
    <w:lvl w:ilvl="0" w:tplc="7AE8B1AA">
      <w:start w:val="1"/>
      <w:numFmt w:val="bullet"/>
      <w:lvlText w:val="●"/>
      <w:lvlJc w:val="left"/>
      <w:pPr>
        <w:ind w:left="720" w:hanging="360"/>
      </w:pPr>
    </w:lvl>
    <w:lvl w:ilvl="1" w:tplc="7B6434E8">
      <w:start w:val="1"/>
      <w:numFmt w:val="bullet"/>
      <w:lvlText w:val="○"/>
      <w:lvlJc w:val="left"/>
      <w:pPr>
        <w:ind w:left="1440" w:hanging="360"/>
      </w:pPr>
    </w:lvl>
    <w:lvl w:ilvl="2" w:tplc="190EA9D8">
      <w:start w:val="1"/>
      <w:numFmt w:val="bullet"/>
      <w:lvlText w:val="■"/>
      <w:lvlJc w:val="left"/>
      <w:pPr>
        <w:ind w:left="2160" w:hanging="360"/>
      </w:pPr>
    </w:lvl>
    <w:lvl w:ilvl="3" w:tplc="388E16A4">
      <w:start w:val="1"/>
      <w:numFmt w:val="bullet"/>
      <w:lvlText w:val="●"/>
      <w:lvlJc w:val="left"/>
      <w:pPr>
        <w:ind w:left="2880" w:hanging="360"/>
      </w:pPr>
    </w:lvl>
    <w:lvl w:ilvl="4" w:tplc="0ED43494">
      <w:start w:val="1"/>
      <w:numFmt w:val="bullet"/>
      <w:lvlText w:val="○"/>
      <w:lvlJc w:val="left"/>
      <w:pPr>
        <w:ind w:left="3600" w:hanging="360"/>
      </w:pPr>
    </w:lvl>
    <w:lvl w:ilvl="5" w:tplc="7BB4409C">
      <w:start w:val="1"/>
      <w:numFmt w:val="bullet"/>
      <w:lvlText w:val="■"/>
      <w:lvlJc w:val="left"/>
      <w:pPr>
        <w:ind w:left="4320" w:hanging="360"/>
      </w:pPr>
    </w:lvl>
    <w:lvl w:ilvl="6" w:tplc="0AB061D6">
      <w:start w:val="1"/>
      <w:numFmt w:val="bullet"/>
      <w:lvlText w:val="●"/>
      <w:lvlJc w:val="left"/>
      <w:pPr>
        <w:ind w:left="5040" w:hanging="360"/>
      </w:pPr>
    </w:lvl>
    <w:lvl w:ilvl="7" w:tplc="A61C22CA">
      <w:start w:val="1"/>
      <w:numFmt w:val="bullet"/>
      <w:lvlText w:val="●"/>
      <w:lvlJc w:val="left"/>
      <w:pPr>
        <w:ind w:left="5760" w:hanging="360"/>
      </w:pPr>
    </w:lvl>
    <w:lvl w:ilvl="8" w:tplc="06183BAE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11831F4"/>
    <w:multiLevelType w:val="multilevel"/>
    <w:tmpl w:val="1E66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15968"/>
    <w:multiLevelType w:val="multilevel"/>
    <w:tmpl w:val="6E5E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12726">
    <w:abstractNumId w:val="7"/>
    <w:lvlOverride w:ilvl="0">
      <w:startOverride w:val="1"/>
    </w:lvlOverride>
  </w:num>
  <w:num w:numId="2" w16cid:durableId="744496630">
    <w:abstractNumId w:val="0"/>
    <w:lvlOverride w:ilvl="0">
      <w:startOverride w:val="1"/>
    </w:lvlOverride>
  </w:num>
  <w:num w:numId="3" w16cid:durableId="658926755">
    <w:abstractNumId w:val="6"/>
    <w:lvlOverride w:ilvl="0">
      <w:startOverride w:val="1"/>
    </w:lvlOverride>
  </w:num>
  <w:num w:numId="4" w16cid:durableId="803886159">
    <w:abstractNumId w:val="8"/>
  </w:num>
  <w:num w:numId="5" w16cid:durableId="511998048">
    <w:abstractNumId w:val="1"/>
  </w:num>
  <w:num w:numId="6" w16cid:durableId="2131626170">
    <w:abstractNumId w:val="4"/>
  </w:num>
  <w:num w:numId="7" w16cid:durableId="376049085">
    <w:abstractNumId w:val="9"/>
  </w:num>
  <w:num w:numId="8" w16cid:durableId="2036617429">
    <w:abstractNumId w:val="2"/>
  </w:num>
  <w:num w:numId="9" w16cid:durableId="3478147">
    <w:abstractNumId w:val="3"/>
  </w:num>
  <w:num w:numId="10" w16cid:durableId="454220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002"/>
    <w:rsid w:val="001A6AE3"/>
    <w:rsid w:val="009D27E6"/>
    <w:rsid w:val="00E13210"/>
    <w:rsid w:val="00E8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8E514"/>
  <w15:docId w15:val="{13094CD6-E3E4-4F6E-8209-ECBEED914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4E5F"/>
      </w:pBdr>
      <w:spacing w:before="320" w:after="180"/>
      <w:outlineLvl w:val="0"/>
    </w:pPr>
    <w:rPr>
      <w:b/>
      <w:bCs/>
      <w:color w:val="1F4E5F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F4E5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2958</TotalTime>
  <Pages>10</Pages>
  <Words>2680</Words>
  <Characters>15281</Characters>
  <Application>Microsoft Office Word</Application>
  <DocSecurity>0</DocSecurity>
  <Lines>127</Lines>
  <Paragraphs>35</Paragraphs>
  <ScaleCrop>false</ScaleCrop>
  <Company/>
  <LinksUpToDate>false</LinksUpToDate>
  <CharactersWithSpaces>17926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Pankaj Patil</cp:lastModifiedBy>
  <cp:revision>2</cp:revision>
  <dcterms:created xsi:type="dcterms:W3CDTF">2026-09-01T11:27:00Z</dcterms:created>
  <dcterms:modified xsi:type="dcterms:W3CDTF">2026-09-03T13:08:00Z</dcterms:modified>
</cp:coreProperties>
</file>