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24BE9" w14:textId="77777777" w:rsidR="00E84002" w:rsidRDefault="00000000">
      <w:pPr>
        <w:spacing w:after="120"/>
      </w:pPr>
      <w:r>
        <w:rPr>
          <w:b/>
          <w:bCs/>
          <w:color w:val="1F4E5F"/>
          <w:sz w:val="40"/>
          <w:szCs w:val="40"/>
        </w:rPr>
        <w:t>BUSINESS REQUIREMENTS DOCUMENT</w:t>
      </w:r>
    </w:p>
    <w:p w14:paraId="2FE71731" w14:textId="77777777" w:rsidR="00E84002" w:rsidRDefault="00000000">
      <w:pPr>
        <w:spacing w:after="60"/>
      </w:pPr>
      <w:r>
        <w:rPr>
          <w:b/>
          <w:bCs/>
          <w:sz w:val="32"/>
          <w:szCs w:val="32"/>
        </w:rPr>
        <w:t>XML → JSON → EDI Mapping Tool</w:t>
      </w:r>
    </w:p>
    <w:p w14:paraId="4F717BB5" w14:textId="77777777" w:rsidR="00E84002" w:rsidRDefault="00000000">
      <w:pPr>
        <w:spacing w:after="300"/>
      </w:pPr>
      <w:r>
        <w:rPr>
          <w:i/>
          <w:iCs/>
          <w:color w:val="555555"/>
          <w:sz w:val="24"/>
          <w:szCs w:val="24"/>
        </w:rPr>
        <w:t>Universal, Schema-Agnostic Mapping &amp; Transformation Workbench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84002" w14:paraId="4B124CF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4FA39E7A" w14:textId="77777777" w:rsidR="00E84002" w:rsidRDefault="00000000">
            <w:r>
              <w:rPr>
                <w:b/>
                <w:bCs/>
                <w:color w:val="FFFFFF"/>
                <w:sz w:val="20"/>
                <w:szCs w:val="20"/>
              </w:rPr>
              <w:t>Document Item</w:t>
            </w:r>
          </w:p>
        </w:tc>
        <w:tc>
          <w:tcPr>
            <w:tcW w:w="61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53039259" w14:textId="77777777" w:rsidR="00E84002" w:rsidRDefault="00000000">
            <w:r>
              <w:rPr>
                <w:b/>
                <w:bCs/>
                <w:color w:val="FFFFFF"/>
                <w:sz w:val="20"/>
                <w:szCs w:val="20"/>
              </w:rPr>
              <w:t>Value</w:t>
            </w:r>
          </w:p>
        </w:tc>
      </w:tr>
      <w:tr w:rsidR="00E84002" w14:paraId="491161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FFB33" w14:textId="77777777" w:rsidR="00E84002" w:rsidRDefault="00000000">
            <w:r>
              <w:rPr>
                <w:sz w:val="20"/>
                <w:szCs w:val="20"/>
              </w:rPr>
              <w:t>Document Version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t>1.1</w:t>
            </w:r>
          </w:p>
        </w:tc>
      </w:tr>
      <w:tr w:rsidR="00E84002" w14:paraId="4612DD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3AD0AA3D" w14:textId="77777777" w:rsidR="00E84002" w:rsidRDefault="00000000">
            <w:r>
              <w:rPr>
                <w:sz w:val="20"/>
                <w:szCs w:val="20"/>
              </w:rPr>
              <w:t>Status</w:t>
            </w:r>
          </w:p>
        </w:tc>
        <w:tc>
          <w:tcPr>
            <w:tcW w:w="61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r>
              <w:t>V1 delivered — see §18 Build Status. Trading Partners Module requirements defined in §19 (build in progress).</w:t>
            </w:r>
          </w:p>
        </w:tc>
      </w:tr>
      <w:tr w:rsidR="00E84002" w14:paraId="3DF457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112B6" w14:textId="77777777" w:rsidR="00E84002" w:rsidRDefault="00000000">
            <w:r>
              <w:rPr>
                <w:sz w:val="20"/>
                <w:szCs w:val="20"/>
              </w:rPr>
              <w:t>Primary Users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7C959" w14:textId="77777777" w:rsidR="00E84002" w:rsidRDefault="00000000">
            <w:r>
              <w:rPr>
                <w:sz w:val="20"/>
                <w:szCs w:val="20"/>
              </w:rPr>
              <w:t>Integration Consultants, Mapping Developers, QA/Test Engineers, Trading Partner Onboarding Teams</w:t>
            </w:r>
          </w:p>
        </w:tc>
      </w:tr>
      <w:tr w:rsidR="00E84002" w14:paraId="0D8E8C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61CD2F80" w14:textId="77777777" w:rsidR="00E84002" w:rsidRDefault="00000000">
            <w:r>
              <w:rPr>
                <w:sz w:val="20"/>
                <w:szCs w:val="20"/>
              </w:rPr>
              <w:t>Initial Scope</w:t>
            </w:r>
          </w:p>
        </w:tc>
        <w:tc>
          <w:tcPr>
            <w:tcW w:w="61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17A41A38" w14:textId="77777777" w:rsidR="00E84002" w:rsidRDefault="00000000">
            <w:r>
              <w:rPr>
                <w:sz w:val="20"/>
                <w:szCs w:val="20"/>
              </w:rPr>
              <w:t>Arbitrary XML → JSON, JSON → X12, JSON → EDIFACT via a visual mapping workbench</w:t>
            </w:r>
          </w:p>
        </w:tc>
      </w:tr>
      <w:tr w:rsidR="00E84002" w14:paraId="4F4203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60AD3" w14:textId="77777777" w:rsidR="00E84002" w:rsidRDefault="00000000">
            <w:r>
              <w:rPr>
                <w:sz w:val="20"/>
                <w:szCs w:val="20"/>
              </w:rPr>
              <w:t>Future 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A0941" w14:textId="77777777" w:rsidR="00E84002" w:rsidRDefault="00000000">
            <w:r>
              <w:rPr>
                <w:sz w:val="20"/>
                <w:szCs w:val="20"/>
              </w:rPr>
              <w:t>AI-assisted mapping suggestions, SAP IDoc as an additional source/target, production runtime integration, enterprise partner governance</w:t>
            </w:r>
          </w:p>
        </w:tc>
      </w:tr>
      <w:tr w:rsidR="00E84002" w14:paraId="236B22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32813CF4" w14:textId="77777777" w:rsidR="00E84002" w:rsidRDefault="00000000">
            <w:r>
              <w:rPr>
                <w:sz w:val="20"/>
                <w:szCs w:val="20"/>
              </w:rPr>
              <w:t>Related Document</w:t>
            </w:r>
          </w:p>
        </w:tc>
        <w:tc>
          <w:tcPr>
            <w:tcW w:w="61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230C216D" w14:textId="77777777" w:rsidR="00E84002" w:rsidRDefault="00000000">
            <w:r>
              <w:rPr>
                <w:sz w:val="20"/>
                <w:szCs w:val="20"/>
              </w:rPr>
              <w:t>SAP_EDI_JSON_Integration_Platform_BRD_v1.0 — this tool covers a focused subset of that platform's Translation Engine and Mapping Workbench capabilities as a standalone deliverable</w:t>
            </w:r>
          </w:p>
        </w:tc>
      </w:tr>
    </w:tbl>
    <w:p w14:paraId="601EE72C" w14:textId="77777777" w:rsidR="00E84002" w:rsidRDefault="00E84002">
      <w:pPr>
        <w:spacing w:after="100"/>
      </w:pPr>
    </w:p>
    <w:p w14:paraId="1C975B07" w14:textId="77777777" w:rsidR="00E84002" w:rsidRDefault="00000000">
      <w:pPr>
        <w:pStyle w:val="Heading1"/>
      </w:pPr>
      <w:r>
        <w:t>1. Executive Summary</w:t>
      </w:r>
    </w:p>
    <w:p w14:paraId="758BDF6D" w14:textId="77777777" w:rsidR="00E84002" w:rsidRDefault="00000000">
      <w:pPr>
        <w:spacing w:after="120"/>
      </w:pPr>
      <w:r>
        <w:t xml:space="preserve">This document defines requirements for a standalone mapping tool that lets a user visually map data from an arbitrary XML source document into a JSON target </w:t>
      </w:r>
      <w:proofErr w:type="gramStart"/>
      <w:r>
        <w:t>structure, and</w:t>
      </w:r>
      <w:proofErr w:type="gramEnd"/>
      <w:r>
        <w:t xml:space="preserve"> separately map that JSON into a valid X12 or EDIFACT EDI document — without writing custom transformation code per document type.</w:t>
      </w:r>
    </w:p>
    <w:p w14:paraId="1207482B" w14:textId="77777777" w:rsidR="00E84002" w:rsidRDefault="00000000">
      <w:pPr>
        <w:spacing w:after="120"/>
      </w:pPr>
      <w:r>
        <w:t>Unlike a fixed, single-purpose translator built for one known schema (e.g. SAP IDoc → X12), this tool is schema-agnostic on the XML input side: it must work with any well-formed XML a user brings, discover its structure, and let the user define the mapping themselves through a visual workbench.</w:t>
      </w:r>
    </w:p>
    <w:p w14:paraId="3C685EEE" w14:textId="77777777" w:rsidR="00E84002" w:rsidRDefault="00000000">
      <w:pPr>
        <w:spacing w:after="120"/>
      </w:pPr>
      <w:r>
        <w:t>Core proposition: INGEST (any XML) → MODEL (JSON target) → MAP (visually) → TRANSFORM → VALIDATE → MAP AGAIN (JSON → EDI) → TRANSFORM → VALIDATE.</w:t>
      </w:r>
    </w:p>
    <w:p w14:paraId="0B0EAAFA" w14:textId="77777777" w:rsidR="00E84002" w:rsidRDefault="00000000">
      <w:pPr>
        <w:pStyle w:val="Heading1"/>
      </w:pPr>
      <w:r>
        <w:t>2. Business Problem</w:t>
      </w:r>
    </w:p>
    <w:p w14:paraId="4CC1FC7B" w14:textId="77777777" w:rsidR="00E84002" w:rsidRDefault="00000000">
      <w:pPr>
        <w:pStyle w:val="ListParagraph"/>
        <w:numPr>
          <w:ilvl w:val="0"/>
          <w:numId w:val="2"/>
        </w:numPr>
        <w:spacing w:after="60"/>
      </w:pPr>
      <w:r>
        <w:t>New source systems frequently produce XML in formats that don’t match any existing translator built for a specific schema (e.g. SAP IDoc), requiring bespoke transformation code for every new source.</w:t>
      </w:r>
    </w:p>
    <w:p w14:paraId="48FFD559" w14:textId="77777777" w:rsidR="00E84002" w:rsidRDefault="00000000">
      <w:pPr>
        <w:pStyle w:val="ListParagraph"/>
        <w:numPr>
          <w:ilvl w:val="0"/>
          <w:numId w:val="2"/>
        </w:numPr>
        <w:spacing w:after="60"/>
      </w:pPr>
      <w:r>
        <w:t>Building a one-off script per XML source is slow, hard to maintain, and creates duplicate logic across projects and trading partners.</w:t>
      </w:r>
    </w:p>
    <w:p w14:paraId="19A888EE" w14:textId="77777777" w:rsidR="00E84002" w:rsidRDefault="00000000">
      <w:pPr>
        <w:pStyle w:val="ListParagraph"/>
        <w:numPr>
          <w:ilvl w:val="0"/>
          <w:numId w:val="2"/>
        </w:numPr>
        <w:spacing w:after="60"/>
      </w:pPr>
      <w:r>
        <w:t>Business users and integration consultants who understand the mapping rules often can’t implement them directly — they depend on developers to translate a mapping spreadsheet into code.</w:t>
      </w:r>
    </w:p>
    <w:p w14:paraId="7199E4E1" w14:textId="77777777" w:rsidR="00E84002" w:rsidRDefault="00000000">
      <w:pPr>
        <w:pStyle w:val="ListParagraph"/>
        <w:numPr>
          <w:ilvl w:val="0"/>
          <w:numId w:val="2"/>
        </w:numPr>
        <w:spacing w:after="60"/>
      </w:pPr>
      <w:r>
        <w:lastRenderedPageBreak/>
        <w:t>EDI output (X12/EDIFACT) has strict structural rules (envelopes, loops, mandatory segments) that are easy to get wrong when building transformations by hand.</w:t>
      </w:r>
    </w:p>
    <w:p w14:paraId="37EE8473" w14:textId="77777777" w:rsidR="00E84002" w:rsidRDefault="00000000">
      <w:pPr>
        <w:pStyle w:val="ListParagraph"/>
        <w:numPr>
          <w:ilvl w:val="0"/>
          <w:numId w:val="2"/>
        </w:numPr>
        <w:spacing w:after="60"/>
      </w:pPr>
      <w:r>
        <w:t>Mapping logic buried in code is hard to review, version, or hand off between team members, and even harder to reuse for a similar-but-different trading partner.</w:t>
      </w:r>
    </w:p>
    <w:p w14:paraId="545BFB3B" w14:textId="77777777" w:rsidR="00E84002" w:rsidRDefault="00E84002">
      <w:pPr>
        <w:spacing w:after="100"/>
      </w:pPr>
    </w:p>
    <w:p w14:paraId="67C1DCE6" w14:textId="77777777" w:rsidR="00E84002" w:rsidRDefault="00000000">
      <w:pPr>
        <w:pStyle w:val="Heading1"/>
      </w:pPr>
      <w:r>
        <w:t>3. Product Vision</w:t>
      </w:r>
    </w:p>
    <w:p w14:paraId="134454ED" w14:textId="77777777" w:rsidR="00E84002" w:rsidRDefault="00000000">
      <w:pPr>
        <w:spacing w:after="120"/>
      </w:pPr>
      <w:r>
        <w:t>Give an integration consultant a single workspace to bring in any XML document, understand its structure automatically, define a target JSON shape, visually map fields between them (with lookups, conditions, and formatting), then take that JSON and visually map it into a compliant X12 or EDIFACT document — with validation and test preview at every step, and no custom code required for the common cases.</w:t>
      </w:r>
    </w:p>
    <w:p w14:paraId="3F7AB4C1" w14:textId="77777777" w:rsidR="00E84002" w:rsidRDefault="00000000">
      <w:pPr>
        <w:pStyle w:val="Heading1"/>
      </w:pPr>
      <w:r>
        <w:t>4. Objectives</w:t>
      </w:r>
    </w:p>
    <w:p w14:paraId="617533D7" w14:textId="77777777" w:rsidR="00E84002" w:rsidRDefault="00000000">
      <w:pPr>
        <w:pStyle w:val="ListParagraph"/>
        <w:numPr>
          <w:ilvl w:val="0"/>
          <w:numId w:val="2"/>
        </w:numPr>
        <w:spacing w:after="60"/>
      </w:pPr>
      <w:r>
        <w:t>Eliminate bespoke transformation code for new XML sources by making mapping a configuration activity, not a development activity.</w:t>
      </w:r>
    </w:p>
    <w:p w14:paraId="6852B63D" w14:textId="77777777" w:rsidR="00E84002" w:rsidRDefault="00000000">
      <w:pPr>
        <w:pStyle w:val="ListParagraph"/>
        <w:numPr>
          <w:ilvl w:val="0"/>
          <w:numId w:val="2"/>
        </w:numPr>
        <w:spacing w:after="60"/>
      </w:pPr>
      <w:r>
        <w:t xml:space="preserve">Reduce the time </w:t>
      </w:r>
      <w:proofErr w:type="gramStart"/>
      <w:r>
        <w:t>to</w:t>
      </w:r>
      <w:proofErr w:type="gramEnd"/>
      <w:r>
        <w:t xml:space="preserve"> onboard a new source system or trading partner feed.</w:t>
      </w:r>
    </w:p>
    <w:p w14:paraId="48263B05" w14:textId="77777777" w:rsidR="00E84002" w:rsidRDefault="00000000">
      <w:pPr>
        <w:pStyle w:val="ListParagraph"/>
        <w:numPr>
          <w:ilvl w:val="0"/>
          <w:numId w:val="2"/>
        </w:numPr>
        <w:spacing w:after="60"/>
      </w:pPr>
      <w:r>
        <w:t>Guarantee structurally valid EDI output by generating envelopes/loops from configuration rather than manual construction.</w:t>
      </w:r>
    </w:p>
    <w:p w14:paraId="7DB30821" w14:textId="77777777" w:rsidR="00E84002" w:rsidRDefault="00000000">
      <w:pPr>
        <w:pStyle w:val="ListParagraph"/>
        <w:numPr>
          <w:ilvl w:val="0"/>
          <w:numId w:val="2"/>
        </w:numPr>
        <w:spacing w:after="60"/>
      </w:pPr>
      <w:r>
        <w:t>Make mappings reviewable, versioned artifacts that survive staff turnover.</w:t>
      </w:r>
    </w:p>
    <w:p w14:paraId="584BC79B" w14:textId="77777777" w:rsidR="00E84002" w:rsidRDefault="00000000">
      <w:pPr>
        <w:pStyle w:val="ListParagraph"/>
        <w:numPr>
          <w:ilvl w:val="0"/>
          <w:numId w:val="2"/>
        </w:numPr>
        <w:spacing w:after="60"/>
      </w:pPr>
      <w:r>
        <w:t>Provide fast feedback via live preview, before a mapping is ever run against production data.</w:t>
      </w:r>
    </w:p>
    <w:p w14:paraId="6E357B9E" w14:textId="77777777" w:rsidR="00E84002" w:rsidRDefault="00000000">
      <w:pPr>
        <w:pStyle w:val="ListParagraph"/>
        <w:numPr>
          <w:ilvl w:val="0"/>
          <w:numId w:val="2"/>
        </w:numPr>
        <w:spacing w:after="60"/>
      </w:pPr>
      <w:r>
        <w:t>Lay a foundation that can later add AI-assisted mapping suggestions without changing the underlying deterministic engine.</w:t>
      </w:r>
    </w:p>
    <w:p w14:paraId="14D45556" w14:textId="77777777" w:rsidR="00E84002" w:rsidRDefault="00E84002">
      <w:pPr>
        <w:spacing w:after="100"/>
      </w:pPr>
    </w:p>
    <w:p w14:paraId="30DA7E50" w14:textId="77777777" w:rsidR="00E84002" w:rsidRDefault="00000000">
      <w:pPr>
        <w:pStyle w:val="Heading1"/>
      </w:pPr>
      <w:r>
        <w:t>5. Target Users &amp;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84002" w14:paraId="66DCE40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492C9422" w14:textId="77777777" w:rsidR="00E84002" w:rsidRDefault="00000000">
            <w:r>
              <w:rPr>
                <w:b/>
                <w:bCs/>
                <w:color w:val="FFFFFF"/>
                <w:sz w:val="20"/>
                <w:szCs w:val="20"/>
              </w:rPr>
              <w:t>Persona</w:t>
            </w:r>
          </w:p>
        </w:tc>
        <w:tc>
          <w:tcPr>
            <w:tcW w:w="63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4E3BCAB8" w14:textId="77777777" w:rsidR="00E84002" w:rsidRDefault="00000000">
            <w:r>
              <w:rPr>
                <w:b/>
                <w:bCs/>
                <w:color w:val="FFFFFF"/>
                <w:sz w:val="20"/>
                <w:szCs w:val="20"/>
              </w:rPr>
              <w:t>Primary Needs</w:t>
            </w:r>
          </w:p>
        </w:tc>
      </w:tr>
      <w:tr w:rsidR="00E84002" w14:paraId="142846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51C63" w14:textId="77777777" w:rsidR="00E84002" w:rsidRDefault="00000000">
            <w:r>
              <w:rPr>
                <w:sz w:val="20"/>
                <w:szCs w:val="20"/>
              </w:rPr>
              <w:t>Integration Consultant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EEA1F" w14:textId="77777777" w:rsidR="00E84002" w:rsidRDefault="00000000">
            <w:r>
              <w:rPr>
                <w:sz w:val="20"/>
                <w:szCs w:val="20"/>
              </w:rPr>
              <w:t>Understand an unfamiliar XML source, define the target JSON/EDI shape, and build the mapping without waiting on a developer.</w:t>
            </w:r>
          </w:p>
        </w:tc>
      </w:tr>
      <w:tr w:rsidR="00E84002" w14:paraId="7DC8CB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683138BC" w14:textId="77777777" w:rsidR="00E84002" w:rsidRDefault="00000000">
            <w:r>
              <w:rPr>
                <w:sz w:val="20"/>
                <w:szCs w:val="20"/>
              </w:rPr>
              <w:t>Mapping Developer</w:t>
            </w:r>
          </w:p>
        </w:tc>
        <w:tc>
          <w:tcPr>
            <w:tcW w:w="63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435A645B" w14:textId="77777777" w:rsidR="00E84002" w:rsidRDefault="00000000">
            <w:r>
              <w:rPr>
                <w:sz w:val="20"/>
                <w:szCs w:val="20"/>
              </w:rPr>
              <w:t>Build and maintain complex mappings — loops, conditions, lookups — and troubleshoot transformation defects.</w:t>
            </w:r>
          </w:p>
        </w:tc>
      </w:tr>
      <w:tr w:rsidR="00E84002" w14:paraId="3D0111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9A248" w14:textId="77777777" w:rsidR="00E84002" w:rsidRDefault="00000000">
            <w:r>
              <w:rPr>
                <w:sz w:val="20"/>
                <w:szCs w:val="20"/>
              </w:rPr>
              <w:t>QA / Test Engineer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36B1E" w14:textId="77777777" w:rsidR="00E84002" w:rsidRDefault="00000000">
            <w:r>
              <w:rPr>
                <w:sz w:val="20"/>
                <w:szCs w:val="20"/>
              </w:rPr>
              <w:t>Validate mapping output against sample data and maintain regression coverage as mappings evolve.</w:t>
            </w:r>
          </w:p>
        </w:tc>
      </w:tr>
      <w:tr w:rsidR="00E84002" w14:paraId="45FBC3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6D1880A4" w14:textId="77777777" w:rsidR="00E84002" w:rsidRDefault="00000000">
            <w:r>
              <w:rPr>
                <w:sz w:val="20"/>
                <w:szCs w:val="20"/>
              </w:rPr>
              <w:t>Trading Partner Onboarding Lead</w:t>
            </w:r>
          </w:p>
        </w:tc>
        <w:tc>
          <w:tcPr>
            <w:tcW w:w="63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600BF67B" w14:textId="77777777" w:rsidR="00E84002" w:rsidRDefault="00000000">
            <w:r>
              <w:rPr>
                <w:sz w:val="20"/>
                <w:szCs w:val="20"/>
              </w:rPr>
              <w:t xml:space="preserve">Stand up a new partner’s </w:t>
            </w:r>
            <w:proofErr w:type="gramStart"/>
            <w:r>
              <w:rPr>
                <w:sz w:val="20"/>
                <w:szCs w:val="20"/>
              </w:rPr>
              <w:t>XML feed</w:t>
            </w:r>
            <w:proofErr w:type="gramEnd"/>
            <w:r>
              <w:rPr>
                <w:sz w:val="20"/>
                <w:szCs w:val="20"/>
              </w:rPr>
              <w:t xml:space="preserve"> quickly, including partner-specific variations.</w:t>
            </w:r>
          </w:p>
        </w:tc>
      </w:tr>
      <w:tr w:rsidR="00E84002" w14:paraId="637CFB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701A7" w14:textId="77777777" w:rsidR="00E84002" w:rsidRDefault="00000000">
            <w:r>
              <w:rPr>
                <w:sz w:val="20"/>
                <w:szCs w:val="20"/>
              </w:rPr>
              <w:t>Production Support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75F39" w14:textId="77777777" w:rsidR="00E84002" w:rsidRDefault="00000000">
            <w:r>
              <w:rPr>
                <w:sz w:val="20"/>
                <w:szCs w:val="20"/>
              </w:rPr>
              <w:t>Trace a transformation failure back to the specific mapping rule and source field that caused it.</w:t>
            </w:r>
          </w:p>
        </w:tc>
      </w:tr>
    </w:tbl>
    <w:p w14:paraId="4CD0F4BE" w14:textId="77777777" w:rsidR="00E84002" w:rsidRDefault="00E84002">
      <w:pPr>
        <w:spacing w:after="100"/>
      </w:pPr>
    </w:p>
    <w:p w14:paraId="0749FA63" w14:textId="77777777" w:rsidR="00E84002" w:rsidRDefault="00000000">
      <w:pPr>
        <w:pStyle w:val="Heading1"/>
      </w:pPr>
      <w:r>
        <w:lastRenderedPageBreak/>
        <w:t>6. Scope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200"/>
        <w:gridCol w:w="2200"/>
        <w:gridCol w:w="2200"/>
      </w:tblGrid>
      <w:tr w:rsidR="00E84002" w14:paraId="201C1435" w14:textId="77777777">
        <w:tblPrEx>
          <w:tblCellMar>
            <w:top w:w="0" w:type="dxa"/>
            <w:bottom w:w="0" w:type="dxa"/>
          </w:tblCellMar>
        </w:tblPrEx>
        <w:trPr>
          <w:tblHeader/>
        </w:trPr>
        <w:tc>
          <w:tcPr>
            <w:tcW w:w="27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3C1767E1" w14:textId="77777777" w:rsidR="00E84002" w:rsidRDefault="00000000">
            <w:r>
              <w:rPr>
                <w:b/>
                <w:bCs/>
                <w:color w:val="FFFFFF"/>
                <w:sz w:val="20"/>
                <w:szCs w:val="20"/>
              </w:rPr>
              <w:t>Capability</w:t>
            </w:r>
          </w:p>
        </w:tc>
        <w:tc>
          <w:tcPr>
            <w:tcW w:w="22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68F8FA41" w14:textId="77777777" w:rsidR="00E84002" w:rsidRDefault="00000000">
            <w:r>
              <w:rPr>
                <w:b/>
                <w:bCs/>
                <w:color w:val="FFFFFF"/>
                <w:sz w:val="20"/>
                <w:szCs w:val="20"/>
              </w:rPr>
              <w:t>V1</w:t>
            </w:r>
          </w:p>
        </w:tc>
        <w:tc>
          <w:tcPr>
            <w:tcW w:w="22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32A56F73" w14:textId="77777777" w:rsidR="00E84002" w:rsidRDefault="00000000">
            <w:r>
              <w:rPr>
                <w:b/>
                <w:bCs/>
                <w:color w:val="FFFFFF"/>
                <w:sz w:val="20"/>
                <w:szCs w:val="20"/>
              </w:rPr>
              <w:t>V2</w:t>
            </w:r>
          </w:p>
        </w:tc>
        <w:tc>
          <w:tcPr>
            <w:tcW w:w="22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0FB14E78" w14:textId="77777777" w:rsidR="00E84002" w:rsidRDefault="00000000">
            <w:r>
              <w:rPr>
                <w:b/>
                <w:bCs/>
                <w:color w:val="FFFFFF"/>
                <w:sz w:val="20"/>
                <w:szCs w:val="20"/>
              </w:rPr>
              <w:t>V3</w:t>
            </w:r>
          </w:p>
        </w:tc>
      </w:tr>
      <w:tr w:rsidR="00E84002" w14:paraId="3E3913D0"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3FFB16" w14:textId="77777777" w:rsidR="00E84002" w:rsidRDefault="00000000">
            <w:r>
              <w:rPr>
                <w:sz w:val="20"/>
                <w:szCs w:val="20"/>
              </w:rPr>
              <w:t>XML Ingestion &amp; Schema Discovery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05FEB" w14:textId="77777777" w:rsidR="00E84002" w:rsidRDefault="00000000">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CADFB" w14:textId="77777777" w:rsidR="00E84002" w:rsidRDefault="00000000">
            <w:r>
              <w:rPr>
                <w:sz w:val="20"/>
                <w:szCs w:val="20"/>
              </w:rPr>
              <w:t>XSD import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B80CD" w14:textId="77777777" w:rsidR="00E84002" w:rsidRDefault="00000000">
            <w:r>
              <w:rPr>
                <w:sz w:val="20"/>
                <w:szCs w:val="20"/>
              </w:rPr>
              <w:t>Namespace/complex-type library</w:t>
            </w:r>
          </w:p>
        </w:tc>
      </w:tr>
      <w:tr w:rsidR="00E84002" w14:paraId="4C01E332"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2EB9D626" w14:textId="77777777" w:rsidR="00E84002" w:rsidRDefault="00000000">
            <w:r>
              <w:rPr>
                <w:sz w:val="20"/>
                <w:szCs w:val="20"/>
              </w:rPr>
              <w:t>JSON Target Modeling</w:t>
            </w:r>
          </w:p>
        </w:tc>
        <w:tc>
          <w:tcPr>
            <w:tcW w:w="2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2A594380" w14:textId="77777777" w:rsidR="00E84002" w:rsidRDefault="00000000">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3D7F5B38" w14:textId="77777777" w:rsidR="00E84002" w:rsidRDefault="00000000">
            <w:r>
              <w:rPr>
                <w:sz w:val="20"/>
                <w:szCs w:val="20"/>
              </w:rPr>
              <w:t>Schema import (JSON Schema)</w:t>
            </w:r>
          </w:p>
        </w:tc>
        <w:tc>
          <w:tcPr>
            <w:tcW w:w="2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59DB4564" w14:textId="77777777" w:rsidR="00E84002" w:rsidRDefault="00000000">
            <w:r>
              <w:rPr>
                <w:sz w:val="20"/>
                <w:szCs w:val="20"/>
              </w:rPr>
              <w:t>Schema registry</w:t>
            </w:r>
          </w:p>
        </w:tc>
      </w:tr>
      <w:tr w:rsidR="00E84002" w14:paraId="2DF0B1C6"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5D525" w14:textId="77777777" w:rsidR="00E84002" w:rsidRDefault="00000000">
            <w:r>
              <w:rPr>
                <w:sz w:val="20"/>
                <w:szCs w:val="20"/>
              </w:rPr>
              <w:t>Mapping Workbench (XML→JSON)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EE06E" w14:textId="77777777" w:rsidR="00E84002" w:rsidRDefault="00000000">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4BCB2" w14:textId="77777777" w:rsidR="00E84002" w:rsidRDefault="00000000">
            <w:r>
              <w:rPr>
                <w:sz w:val="20"/>
                <w:szCs w:val="20"/>
              </w:rPr>
              <w:t>Reusable mapping templates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7BF40" w14:textId="77777777" w:rsidR="00E84002" w:rsidRDefault="00000000">
            <w:r>
              <w:rPr>
                <w:sz w:val="20"/>
                <w:szCs w:val="20"/>
              </w:rPr>
              <w:t>AI-suggested mappings</w:t>
            </w:r>
          </w:p>
        </w:tc>
      </w:tr>
      <w:tr w:rsidR="00E84002" w14:paraId="38BF7F26"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05E0C343" w14:textId="77777777" w:rsidR="00E84002" w:rsidRDefault="00000000">
            <w:r>
              <w:rPr>
                <w:sz w:val="20"/>
                <w:szCs w:val="20"/>
              </w:rPr>
              <w:t>EDI Target Modeling (X12/EDIFACT)</w:t>
            </w:r>
          </w:p>
        </w:tc>
        <w:tc>
          <w:tcPr>
            <w:tcW w:w="2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1AAF9C03" w14:textId="77777777" w:rsidR="00E84002" w:rsidRDefault="00000000">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5E00DB2E" w14:textId="77777777" w:rsidR="00E84002" w:rsidRDefault="00000000">
            <w:r>
              <w:rPr>
                <w:sz w:val="20"/>
                <w:szCs w:val="20"/>
              </w:rPr>
              <w:t>Partner overlays</w:t>
            </w:r>
          </w:p>
        </w:tc>
        <w:tc>
          <w:tcPr>
            <w:tcW w:w="2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61E56779" w14:textId="77777777" w:rsidR="00E84002" w:rsidRDefault="00000000">
            <w:r>
              <w:rPr>
                <w:sz w:val="20"/>
                <w:szCs w:val="20"/>
              </w:rPr>
              <w:t>Full IG library management</w:t>
            </w:r>
          </w:p>
        </w:tc>
      </w:tr>
      <w:tr w:rsidR="00E84002" w14:paraId="0A86E076"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DA7C1" w14:textId="77777777" w:rsidR="00E84002" w:rsidRDefault="00000000">
            <w:r>
              <w:rPr>
                <w:sz w:val="20"/>
                <w:szCs w:val="20"/>
              </w:rPr>
              <w:t>Mapping Workbench (JSON→EDI)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94D82" w14:textId="77777777" w:rsidR="00E84002" w:rsidRDefault="00000000">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F6F7B" w14:textId="77777777" w:rsidR="00E84002" w:rsidRDefault="00000000">
            <w:r>
              <w:rPr>
                <w:sz w:val="20"/>
                <w:szCs w:val="20"/>
              </w:rPr>
              <w:t>Loop/group builder enhancements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4BA2B" w14:textId="77777777" w:rsidR="00E84002" w:rsidRDefault="00000000">
            <w:r>
              <w:rPr>
                <w:sz w:val="20"/>
                <w:szCs w:val="20"/>
              </w:rPr>
              <w:t>AI-suggested mappings</w:t>
            </w:r>
          </w:p>
        </w:tc>
      </w:tr>
      <w:tr w:rsidR="00E84002" w14:paraId="61516157"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735DC45D" w14:textId="77777777" w:rsidR="00E84002" w:rsidRDefault="00000000">
            <w:r>
              <w:rPr>
                <w:sz w:val="20"/>
                <w:szCs w:val="20"/>
              </w:rPr>
              <w:t>Validation Engine</w:t>
            </w:r>
          </w:p>
        </w:tc>
        <w:tc>
          <w:tcPr>
            <w:tcW w:w="2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6F431825" w14:textId="77777777" w:rsidR="00E84002" w:rsidRDefault="00000000">
            <w:r>
              <w:rPr>
                <w:sz w:val="20"/>
                <w:szCs w:val="20"/>
              </w:rPr>
              <w:t>Structural</w:t>
            </w:r>
          </w:p>
        </w:tc>
        <w:tc>
          <w:tcPr>
            <w:tcW w:w="2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7C024716" w14:textId="77777777" w:rsidR="00E84002" w:rsidRDefault="00000000">
            <w:r>
              <w:rPr>
                <w:sz w:val="20"/>
                <w:szCs w:val="20"/>
              </w:rPr>
              <w:t>Business rules</w:t>
            </w:r>
          </w:p>
        </w:tc>
        <w:tc>
          <w:tcPr>
            <w:tcW w:w="2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7E6E1CBC" w14:textId="77777777" w:rsidR="00E84002" w:rsidRDefault="00000000">
            <w:r>
              <w:rPr>
                <w:sz w:val="20"/>
                <w:szCs w:val="20"/>
              </w:rPr>
              <w:t>Partner-specific rule packs</w:t>
            </w:r>
          </w:p>
        </w:tc>
      </w:tr>
      <w:tr w:rsidR="00E84002" w14:paraId="3F6C91D6"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028FD" w14:textId="77777777" w:rsidR="00E84002" w:rsidRDefault="00000000">
            <w:r>
              <w:rPr>
                <w:sz w:val="20"/>
                <w:szCs w:val="20"/>
              </w:rPr>
              <w:t>Test &amp; Preview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13858" w14:textId="77777777" w:rsidR="00E84002" w:rsidRDefault="00000000">
            <w:r>
              <w:rPr>
                <w:sz w:val="20"/>
                <w:szCs w:val="20"/>
              </w:rPr>
              <w:t>Basic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B57EB" w14:textId="77777777" w:rsidR="00E84002" w:rsidRDefault="00000000">
            <w:r>
              <w:rPr>
                <w:sz w:val="20"/>
                <w:szCs w:val="20"/>
              </w:rPr>
              <w:t>Regression suites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8A4F2" w14:textId="77777777" w:rsidR="00E84002" w:rsidRDefault="00000000">
            <w:r>
              <w:rPr>
                <w:sz w:val="20"/>
                <w:szCs w:val="20"/>
              </w:rPr>
              <w:t xml:space="preserve">Automated regression on </w:t>
            </w:r>
            <w:proofErr w:type="gramStart"/>
            <w:r>
              <w:rPr>
                <w:sz w:val="20"/>
                <w:szCs w:val="20"/>
              </w:rPr>
              <w:t>publish</w:t>
            </w:r>
            <w:proofErr w:type="gramEnd"/>
          </w:p>
        </w:tc>
      </w:tr>
      <w:tr w:rsidR="00E84002" w14:paraId="3F88EA89"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432381E1" w14:textId="77777777" w:rsidR="00E84002" w:rsidRDefault="00000000">
            <w:r>
              <w:rPr>
                <w:sz w:val="20"/>
                <w:szCs w:val="20"/>
              </w:rPr>
              <w:t>Mapping Repository &amp; Versioning</w:t>
            </w:r>
          </w:p>
        </w:tc>
        <w:tc>
          <w:tcPr>
            <w:tcW w:w="2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443A64FD" w14:textId="77777777" w:rsidR="00E84002" w:rsidRDefault="00000000">
            <w:r>
              <w:rPr>
                <w:sz w:val="20"/>
                <w:szCs w:val="20"/>
              </w:rPr>
              <w:t>Basic</w:t>
            </w:r>
          </w:p>
        </w:tc>
        <w:tc>
          <w:tcPr>
            <w:tcW w:w="2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0F4105FF" w14:textId="77777777" w:rsidR="00E84002" w:rsidRDefault="00000000">
            <w:r>
              <w:rPr>
                <w:sz w:val="20"/>
                <w:szCs w:val="20"/>
              </w:rPr>
              <w:t>Approval workflow</w:t>
            </w:r>
          </w:p>
        </w:tc>
        <w:tc>
          <w:tcPr>
            <w:tcW w:w="2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4C8FB112" w14:textId="77777777" w:rsidR="00E84002" w:rsidRDefault="00000000">
            <w:r>
              <w:rPr>
                <w:sz w:val="20"/>
                <w:szCs w:val="20"/>
              </w:rPr>
              <w:t>Enterprise governance</w:t>
            </w:r>
          </w:p>
        </w:tc>
      </w:tr>
      <w:tr w:rsidR="00E84002" w14:paraId="568AC1AD"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A724C" w14:textId="77777777" w:rsidR="00E84002" w:rsidRDefault="00000000">
            <w:r>
              <w:rPr>
                <w:sz w:val="20"/>
                <w:szCs w:val="20"/>
              </w:rPr>
              <w:t>SAP IDoc as source/target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F8FFE" w14:textId="77777777" w:rsidR="00E84002" w:rsidRDefault="00000000">
            <w:r>
              <w:rPr>
                <w:sz w:val="20"/>
                <w:szCs w:val="20"/>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400EF" w14:textId="77777777" w:rsidR="00E84002" w:rsidRDefault="00000000">
            <w:r>
              <w:rPr>
                <w:sz w:val="20"/>
                <w:szCs w:val="20"/>
              </w:rPr>
              <w:t>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48C64" w14:textId="77777777" w:rsidR="00E84002" w:rsidRDefault="00000000">
            <w:r>
              <w:rPr>
                <w:sz w:val="20"/>
                <w:szCs w:val="20"/>
              </w:rPr>
              <w:t xml:space="preserve">Full </w:t>
            </w:r>
            <w:proofErr w:type="gramStart"/>
            <w:r>
              <w:rPr>
                <w:sz w:val="20"/>
                <w:szCs w:val="20"/>
              </w:rPr>
              <w:t>parity</w:t>
            </w:r>
            <w:proofErr w:type="gramEnd"/>
            <w:r>
              <w:rPr>
                <w:sz w:val="20"/>
                <w:szCs w:val="20"/>
              </w:rPr>
              <w:t xml:space="preserve"> with X12/EDIFACT</w:t>
            </w:r>
          </w:p>
        </w:tc>
      </w:tr>
      <w:tr>
        <w:tc>
          <w:tcPr>
            <w:tcW w:type="dxa" w:w="2760"/>
          </w:tcPr>
          <w:p>
            <w:r>
              <w:t>Trading Partner Management</w:t>
            </w:r>
          </w:p>
        </w:tc>
        <w:tc>
          <w:tcPr>
            <w:tcW w:type="dxa" w:w="2200"/>
          </w:tcPr>
          <w:p>
            <w:r>
              <w:t>In progress</w:t>
            </w:r>
          </w:p>
        </w:tc>
        <w:tc>
          <w:tcPr>
            <w:tcW w:type="dxa" w:w="2200"/>
          </w:tcPr>
          <w:p>
            <w:r>
              <w:t>Envelope-identifier-based validation</w:t>
            </w:r>
          </w:p>
        </w:tc>
        <w:tc>
          <w:tcPr>
            <w:tcW w:type="dxa" w:w="2200"/>
          </w:tcPr>
          <w:p>
            <w:r>
              <w:t>Partner-specific rule packs</w:t>
            </w:r>
          </w:p>
        </w:tc>
      </w:tr>
    </w:tbl>
    <w:p w14:paraId="2434F2AD" w14:textId="77777777" w:rsidR="00E84002" w:rsidRDefault="00E84002">
      <w:pPr>
        <w:spacing w:after="100"/>
      </w:pPr>
    </w:p>
    <w:p w14:paraId="1E4E8EBF" w14:textId="77777777" w:rsidR="00E84002" w:rsidRDefault="00000000">
      <w:pPr>
        <w:pStyle w:val="Heading1"/>
      </w:pPr>
      <w:r>
        <w:t>7. Functional Requirements</w:t>
      </w:r>
    </w:p>
    <w:p w14:paraId="46C6FC32" w14:textId="77777777" w:rsidR="00E84002" w:rsidRDefault="00000000">
      <w:pPr>
        <w:pStyle w:val="Heading2"/>
      </w:pPr>
      <w:r>
        <w:t>7.1 XML Ingestion &amp; Schema Discovery</w:t>
      </w:r>
    </w:p>
    <w:p w14:paraId="5AC5D697" w14:textId="77777777" w:rsidR="00E84002" w:rsidRDefault="00000000">
      <w:pPr>
        <w:pStyle w:val="ListParagraph"/>
        <w:numPr>
          <w:ilvl w:val="0"/>
          <w:numId w:val="2"/>
        </w:numPr>
        <w:spacing w:after="60"/>
      </w:pPr>
      <w:r>
        <w:t xml:space="preserve">Accept any well-formed XML document via upload or paste — no prior knowledge of its </w:t>
      </w:r>
      <w:proofErr w:type="gramStart"/>
      <w:r>
        <w:t>schema</w:t>
      </w:r>
      <w:proofErr w:type="gramEnd"/>
      <w:r>
        <w:t xml:space="preserve"> required.</w:t>
      </w:r>
    </w:p>
    <w:p w14:paraId="72C6432F" w14:textId="77777777" w:rsidR="00E84002" w:rsidRDefault="00000000">
      <w:pPr>
        <w:pStyle w:val="ListParagraph"/>
        <w:numPr>
          <w:ilvl w:val="0"/>
          <w:numId w:val="2"/>
        </w:numPr>
        <w:spacing w:after="60"/>
      </w:pPr>
      <w:r>
        <w:t>Automatically infer a structural tree from a sample document: elements, attributes, nesting, and repeating (array-like) elements.</w:t>
      </w:r>
    </w:p>
    <w:p w14:paraId="3B0C443B" w14:textId="77777777" w:rsidR="00E84002" w:rsidRDefault="00000000">
      <w:pPr>
        <w:pStyle w:val="ListParagraph"/>
        <w:numPr>
          <w:ilvl w:val="0"/>
          <w:numId w:val="2"/>
        </w:numPr>
        <w:spacing w:after="60"/>
      </w:pPr>
      <w:r>
        <w:t>Optionally accept an XSD for a stricter, authoritative schema definition instead of inference.</w:t>
      </w:r>
    </w:p>
    <w:p w14:paraId="60A26379" w14:textId="77777777" w:rsidR="00E84002" w:rsidRDefault="00000000">
      <w:pPr>
        <w:pStyle w:val="ListParagraph"/>
        <w:numPr>
          <w:ilvl w:val="0"/>
          <w:numId w:val="2"/>
        </w:numPr>
        <w:spacing w:after="60"/>
      </w:pPr>
      <w:r>
        <w:t>Support XML namespaces and distinguish attribute values from element text content.</w:t>
      </w:r>
    </w:p>
    <w:p w14:paraId="50CF0334" w14:textId="77777777" w:rsidR="00E84002" w:rsidRDefault="00000000">
      <w:pPr>
        <w:pStyle w:val="ListParagraph"/>
        <w:numPr>
          <w:ilvl w:val="0"/>
          <w:numId w:val="2"/>
        </w:numPr>
        <w:spacing w:after="60"/>
      </w:pPr>
      <w:r>
        <w:t>Display the inferred structure as a browsable tree showing element path, cardinality (single/repeating), sample value, and a guessed data type.</w:t>
      </w:r>
    </w:p>
    <w:p w14:paraId="30BAD176" w14:textId="77777777" w:rsidR="00E84002" w:rsidRDefault="00000000">
      <w:pPr>
        <w:pStyle w:val="Heading2"/>
      </w:pPr>
      <w:r>
        <w:t>7.2 JSON Target Modeling</w:t>
      </w:r>
    </w:p>
    <w:p w14:paraId="0A02611B" w14:textId="77777777" w:rsidR="00E84002" w:rsidRDefault="00000000">
      <w:pPr>
        <w:pStyle w:val="ListParagraph"/>
        <w:numPr>
          <w:ilvl w:val="0"/>
          <w:numId w:val="2"/>
        </w:numPr>
        <w:spacing w:after="60"/>
      </w:pPr>
      <w:r>
        <w:t>Allow defining a target JSON structure directly in the workbench, or importing a JSON Schema, or inferring one from a sample target JSON document.</w:t>
      </w:r>
    </w:p>
    <w:p w14:paraId="1853F5FE" w14:textId="77777777" w:rsidR="00E84002" w:rsidRDefault="00000000">
      <w:pPr>
        <w:pStyle w:val="ListParagraph"/>
        <w:numPr>
          <w:ilvl w:val="0"/>
          <w:numId w:val="2"/>
        </w:numPr>
        <w:spacing w:after="60"/>
      </w:pPr>
      <w:r>
        <w:t>Support nested objects, arrays, and required/optional field flags.</w:t>
      </w:r>
    </w:p>
    <w:p w14:paraId="6810D90D" w14:textId="77777777" w:rsidR="00E84002" w:rsidRDefault="00000000">
      <w:pPr>
        <w:pStyle w:val="ListParagraph"/>
        <w:numPr>
          <w:ilvl w:val="0"/>
          <w:numId w:val="2"/>
        </w:numPr>
        <w:spacing w:after="60"/>
      </w:pPr>
      <w:r>
        <w:t>Allow ad-hoc creation of new target fields during mapping when no target schema exists yet (schema-as-you-go).</w:t>
      </w:r>
    </w:p>
    <w:p w14:paraId="6963C85F" w14:textId="77777777" w:rsidR="00E84002" w:rsidRDefault="00000000">
      <w:pPr>
        <w:pStyle w:val="Heading2"/>
      </w:pPr>
      <w:r>
        <w:lastRenderedPageBreak/>
        <w:t>7.3 Mapping Workbench — XML → JSON</w:t>
      </w:r>
    </w:p>
    <w:p w14:paraId="340ADFFF" w14:textId="77777777" w:rsidR="00E84002" w:rsidRDefault="00000000">
      <w:pPr>
        <w:pStyle w:val="ListParagraph"/>
        <w:numPr>
          <w:ilvl w:val="0"/>
          <w:numId w:val="2"/>
        </w:numPr>
        <w:spacing w:after="60"/>
      </w:pPr>
      <w:r>
        <w:t>Visual, drag-and-drop canvas connecting source XML nodes to target JSON fields.</w:t>
      </w:r>
    </w:p>
    <w:p w14:paraId="203FFA4D" w14:textId="77777777" w:rsidR="00E84002" w:rsidRDefault="00000000">
      <w:pPr>
        <w:pStyle w:val="ListParagraph"/>
        <w:numPr>
          <w:ilvl w:val="0"/>
          <w:numId w:val="2"/>
        </w:numPr>
        <w:spacing w:after="60"/>
      </w:pPr>
      <w:r>
        <w:t xml:space="preserve">Support 1:1, </w:t>
      </w:r>
      <w:proofErr w:type="gramStart"/>
      <w:r>
        <w:t>1:many</w:t>
      </w:r>
      <w:proofErr w:type="gramEnd"/>
      <w:r>
        <w:t xml:space="preserve"> (iterate a repeating XML element into a JSON array), and many:1 (concatenate multiple source fields) mappings.</w:t>
      </w:r>
    </w:p>
    <w:p w14:paraId="51722C72" w14:textId="77777777" w:rsidR="00E84002" w:rsidRDefault="00000000">
      <w:pPr>
        <w:pStyle w:val="ListParagraph"/>
        <w:numPr>
          <w:ilvl w:val="0"/>
          <w:numId w:val="2"/>
        </w:numPr>
        <w:spacing w:after="60"/>
      </w:pPr>
      <w:r>
        <w:t>Transformation function library: constants, concatenation, split, substring, trim, case conversion, date/number formatting, default values, conditional (if/then/else) logic, and lookup/cross-reference tables.</w:t>
      </w:r>
    </w:p>
    <w:p w14:paraId="241FEE67" w14:textId="77777777" w:rsidR="00E84002" w:rsidRDefault="00000000">
      <w:pPr>
        <w:pStyle w:val="ListParagraph"/>
        <w:numPr>
          <w:ilvl w:val="0"/>
          <w:numId w:val="2"/>
        </w:numPr>
        <w:spacing w:after="60"/>
      </w:pPr>
      <w:r>
        <w:t>Precise source targeting within repeating structures (XPath-style selectors).</w:t>
      </w:r>
    </w:p>
    <w:p w14:paraId="7809A8DA" w14:textId="77777777" w:rsidR="00E84002" w:rsidRDefault="00000000">
      <w:pPr>
        <w:pStyle w:val="ListParagraph"/>
        <w:numPr>
          <w:ilvl w:val="0"/>
          <w:numId w:val="2"/>
        </w:numPr>
        <w:spacing w:after="60"/>
      </w:pPr>
      <w:r>
        <w:t>Live preview: apply the current mapping to a sample XML file and display the resulting JSON side-by-side.</w:t>
      </w:r>
    </w:p>
    <w:p w14:paraId="259F9F52" w14:textId="77777777" w:rsidR="00E84002" w:rsidRDefault="00000000">
      <w:pPr>
        <w:pStyle w:val="Heading2"/>
      </w:pPr>
      <w:r>
        <w:t>7.4 EDI Target/Source Modeling (X12 &amp; EDIFACT)</w:t>
      </w:r>
    </w:p>
    <w:p w14:paraId="77AFC475" w14:textId="77777777" w:rsidR="00E84002" w:rsidRDefault="00000000">
      <w:pPr>
        <w:pStyle w:val="ListParagraph"/>
        <w:numPr>
          <w:ilvl w:val="0"/>
          <w:numId w:val="2"/>
        </w:numPr>
        <w:spacing w:after="60"/>
      </w:pPr>
      <w:r>
        <w:t>Maintain segment/element reference data per transaction set and version (X12 4010/5010; EDIFACT equivalent message types).</w:t>
      </w:r>
    </w:p>
    <w:p w14:paraId="2D10BB22" w14:textId="77777777" w:rsidR="00E84002" w:rsidRDefault="00000000">
      <w:pPr>
        <w:pStyle w:val="ListParagraph"/>
        <w:numPr>
          <w:ilvl w:val="0"/>
          <w:numId w:val="2"/>
        </w:numPr>
        <w:spacing w:after="60"/>
      </w:pPr>
      <w:r>
        <w:t>Display segment, element, qualifier, usage (mandatory/conditional), data type, and length for each transaction set.</w:t>
      </w:r>
    </w:p>
    <w:p w14:paraId="75E7E04A" w14:textId="77777777" w:rsidR="00E84002" w:rsidRDefault="00000000">
      <w:pPr>
        <w:pStyle w:val="ListParagraph"/>
        <w:numPr>
          <w:ilvl w:val="0"/>
          <w:numId w:val="2"/>
        </w:numPr>
        <w:spacing w:after="60"/>
      </w:pPr>
      <w:r>
        <w:t>Support partner-specific implementation-guide overlays layered on top of the base standard.</w:t>
      </w:r>
    </w:p>
    <w:p w14:paraId="5B946806" w14:textId="77777777" w:rsidR="00E84002" w:rsidRDefault="00000000">
      <w:pPr>
        <w:pStyle w:val="Heading2"/>
      </w:pPr>
      <w:r>
        <w:t>7.5 Mapping Workbench — JSON → EDI</w:t>
      </w:r>
    </w:p>
    <w:p w14:paraId="676792CE" w14:textId="77777777" w:rsidR="00E84002" w:rsidRDefault="00000000">
      <w:pPr>
        <w:pStyle w:val="ListParagraph"/>
        <w:numPr>
          <w:ilvl w:val="0"/>
          <w:numId w:val="2"/>
        </w:numPr>
        <w:spacing w:after="60"/>
      </w:pPr>
      <w:r>
        <w:t>Visual canvas connecting JSON fields to X12/EDIFACT segments and elements.</w:t>
      </w:r>
    </w:p>
    <w:p w14:paraId="0B77E6DE" w14:textId="77777777" w:rsidR="00E84002" w:rsidRDefault="00000000">
      <w:pPr>
        <w:pStyle w:val="ListParagraph"/>
        <w:numPr>
          <w:ilvl w:val="0"/>
          <w:numId w:val="2"/>
        </w:numPr>
        <w:spacing w:after="60"/>
      </w:pPr>
      <w:r>
        <w:t xml:space="preserve">Support loop </w:t>
      </w:r>
      <w:proofErr w:type="gramStart"/>
      <w:r>
        <w:t>constructs so</w:t>
      </w:r>
      <w:proofErr w:type="gramEnd"/>
      <w:r>
        <w:t xml:space="preserve"> a repeating JSON array maps to a repeating EDI loop (e.g. a line-items array to PO1 loops).</w:t>
      </w:r>
    </w:p>
    <w:p w14:paraId="11E09A0F" w14:textId="77777777" w:rsidR="00E84002" w:rsidRDefault="00000000">
      <w:pPr>
        <w:pStyle w:val="ListParagraph"/>
        <w:numPr>
          <w:ilvl w:val="0"/>
          <w:numId w:val="2"/>
        </w:numPr>
        <w:spacing w:after="60"/>
      </w:pPr>
      <w:r>
        <w:t>Same transformation-function library as the XML→JSON stage, applied in the JSON→EDI direction.</w:t>
      </w:r>
    </w:p>
    <w:p w14:paraId="7082E8E5" w14:textId="77777777" w:rsidR="00E84002" w:rsidRDefault="00000000">
      <w:pPr>
        <w:pStyle w:val="ListParagraph"/>
        <w:numPr>
          <w:ilvl w:val="0"/>
          <w:numId w:val="2"/>
        </w:numPr>
        <w:spacing w:after="60"/>
      </w:pPr>
      <w:r>
        <w:t>Auto-generate structural/envelope segments (ISA/GS/ST or UNA/UNB/UNH and their closing counterparts) from configuration, not manual mapping.</w:t>
      </w:r>
    </w:p>
    <w:p w14:paraId="692D82EA" w14:textId="77777777" w:rsidR="00E84002" w:rsidRDefault="00000000">
      <w:pPr>
        <w:pStyle w:val="ListParagraph"/>
        <w:numPr>
          <w:ilvl w:val="0"/>
          <w:numId w:val="2"/>
        </w:numPr>
        <w:spacing w:after="60"/>
      </w:pPr>
      <w:r>
        <w:t>Live preview: apply the mapping to sample JSON and display the resulting raw EDI output.</w:t>
      </w:r>
    </w:p>
    <w:p w14:paraId="1204303D" w14:textId="77777777" w:rsidR="00E84002" w:rsidRDefault="00000000">
      <w:pPr>
        <w:pStyle w:val="Heading2"/>
      </w:pPr>
      <w:r>
        <w:t>7.6 Transformation Engine</w:t>
      </w:r>
    </w:p>
    <w:p w14:paraId="45BB56D9" w14:textId="77777777" w:rsidR="00E84002" w:rsidRDefault="00000000">
      <w:pPr>
        <w:pStyle w:val="ListParagraph"/>
        <w:numPr>
          <w:ilvl w:val="0"/>
          <w:numId w:val="2"/>
        </w:numPr>
        <w:spacing w:after="60"/>
      </w:pPr>
      <w:r>
        <w:t>Deterministic runtime execution of published mappings against real payloads, not just preview mode.</w:t>
      </w:r>
    </w:p>
    <w:p w14:paraId="3EFF8FA2" w14:textId="77777777" w:rsidR="00E84002" w:rsidRDefault="00000000">
      <w:pPr>
        <w:pStyle w:val="ListParagraph"/>
        <w:numPr>
          <w:ilvl w:val="0"/>
          <w:numId w:val="2"/>
        </w:numPr>
        <w:spacing w:after="60"/>
      </w:pPr>
      <w:r>
        <w:t>Support running the full XML → JSON → EDI pipeline in one pass, or each stage independently.</w:t>
      </w:r>
    </w:p>
    <w:p w14:paraId="6D361AA8" w14:textId="77777777" w:rsidR="00E84002" w:rsidRDefault="00000000">
      <w:pPr>
        <w:pStyle w:val="ListParagraph"/>
        <w:numPr>
          <w:ilvl w:val="0"/>
          <w:numId w:val="2"/>
        </w:numPr>
        <w:spacing w:after="60"/>
      </w:pPr>
      <w:r>
        <w:t>Isolate errors per record/loop instance so one bad repeating-group entry doesn’t fail the entire document.</w:t>
      </w:r>
    </w:p>
    <w:p w14:paraId="4FA992F2" w14:textId="77777777" w:rsidR="00E84002" w:rsidRDefault="00000000">
      <w:pPr>
        <w:pStyle w:val="Heading2"/>
      </w:pPr>
      <w:r>
        <w:t>7.7 Validation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84002" w14:paraId="48BB406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377727C1" w14:textId="77777777" w:rsidR="00E84002" w:rsidRDefault="00000000">
            <w:r>
              <w:rPr>
                <w:b/>
                <w:bCs/>
                <w:color w:val="FFFFFF"/>
                <w:sz w:val="20"/>
                <w:szCs w:val="20"/>
              </w:rPr>
              <w:t>Validation Layer</w:t>
            </w:r>
          </w:p>
        </w:tc>
        <w:tc>
          <w:tcPr>
            <w:tcW w:w="68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713CE8C8" w14:textId="77777777" w:rsidR="00E84002" w:rsidRDefault="00000000">
            <w:r>
              <w:rPr>
                <w:b/>
                <w:bCs/>
                <w:color w:val="FFFFFF"/>
                <w:sz w:val="20"/>
                <w:szCs w:val="20"/>
              </w:rPr>
              <w:t>Examples</w:t>
            </w:r>
          </w:p>
        </w:tc>
      </w:tr>
      <w:tr w:rsidR="00E84002" w14:paraId="2C51E8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2CA72" w14:textId="77777777" w:rsidR="00E84002" w:rsidRDefault="00000000">
            <w:r>
              <w:rPr>
                <w:sz w:val="20"/>
                <w:szCs w:val="20"/>
              </w:rPr>
              <w:t>Structural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D4A22" w14:textId="77777777" w:rsidR="00E84002" w:rsidRDefault="00000000">
            <w:r>
              <w:rPr>
                <w:sz w:val="20"/>
                <w:szCs w:val="20"/>
              </w:rPr>
              <w:t>Output conforms to the target JSON Schema, or to EDI segment/element/envelope rules.</w:t>
            </w:r>
          </w:p>
        </w:tc>
      </w:tr>
      <w:tr w:rsidR="00E84002" w14:paraId="5304DF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5D540A4B" w14:textId="77777777" w:rsidR="00E84002" w:rsidRDefault="00000000">
            <w:r>
              <w:rPr>
                <w:sz w:val="20"/>
                <w:szCs w:val="20"/>
              </w:rPr>
              <w:t>Business</w:t>
            </w:r>
          </w:p>
        </w:tc>
        <w:tc>
          <w:tcPr>
            <w:tcW w:w="68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7C1BD69B" w14:textId="77777777" w:rsidR="00E84002" w:rsidRDefault="00000000">
            <w:proofErr w:type="gramStart"/>
            <w:r>
              <w:rPr>
                <w:sz w:val="20"/>
                <w:szCs w:val="20"/>
              </w:rPr>
              <w:t>Cross-field</w:t>
            </w:r>
            <w:proofErr w:type="gramEnd"/>
            <w:r>
              <w:rPr>
                <w:sz w:val="20"/>
                <w:szCs w:val="20"/>
              </w:rPr>
              <w:t xml:space="preserve"> consistency, required-if-present conditions, value-range checks.</w:t>
            </w:r>
          </w:p>
        </w:tc>
      </w:tr>
      <w:tr w:rsidR="00E84002" w14:paraId="0BB9BB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71611" w14:textId="77777777" w:rsidR="00E84002" w:rsidRDefault="00000000">
            <w:r>
              <w:rPr>
                <w:sz w:val="20"/>
                <w:szCs w:val="20"/>
              </w:rPr>
              <w:lastRenderedPageBreak/>
              <w:t>Partner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678EC" w14:textId="77777777" w:rsidR="00E84002" w:rsidRDefault="00000000">
            <w:r>
              <w:rPr>
                <w:sz w:val="20"/>
                <w:szCs w:val="20"/>
              </w:rPr>
              <w:t>Partner-specific mandatory fields, qualifiers, and conditional overlays.</w:t>
            </w:r>
          </w:p>
        </w:tc>
      </w:tr>
    </w:tbl>
    <w:p w14:paraId="6F4F2F40" w14:textId="77777777" w:rsidR="00E84002" w:rsidRDefault="00E84002">
      <w:pPr>
        <w:spacing w:after="100"/>
      </w:pPr>
    </w:p>
    <w:p w14:paraId="4BD48C08" w14:textId="77777777" w:rsidR="00E84002" w:rsidRDefault="00000000">
      <w:pPr>
        <w:pStyle w:val="Heading2"/>
      </w:pPr>
      <w:r>
        <w:t>7.8 Test &amp; Preview</w:t>
      </w:r>
    </w:p>
    <w:p w14:paraId="340CEA65" w14:textId="77777777" w:rsidR="00E84002" w:rsidRDefault="00000000">
      <w:pPr>
        <w:pStyle w:val="ListParagraph"/>
        <w:numPr>
          <w:ilvl w:val="0"/>
          <w:numId w:val="2"/>
        </w:numPr>
        <w:spacing w:after="60"/>
      </w:pPr>
      <w:r>
        <w:t>Run a mapping against multiple sample source documents and compare actual vs. expected output.</w:t>
      </w:r>
    </w:p>
    <w:p w14:paraId="6E88F636" w14:textId="77777777" w:rsidR="00E84002" w:rsidRDefault="00000000">
      <w:pPr>
        <w:pStyle w:val="ListParagraph"/>
        <w:numPr>
          <w:ilvl w:val="0"/>
          <w:numId w:val="2"/>
        </w:numPr>
        <w:spacing w:after="60"/>
      </w:pPr>
      <w:r>
        <w:t>Save sample inputs and their expected outputs as a regression suite tied to a specific mapping version.</w:t>
      </w:r>
    </w:p>
    <w:p w14:paraId="175A6770" w14:textId="77777777" w:rsidR="00E84002" w:rsidRDefault="00000000">
      <w:pPr>
        <w:pStyle w:val="ListParagraph"/>
        <w:numPr>
          <w:ilvl w:val="0"/>
          <w:numId w:val="2"/>
        </w:numPr>
        <w:spacing w:after="60"/>
      </w:pPr>
      <w:r>
        <w:t>Highlight output differences when a mapping change affects existing regression samples.</w:t>
      </w:r>
    </w:p>
    <w:p w14:paraId="023EE3DF" w14:textId="77777777" w:rsidR="00E84002" w:rsidRDefault="00000000">
      <w:pPr>
        <w:pStyle w:val="Heading2"/>
      </w:pPr>
      <w:r>
        <w:t>7.9 Mapping Repository &amp; Versioning</w:t>
      </w:r>
    </w:p>
    <w:p w14:paraId="41B88D9F" w14:textId="77777777" w:rsidR="00E84002" w:rsidRDefault="00000000">
      <w:pPr>
        <w:pStyle w:val="ListParagraph"/>
        <w:numPr>
          <w:ilvl w:val="0"/>
          <w:numId w:val="2"/>
        </w:numPr>
        <w:spacing w:after="60"/>
      </w:pPr>
      <w:r>
        <w:t>Store mappings as named, versioned artifacts rather than disposable scripts.</w:t>
      </w:r>
    </w:p>
    <w:p w14:paraId="601DDBA9" w14:textId="77777777" w:rsidR="00E84002" w:rsidRDefault="00000000">
      <w:pPr>
        <w:pStyle w:val="ListParagraph"/>
        <w:numPr>
          <w:ilvl w:val="0"/>
          <w:numId w:val="2"/>
        </w:numPr>
        <w:spacing w:after="60"/>
      </w:pPr>
      <w:r>
        <w:t>Track who published each mapping version and when.</w:t>
      </w:r>
    </w:p>
    <w:p w14:paraId="7480DD80" w14:textId="77777777" w:rsidR="00E84002" w:rsidRDefault="00000000">
      <w:pPr>
        <w:pStyle w:val="ListParagraph"/>
        <w:numPr>
          <w:ilvl w:val="0"/>
          <w:numId w:val="2"/>
        </w:numPr>
        <w:spacing w:after="60"/>
      </w:pPr>
      <w:r>
        <w:t>Support cloning an existing mapping as the starting point for a partner-specific variant.</w:t>
      </w:r>
    </w:p>
    <w:p w14:paraId="0EBE620D" w14:textId="77777777" w:rsidR="00E84002" w:rsidRDefault="00000000">
      <w:pPr>
        <w:pStyle w:val="ListParagraph"/>
        <w:numPr>
          <w:ilvl w:val="0"/>
          <w:numId w:val="2"/>
        </w:numPr>
        <w:spacing w:after="60"/>
      </w:pPr>
      <w:r>
        <w:t>Maintain a full audit trail of changes to a published mapping.</w:t>
      </w:r>
    </w:p>
    <w:p w14:paraId="38C44B97" w14:textId="77777777" w:rsidR="00E84002" w:rsidRDefault="00E84002">
      <w:pPr>
        <w:spacing w:after="100"/>
      </w:pPr>
    </w:p>
    <w:p w14:paraId="5D94A28A" w14:textId="77777777" w:rsidR="00E84002" w:rsidRDefault="00000000">
      <w:pPr>
        <w:pStyle w:val="Heading1"/>
      </w:pPr>
      <w:r>
        <w:t>8. Non-Functional Requirements</w:t>
      </w:r>
    </w:p>
    <w:p w14:paraId="2A2C7B4D" w14:textId="77777777" w:rsidR="00E84002" w:rsidRDefault="00000000">
      <w:pPr>
        <w:pStyle w:val="ListParagraph"/>
        <w:numPr>
          <w:ilvl w:val="0"/>
          <w:numId w:val="2"/>
        </w:numPr>
        <w:spacing w:after="60"/>
      </w:pPr>
      <w:r>
        <w:t>Security: role-based access control, encryption in transit/at rest, tenant isolation, audit logging.</w:t>
      </w:r>
    </w:p>
    <w:p w14:paraId="0782F36C" w14:textId="77777777" w:rsidR="00E84002" w:rsidRDefault="00000000">
      <w:pPr>
        <w:pStyle w:val="ListParagraph"/>
        <w:numPr>
          <w:ilvl w:val="0"/>
          <w:numId w:val="2"/>
        </w:numPr>
        <w:spacing w:after="60"/>
      </w:pPr>
      <w:r>
        <w:t>Performance: handle large and deeply nested XML/EDI payloads without blocking the UI.</w:t>
      </w:r>
    </w:p>
    <w:p w14:paraId="45C11D6C" w14:textId="77777777" w:rsidR="00E84002" w:rsidRDefault="00000000">
      <w:pPr>
        <w:pStyle w:val="ListParagraph"/>
        <w:numPr>
          <w:ilvl w:val="0"/>
          <w:numId w:val="2"/>
        </w:numPr>
        <w:spacing w:after="60"/>
      </w:pPr>
      <w:r>
        <w:t>Reliability: the core transformation/validation engine must be deterministic and must not depend on AI/LLM availability.</w:t>
      </w:r>
    </w:p>
    <w:p w14:paraId="1C929200" w14:textId="77777777" w:rsidR="00E84002" w:rsidRDefault="00000000">
      <w:pPr>
        <w:pStyle w:val="ListParagraph"/>
        <w:numPr>
          <w:ilvl w:val="0"/>
          <w:numId w:val="2"/>
        </w:numPr>
        <w:spacing w:after="60"/>
      </w:pPr>
      <w:r>
        <w:t>Versioning: schemas, mappings, and test suites must all be version-controlled.</w:t>
      </w:r>
    </w:p>
    <w:p w14:paraId="3DF7D4B4" w14:textId="77777777" w:rsidR="00E84002" w:rsidRDefault="00000000">
      <w:pPr>
        <w:pStyle w:val="ListParagraph"/>
        <w:numPr>
          <w:ilvl w:val="0"/>
          <w:numId w:val="2"/>
        </w:numPr>
        <w:spacing w:after="60"/>
      </w:pPr>
      <w:r>
        <w:t>Observability: logs, metrics, and audit trails for every transformation run.</w:t>
      </w:r>
    </w:p>
    <w:p w14:paraId="67A7DAE6" w14:textId="77777777" w:rsidR="00E84002" w:rsidRDefault="00000000">
      <w:pPr>
        <w:pStyle w:val="ListParagraph"/>
        <w:numPr>
          <w:ilvl w:val="0"/>
          <w:numId w:val="2"/>
        </w:numPr>
        <w:spacing w:after="60"/>
      </w:pPr>
      <w:r>
        <w:t>Data protection: configurable retention and masking for payloads containing sensitive business data.</w:t>
      </w:r>
    </w:p>
    <w:p w14:paraId="2D859DC5" w14:textId="77777777" w:rsidR="00E84002" w:rsidRDefault="00E84002">
      <w:pPr>
        <w:spacing w:after="100"/>
      </w:pPr>
    </w:p>
    <w:p w14:paraId="7A025DD6" w14:textId="77777777" w:rsidR="00E84002" w:rsidRDefault="00000000">
      <w:pPr>
        <w:pStyle w:val="Heading1"/>
      </w:pPr>
      <w:r>
        <w:t>9. Roles &amp;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84002" w14:paraId="367D38E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47D6E1B0" w14:textId="77777777" w:rsidR="00E84002" w:rsidRDefault="00000000">
            <w:r>
              <w:rPr>
                <w:b/>
                <w:bCs/>
                <w:color w:val="FFFFFF"/>
                <w:sz w:val="20"/>
                <w:szCs w:val="20"/>
              </w:rPr>
              <w:t>Role</w:t>
            </w:r>
          </w:p>
        </w:tc>
        <w:tc>
          <w:tcPr>
            <w:tcW w:w="63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199CFC06" w14:textId="77777777" w:rsidR="00E84002" w:rsidRDefault="00000000">
            <w:r>
              <w:rPr>
                <w:b/>
                <w:bCs/>
                <w:color w:val="FFFFFF"/>
                <w:sz w:val="20"/>
                <w:szCs w:val="20"/>
              </w:rPr>
              <w:t>Key Permissions</w:t>
            </w:r>
          </w:p>
        </w:tc>
      </w:tr>
      <w:tr w:rsidR="00E84002" w14:paraId="651EBC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D2E77" w14:textId="77777777" w:rsidR="00E84002" w:rsidRDefault="00000000">
            <w:r>
              <w:rPr>
                <w:sz w:val="20"/>
                <w:szCs w:val="20"/>
              </w:rPr>
              <w:t>Administrator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C73AF" w14:textId="77777777" w:rsidR="00E84002" w:rsidRDefault="00000000">
            <w:r>
              <w:rPr>
                <w:sz w:val="20"/>
                <w:szCs w:val="20"/>
              </w:rPr>
              <w:t>Users, tenants, security, and system configuration.</w:t>
            </w:r>
          </w:p>
        </w:tc>
      </w:tr>
      <w:tr w:rsidR="00E84002" w14:paraId="3359BD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67249A6D" w14:textId="77777777" w:rsidR="00E84002" w:rsidRDefault="00000000">
            <w:r>
              <w:rPr>
                <w:sz w:val="20"/>
                <w:szCs w:val="20"/>
              </w:rPr>
              <w:t>Integration Architect</w:t>
            </w:r>
          </w:p>
        </w:tc>
        <w:tc>
          <w:tcPr>
            <w:tcW w:w="63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02453047" w14:textId="77777777" w:rsidR="00E84002" w:rsidRDefault="00000000">
            <w:r>
              <w:rPr>
                <w:sz w:val="20"/>
                <w:szCs w:val="20"/>
              </w:rPr>
              <w:t>Define source/target schemas, approve published mappings, set partner overlays.</w:t>
            </w:r>
          </w:p>
        </w:tc>
      </w:tr>
      <w:tr w:rsidR="00E84002" w14:paraId="5511B6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1642B" w14:textId="77777777" w:rsidR="00E84002" w:rsidRDefault="00000000">
            <w:r>
              <w:rPr>
                <w:sz w:val="20"/>
                <w:szCs w:val="20"/>
              </w:rPr>
              <w:t>Mapping Developer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C81F0" w14:textId="77777777" w:rsidR="00E84002" w:rsidRDefault="00000000">
            <w:r>
              <w:rPr>
                <w:sz w:val="20"/>
                <w:szCs w:val="20"/>
              </w:rPr>
              <w:t>Build and edit mappings in the workbench, run tests.</w:t>
            </w:r>
          </w:p>
        </w:tc>
      </w:tr>
      <w:tr w:rsidR="00E84002" w14:paraId="07EF80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2392E59A" w14:textId="77777777" w:rsidR="00E84002" w:rsidRDefault="00000000">
            <w:r>
              <w:rPr>
                <w:sz w:val="20"/>
                <w:szCs w:val="20"/>
              </w:rPr>
              <w:t>QA</w:t>
            </w:r>
          </w:p>
        </w:tc>
        <w:tc>
          <w:tcPr>
            <w:tcW w:w="63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557F1904" w14:textId="77777777" w:rsidR="00E84002" w:rsidRDefault="00000000">
            <w:r>
              <w:rPr>
                <w:sz w:val="20"/>
                <w:szCs w:val="20"/>
              </w:rPr>
              <w:t>Create and run regression suites, validate output.</w:t>
            </w:r>
          </w:p>
        </w:tc>
      </w:tr>
      <w:tr w:rsidR="00E84002" w14:paraId="29BE88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7441D" w14:textId="77777777" w:rsidR="00E84002" w:rsidRDefault="00000000">
            <w:r>
              <w:rPr>
                <w:sz w:val="20"/>
                <w:szCs w:val="20"/>
              </w:rPr>
              <w:lastRenderedPageBreak/>
              <w:t>Viewer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CBDEA" w14:textId="77777777" w:rsidR="00E84002" w:rsidRDefault="00000000">
            <w:r>
              <w:rPr>
                <w:sz w:val="20"/>
                <w:szCs w:val="20"/>
              </w:rPr>
              <w:t>Read-only access to published mappings and results.</w:t>
            </w:r>
          </w:p>
        </w:tc>
      </w:tr>
    </w:tbl>
    <w:p w14:paraId="0D82F14B" w14:textId="77777777" w:rsidR="00E84002" w:rsidRDefault="00E84002">
      <w:pPr>
        <w:spacing w:after="100"/>
      </w:pPr>
    </w:p>
    <w:p w14:paraId="736F8DFA" w14:textId="77777777" w:rsidR="00E84002" w:rsidRDefault="00000000">
      <w:pPr>
        <w:pStyle w:val="Heading1"/>
      </w:pPr>
      <w:r>
        <w:t>10. Major Data Entities</w:t>
      </w:r>
    </w:p>
    <w:p w14:paraId="19A6B7D1" w14:textId="77777777" w:rsidR="00E84002" w:rsidRDefault="00000000">
      <w:pPr>
        <w:pStyle w:val="ListParagraph"/>
        <w:numPr>
          <w:ilvl w:val="0"/>
          <w:numId w:val="2"/>
        </w:numPr>
        <w:spacing w:after="60"/>
      </w:pPr>
      <w:r>
        <w:t>Organization/Tenant, User/Role, Project</w:t>
      </w:r>
    </w:p>
    <w:p w14:paraId="2BE69A7A" w14:textId="77777777" w:rsidR="00E84002" w:rsidRDefault="00000000">
      <w:pPr>
        <w:pStyle w:val="ListParagraph"/>
        <w:numPr>
          <w:ilvl w:val="0"/>
          <w:numId w:val="2"/>
        </w:numPr>
        <w:spacing w:after="60"/>
      </w:pPr>
      <w:r>
        <w:t>Source XML Schema (inferred or imported XSD)</w:t>
      </w:r>
    </w:p>
    <w:p w14:paraId="48C11416" w14:textId="77777777" w:rsidR="00E84002" w:rsidRDefault="00000000">
      <w:pPr>
        <w:pStyle w:val="ListParagraph"/>
        <w:numPr>
          <w:ilvl w:val="0"/>
          <w:numId w:val="2"/>
        </w:numPr>
        <w:spacing w:after="60"/>
      </w:pPr>
      <w:r>
        <w:t>Target JSON Schema</w:t>
      </w:r>
    </w:p>
    <w:p w14:paraId="322C5AB2" w14:textId="77777777" w:rsidR="00E84002" w:rsidRDefault="00000000">
      <w:pPr>
        <w:pStyle w:val="ListParagraph"/>
        <w:numPr>
          <w:ilvl w:val="0"/>
          <w:numId w:val="2"/>
        </w:numPr>
        <w:spacing w:after="60"/>
      </w:pPr>
      <w:r>
        <w:t>EDI Standard / Version / Transaction Set</w:t>
      </w:r>
    </w:p>
    <w:p w14:paraId="6AA03C2C" w14:textId="77777777" w:rsidR="00E84002" w:rsidRDefault="00000000">
      <w:pPr>
        <w:pStyle w:val="ListParagraph"/>
        <w:numPr>
          <w:ilvl w:val="0"/>
          <w:numId w:val="2"/>
        </w:numPr>
        <w:spacing w:after="60"/>
      </w:pPr>
      <w:r>
        <w:t>Mapping (XML→JSON) and Mapping (JSON→EDI), each versioned</w:t>
      </w:r>
    </w:p>
    <w:p w14:paraId="20315833" w14:textId="77777777" w:rsidR="00E84002" w:rsidRDefault="00000000">
      <w:pPr>
        <w:pStyle w:val="ListParagraph"/>
        <w:numPr>
          <w:ilvl w:val="0"/>
          <w:numId w:val="2"/>
        </w:numPr>
        <w:spacing w:after="60"/>
      </w:pPr>
      <w:r>
        <w:t>Transformation Rule, Lookup/Cross-reference Table</w:t>
      </w:r>
    </w:p>
    <w:p w14:paraId="20116BCE" w14:textId="77777777" w:rsidR="00E84002" w:rsidRDefault="00000000">
      <w:pPr>
        <w:pStyle w:val="ListParagraph"/>
        <w:numPr>
          <w:ilvl w:val="0"/>
          <w:numId w:val="2"/>
        </w:numPr>
        <w:spacing w:after="60"/>
      </w:pPr>
      <w:r>
        <w:t>Validation Rule, Partner Overlay</w:t>
      </w:r>
    </w:p>
    <w:p w14:paraId="5761780E" w14:textId="77777777" w:rsidR="00E84002" w:rsidRDefault="00000000">
      <w:pPr>
        <w:pStyle w:val="ListParagraph"/>
        <w:numPr>
          <w:ilvl w:val="0"/>
          <w:numId w:val="2"/>
        </w:numPr>
        <w:spacing w:after="60"/>
      </w:pPr>
      <w:r>
        <w:t>Test Case, Test Execution, Regression Suite</w:t>
      </w:r>
    </w:p>
    <w:p w14:paraId="51479018" w14:textId="77777777" w:rsidR="00E84002" w:rsidRDefault="00000000">
      <w:pPr>
        <w:pStyle w:val="ListParagraph"/>
        <w:numPr>
          <w:ilvl w:val="0"/>
          <w:numId w:val="2"/>
        </w:numPr>
        <w:spacing w:after="60"/>
      </w:pPr>
      <w:r>
        <w:t>Audit Log</w:t>
      </w:r>
    </w:p>
    <w:p w14:paraId="416FCED9" w14:textId="77777777" w:rsidR="00E84002" w:rsidRDefault="00E84002">
      <w:pPr>
        <w:spacing w:after="100"/>
      </w:pPr>
    </w:p>
    <w:p w14:paraId="795F2469" w14:textId="77777777" w:rsidR="00E84002" w:rsidRDefault="00000000">
      <w:pPr>
        <w:pStyle w:val="Heading1"/>
      </w:pPr>
      <w:r>
        <w:t>11. Suggested Technical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84002" w14:paraId="444686D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5204B838" w14:textId="77777777" w:rsidR="00E84002" w:rsidRDefault="00000000">
            <w:r>
              <w:rPr>
                <w:b/>
                <w:bCs/>
                <w:color w:val="FFFFFF"/>
                <w:sz w:val="20"/>
                <w:szCs w:val="20"/>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1A1C21B9" w14:textId="77777777" w:rsidR="00E84002" w:rsidRDefault="00000000">
            <w:r>
              <w:rPr>
                <w:b/>
                <w:bCs/>
                <w:color w:val="FFFFFF"/>
                <w:sz w:val="20"/>
                <w:szCs w:val="20"/>
              </w:rPr>
              <w:t>Responsibility</w:t>
            </w:r>
          </w:p>
        </w:tc>
      </w:tr>
      <w:tr w:rsidR="00E84002" w14:paraId="0050E2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F5DF0" w14:textId="77777777" w:rsidR="00E84002" w:rsidRDefault="00000000">
            <w:r>
              <w:rPr>
                <w:sz w:val="20"/>
                <w:szCs w:val="20"/>
              </w:rPr>
              <w:t>Web UI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3A1BF" w14:textId="77777777" w:rsidR="00E84002" w:rsidRDefault="00000000">
            <w:r>
              <w:rPr>
                <w:sz w:val="20"/>
                <w:szCs w:val="20"/>
              </w:rPr>
              <w:t>Schema explorers, mapping workbench (both stages), validation results, test lab.</w:t>
            </w:r>
          </w:p>
        </w:tc>
      </w:tr>
      <w:tr w:rsidR="00E84002" w14:paraId="6F0494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3A1D421C" w14:textId="77777777" w:rsidR="00E84002" w:rsidRDefault="00000000">
            <w:r>
              <w:rPr>
                <w:sz w:val="20"/>
                <w:szCs w:val="20"/>
              </w:rPr>
              <w:t>API/Orchestration</w:t>
            </w:r>
          </w:p>
        </w:tc>
        <w:tc>
          <w:tcPr>
            <w:tcW w:w="69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0F7DFAA0" w14:textId="77777777" w:rsidR="00E84002" w:rsidRDefault="00000000">
            <w:r>
              <w:rPr>
                <w:sz w:val="20"/>
                <w:szCs w:val="20"/>
              </w:rPr>
              <w:t>Authentication, project services, pipeline execution.</w:t>
            </w:r>
          </w:p>
        </w:tc>
      </w:tr>
      <w:tr w:rsidR="00E84002" w14:paraId="0E4192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D8405" w14:textId="77777777" w:rsidR="00E84002" w:rsidRDefault="00000000">
            <w:r>
              <w:rPr>
                <w:sz w:val="20"/>
                <w:szCs w:val="20"/>
              </w:rPr>
              <w:t>Transformation Engine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E7DEB" w14:textId="77777777" w:rsidR="00E84002" w:rsidRDefault="00000000">
            <w:r>
              <w:rPr>
                <w:sz w:val="20"/>
                <w:szCs w:val="20"/>
              </w:rPr>
              <w:t>Deterministic XML→JSON and JSON→EDI execution.</w:t>
            </w:r>
          </w:p>
        </w:tc>
      </w:tr>
      <w:tr w:rsidR="00E84002" w14:paraId="4483E1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04ABF0BF" w14:textId="77777777" w:rsidR="00E84002" w:rsidRDefault="00000000">
            <w:r>
              <w:rPr>
                <w:sz w:val="20"/>
                <w:szCs w:val="20"/>
              </w:rPr>
              <w:t>Validation Engine</w:t>
            </w:r>
          </w:p>
        </w:tc>
        <w:tc>
          <w:tcPr>
            <w:tcW w:w="69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533F754D" w14:textId="77777777" w:rsidR="00E84002" w:rsidRDefault="00000000">
            <w:r>
              <w:rPr>
                <w:sz w:val="20"/>
                <w:szCs w:val="20"/>
              </w:rPr>
              <w:t>Structural, business, and partner-rule validation.</w:t>
            </w:r>
          </w:p>
        </w:tc>
      </w:tr>
      <w:tr w:rsidR="00E84002" w14:paraId="773CCA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99730" w14:textId="77777777" w:rsidR="00E84002" w:rsidRDefault="00000000">
            <w:r>
              <w:rPr>
                <w:sz w:val="20"/>
                <w:szCs w:val="20"/>
              </w:rPr>
              <w:t>Schema &amp; Mapping Repository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9BD36" w14:textId="77777777" w:rsidR="00E84002" w:rsidRDefault="00000000">
            <w:r>
              <w:rPr>
                <w:sz w:val="20"/>
                <w:szCs w:val="20"/>
              </w:rPr>
              <w:t>Versioned storage for schemas, mappings, overlays, and test suites.</w:t>
            </w:r>
          </w:p>
        </w:tc>
      </w:tr>
      <w:tr w:rsidR="00E84002" w14:paraId="65828D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722B19AF" w14:textId="77777777" w:rsidR="00E84002" w:rsidRDefault="00000000">
            <w:r>
              <w:rPr>
                <w:sz w:val="20"/>
                <w:szCs w:val="20"/>
              </w:rPr>
              <w:t>Test/Regression Engine</w:t>
            </w:r>
          </w:p>
        </w:tc>
        <w:tc>
          <w:tcPr>
            <w:tcW w:w="69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7A8543AF" w14:textId="77777777" w:rsidR="00E84002" w:rsidRDefault="00000000">
            <w:r>
              <w:rPr>
                <w:sz w:val="20"/>
                <w:szCs w:val="20"/>
              </w:rPr>
              <w:t>Sample execution, expected-vs-actual comparison.</w:t>
            </w:r>
          </w:p>
        </w:tc>
      </w:tr>
      <w:tr w:rsidR="00E84002" w14:paraId="4AD1E7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EFA3F" w14:textId="77777777" w:rsidR="00E84002" w:rsidRDefault="00000000">
            <w:r>
              <w:rPr>
                <w:sz w:val="20"/>
                <w:szCs w:val="20"/>
              </w:rPr>
              <w:t>Observability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3293E" w14:textId="77777777" w:rsidR="00E84002" w:rsidRDefault="00000000">
            <w:r>
              <w:rPr>
                <w:sz w:val="20"/>
                <w:szCs w:val="20"/>
              </w:rPr>
              <w:t>Logs, metrics, audit trail.</w:t>
            </w:r>
          </w:p>
        </w:tc>
      </w:tr>
    </w:tbl>
    <w:p w14:paraId="71B080A7" w14:textId="77777777" w:rsidR="00E84002" w:rsidRDefault="00E84002">
      <w:pPr>
        <w:spacing w:after="100"/>
      </w:pPr>
    </w:p>
    <w:p w14:paraId="1B446D19" w14:textId="77777777" w:rsidR="00E84002" w:rsidRDefault="00000000">
      <w:pPr>
        <w:pStyle w:val="Heading1"/>
      </w:pPr>
      <w:r>
        <w:t>12. V1 Prioritization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E84002" w14:paraId="44150D06"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2B1A1740" w14:textId="77777777" w:rsidR="00E84002" w:rsidRDefault="00000000">
            <w:r>
              <w:rPr>
                <w:b/>
                <w:bCs/>
                <w:color w:val="FFFFFF"/>
                <w:sz w:val="20"/>
                <w:szCs w:val="20"/>
              </w:rPr>
              <w:t>Priority</w:t>
            </w:r>
          </w:p>
        </w:tc>
        <w:tc>
          <w:tcPr>
            <w:tcW w:w="32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22FAAA73" w14:textId="77777777" w:rsidR="00E84002" w:rsidRDefault="00000000">
            <w:r>
              <w:rPr>
                <w:b/>
                <w:bCs/>
                <w:color w:val="FFFFFF"/>
                <w:sz w:val="20"/>
                <w:szCs w:val="20"/>
              </w:rPr>
              <w:t>Feature</w:t>
            </w:r>
          </w:p>
        </w:tc>
        <w:tc>
          <w:tcPr>
            <w:tcW w:w="47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0569BA19" w14:textId="77777777" w:rsidR="00E84002" w:rsidRDefault="00000000">
            <w:r>
              <w:rPr>
                <w:b/>
                <w:bCs/>
                <w:color w:val="FFFFFF"/>
                <w:sz w:val="20"/>
                <w:szCs w:val="20"/>
              </w:rPr>
              <w:t>Reason</w:t>
            </w:r>
          </w:p>
        </w:tc>
      </w:tr>
      <w:tr w:rsidR="00E84002" w14:paraId="58B760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18501" w14:textId="77777777" w:rsidR="00E84002" w:rsidRDefault="00000000">
            <w:r>
              <w:rPr>
                <w:sz w:val="20"/>
                <w:szCs w:val="20"/>
              </w:rPr>
              <w:t>P0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871CC" w14:textId="77777777" w:rsidR="00E84002" w:rsidRDefault="00000000">
            <w:r>
              <w:rPr>
                <w:sz w:val="20"/>
                <w:szCs w:val="20"/>
              </w:rPr>
              <w:t>XML Ingestion &amp; Schema Discovery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27176" w14:textId="77777777" w:rsidR="00E84002" w:rsidRDefault="00000000">
            <w:r>
              <w:rPr>
                <w:sz w:val="20"/>
                <w:szCs w:val="20"/>
              </w:rPr>
              <w:t>Nothing else works without understanding the source.</w:t>
            </w:r>
          </w:p>
        </w:tc>
      </w:tr>
      <w:tr w:rsidR="00E84002" w14:paraId="1BB5889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0E0C8D9B" w14:textId="77777777" w:rsidR="00E84002" w:rsidRDefault="00000000">
            <w:r>
              <w:rPr>
                <w:sz w:val="20"/>
                <w:szCs w:val="20"/>
              </w:rPr>
              <w:t>P0</w:t>
            </w:r>
          </w:p>
        </w:tc>
        <w:tc>
          <w:tcPr>
            <w:tcW w:w="3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12A12789" w14:textId="77777777" w:rsidR="00E84002" w:rsidRDefault="00000000">
            <w:r>
              <w:rPr>
                <w:sz w:val="20"/>
                <w:szCs w:val="20"/>
              </w:rPr>
              <w:t>Mapping Workbench (XML→JSON)</w:t>
            </w:r>
          </w:p>
        </w:tc>
        <w:tc>
          <w:tcPr>
            <w:tcW w:w="47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4B767D66" w14:textId="77777777" w:rsidR="00E84002" w:rsidRDefault="00000000">
            <w:r>
              <w:rPr>
                <w:sz w:val="20"/>
                <w:szCs w:val="20"/>
              </w:rPr>
              <w:t>Core value proposition, stage 1.</w:t>
            </w:r>
          </w:p>
        </w:tc>
      </w:tr>
      <w:tr w:rsidR="00E84002" w14:paraId="0E4FA3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6278E" w14:textId="77777777" w:rsidR="00E84002" w:rsidRDefault="00000000">
            <w:r>
              <w:rPr>
                <w:sz w:val="20"/>
                <w:szCs w:val="20"/>
              </w:rPr>
              <w:t>P0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8417D" w14:textId="77777777" w:rsidR="00E84002" w:rsidRDefault="00000000">
            <w:r>
              <w:rPr>
                <w:sz w:val="20"/>
                <w:szCs w:val="20"/>
              </w:rPr>
              <w:t>EDI Target Modeling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51627" w14:textId="77777777" w:rsidR="00E84002" w:rsidRDefault="00000000">
            <w:r>
              <w:rPr>
                <w:sz w:val="20"/>
                <w:szCs w:val="20"/>
              </w:rPr>
              <w:t>Required to produce compliant EDI output.</w:t>
            </w:r>
          </w:p>
        </w:tc>
      </w:tr>
      <w:tr w:rsidR="00E84002" w14:paraId="36E678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203D2421" w14:textId="77777777" w:rsidR="00E84002" w:rsidRDefault="00000000">
            <w:r>
              <w:rPr>
                <w:sz w:val="20"/>
                <w:szCs w:val="20"/>
              </w:rPr>
              <w:lastRenderedPageBreak/>
              <w:t>P0</w:t>
            </w:r>
          </w:p>
        </w:tc>
        <w:tc>
          <w:tcPr>
            <w:tcW w:w="3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649FBAD0" w14:textId="77777777" w:rsidR="00E84002" w:rsidRDefault="00000000">
            <w:r>
              <w:rPr>
                <w:sz w:val="20"/>
                <w:szCs w:val="20"/>
              </w:rPr>
              <w:t>Mapping Workbench (JSON→EDI)</w:t>
            </w:r>
          </w:p>
        </w:tc>
        <w:tc>
          <w:tcPr>
            <w:tcW w:w="47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5ECE9993" w14:textId="77777777" w:rsidR="00E84002" w:rsidRDefault="00000000">
            <w:r>
              <w:rPr>
                <w:sz w:val="20"/>
                <w:szCs w:val="20"/>
              </w:rPr>
              <w:t>Core value proposition, stage 2.</w:t>
            </w:r>
          </w:p>
        </w:tc>
      </w:tr>
      <w:tr w:rsidR="00E84002" w14:paraId="1C6557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37693" w14:textId="77777777" w:rsidR="00E84002" w:rsidRDefault="00000000">
            <w:r>
              <w:rPr>
                <w:sz w:val="20"/>
                <w:szCs w:val="20"/>
              </w:rPr>
              <w:t>P0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8BE7F" w14:textId="77777777" w:rsidR="00E84002" w:rsidRDefault="00000000">
            <w:r>
              <w:rPr>
                <w:sz w:val="20"/>
                <w:szCs w:val="20"/>
              </w:rPr>
              <w:t>Transformation Engine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0C07D" w14:textId="77777777" w:rsidR="00E84002" w:rsidRDefault="00000000">
            <w:r>
              <w:rPr>
                <w:sz w:val="20"/>
                <w:szCs w:val="20"/>
              </w:rPr>
              <w:t>Turns mappings into real, runnable output.</w:t>
            </w:r>
          </w:p>
        </w:tc>
      </w:tr>
      <w:tr w:rsidR="00E84002" w14:paraId="307973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76E045C8" w14:textId="77777777" w:rsidR="00E84002" w:rsidRDefault="00000000">
            <w:r>
              <w:rPr>
                <w:sz w:val="20"/>
                <w:szCs w:val="20"/>
              </w:rPr>
              <w:t>P0</w:t>
            </w:r>
          </w:p>
        </w:tc>
        <w:tc>
          <w:tcPr>
            <w:tcW w:w="3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14E1F8A1" w14:textId="77777777" w:rsidR="00E84002" w:rsidRDefault="00000000">
            <w:r>
              <w:rPr>
                <w:sz w:val="20"/>
                <w:szCs w:val="20"/>
              </w:rPr>
              <w:t>Structural Validation</w:t>
            </w:r>
          </w:p>
        </w:tc>
        <w:tc>
          <w:tcPr>
            <w:tcW w:w="47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3C0BEC6A" w14:textId="77777777" w:rsidR="00E84002" w:rsidRDefault="00000000">
            <w:r>
              <w:rPr>
                <w:sz w:val="20"/>
                <w:szCs w:val="20"/>
              </w:rPr>
              <w:t>Guarantees usable output, not just “best effort”.</w:t>
            </w:r>
          </w:p>
        </w:tc>
      </w:tr>
      <w:tr w:rsidR="00E84002" w14:paraId="00F65E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5A827" w14:textId="77777777" w:rsidR="00E84002" w:rsidRDefault="00000000">
            <w:r>
              <w:rPr>
                <w:sz w:val="20"/>
                <w:szCs w:val="20"/>
              </w:rPr>
              <w:t>P1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0B0A3" w14:textId="77777777" w:rsidR="00E84002" w:rsidRDefault="00000000">
            <w:r>
              <w:rPr>
                <w:sz w:val="20"/>
                <w:szCs w:val="20"/>
              </w:rPr>
              <w:t>Test &amp; Preview / Regression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56091" w14:textId="77777777" w:rsidR="00E84002" w:rsidRDefault="00000000">
            <w:r>
              <w:rPr>
                <w:sz w:val="20"/>
                <w:szCs w:val="20"/>
              </w:rPr>
              <w:t>Confidence before publishing a mapping.</w:t>
            </w:r>
          </w:p>
        </w:tc>
      </w:tr>
      <w:tr w:rsidR="00E84002" w14:paraId="0F68E4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0688242B" w14:textId="77777777" w:rsidR="00E84002" w:rsidRDefault="00000000">
            <w:r>
              <w:rPr>
                <w:sz w:val="20"/>
                <w:szCs w:val="20"/>
              </w:rPr>
              <w:t>P1</w:t>
            </w:r>
          </w:p>
        </w:tc>
        <w:tc>
          <w:tcPr>
            <w:tcW w:w="3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2FE03919" w14:textId="77777777" w:rsidR="00E84002" w:rsidRDefault="00000000">
            <w:r>
              <w:rPr>
                <w:sz w:val="20"/>
                <w:szCs w:val="20"/>
              </w:rPr>
              <w:t>Mapping Repository &amp; Versioning</w:t>
            </w:r>
          </w:p>
        </w:tc>
        <w:tc>
          <w:tcPr>
            <w:tcW w:w="47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47FB5140" w14:textId="77777777" w:rsidR="00E84002" w:rsidRDefault="00000000">
            <w:r>
              <w:rPr>
                <w:sz w:val="20"/>
                <w:szCs w:val="20"/>
              </w:rPr>
              <w:t>Makes mappings maintainable artifacts, not throwaway scripts.</w:t>
            </w:r>
          </w:p>
        </w:tc>
      </w:tr>
      <w:tr w:rsidR="00E84002" w14:paraId="624CA5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86EC0" w14:textId="77777777" w:rsidR="00E84002" w:rsidRDefault="00000000">
            <w:r>
              <w:rPr>
                <w:sz w:val="20"/>
                <w:szCs w:val="20"/>
              </w:rPr>
              <w:t>P2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D894D" w14:textId="77777777" w:rsidR="00E84002" w:rsidRDefault="00000000">
            <w:r>
              <w:rPr>
                <w:sz w:val="20"/>
                <w:szCs w:val="20"/>
              </w:rPr>
              <w:t>Partner Overlays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928BD" w14:textId="77777777" w:rsidR="00E84002" w:rsidRDefault="00000000">
            <w:r>
              <w:rPr>
                <w:sz w:val="20"/>
                <w:szCs w:val="20"/>
              </w:rPr>
              <w:t>Needed at scale, not for a first working mapping.</w:t>
            </w:r>
          </w:p>
        </w:tc>
      </w:tr>
    </w:tbl>
    <w:p w14:paraId="3170BE4C" w14:textId="77777777" w:rsidR="00E84002" w:rsidRDefault="00E84002">
      <w:pPr>
        <w:spacing w:after="100"/>
      </w:pPr>
    </w:p>
    <w:p w14:paraId="4D413776" w14:textId="77777777" w:rsidR="00E84002" w:rsidRDefault="00000000">
      <w:pPr>
        <w:pStyle w:val="Heading1"/>
      </w:pPr>
      <w:r>
        <w:t>13. Example Use Case</w:t>
      </w:r>
    </w:p>
    <w:p w14:paraId="59F97924" w14:textId="77777777" w:rsidR="00E84002" w:rsidRDefault="00000000">
      <w:pPr>
        <w:spacing w:after="120"/>
      </w:pPr>
      <w:r>
        <w:t>A warehouse management system exports shipment confirmations as XML in a proprietary schema. The team needs these converted into an X12 856 Advance Ship Notice.</w:t>
      </w:r>
    </w:p>
    <w:p w14:paraId="52A93AA9" w14:textId="77777777" w:rsidR="00E84002" w:rsidRDefault="00000000">
      <w:pPr>
        <w:pStyle w:val="ListParagraph"/>
        <w:numPr>
          <w:ilvl w:val="0"/>
          <w:numId w:val="3"/>
        </w:numPr>
        <w:spacing w:after="60"/>
      </w:pPr>
      <w:r>
        <w:t>Upload a sample shipment-confirmation XML; the tool infers its structure (header fields, a repeating line-item element, a repeating package element).</w:t>
      </w:r>
    </w:p>
    <w:p w14:paraId="413C4467" w14:textId="77777777" w:rsidR="00E84002" w:rsidRDefault="00000000">
      <w:pPr>
        <w:pStyle w:val="ListParagraph"/>
        <w:numPr>
          <w:ilvl w:val="0"/>
          <w:numId w:val="3"/>
        </w:numPr>
        <w:spacing w:after="60"/>
      </w:pPr>
      <w:r>
        <w:t>Define or import the target JSON shape for an intermediate “shipment” representation.</w:t>
      </w:r>
    </w:p>
    <w:p w14:paraId="4019098C" w14:textId="77777777" w:rsidR="00E84002" w:rsidRDefault="00000000">
      <w:pPr>
        <w:pStyle w:val="ListParagraph"/>
        <w:numPr>
          <w:ilvl w:val="0"/>
          <w:numId w:val="3"/>
        </w:numPr>
        <w:spacing w:after="60"/>
      </w:pPr>
      <w:r>
        <w:t>Build the XML→JSON mapping: map header fields directly, map the repeating line-item element to a JSON array, apply a lookup table to convert internal item codes to trading-partner item codes.</w:t>
      </w:r>
    </w:p>
    <w:p w14:paraId="1B900971" w14:textId="77777777" w:rsidR="00E84002" w:rsidRDefault="00000000">
      <w:pPr>
        <w:pStyle w:val="ListParagraph"/>
        <w:numPr>
          <w:ilvl w:val="0"/>
          <w:numId w:val="3"/>
        </w:numPr>
        <w:spacing w:after="60"/>
      </w:pPr>
      <w:r>
        <w:t>Preview the resulting JSON against the sample file and confirm it looks correct.</w:t>
      </w:r>
    </w:p>
    <w:p w14:paraId="7FC6F5C2" w14:textId="77777777" w:rsidR="00E84002" w:rsidRDefault="00000000">
      <w:pPr>
        <w:pStyle w:val="ListParagraph"/>
        <w:numPr>
          <w:ilvl w:val="0"/>
          <w:numId w:val="3"/>
        </w:numPr>
        <w:spacing w:after="60"/>
      </w:pPr>
      <w:r>
        <w:t>Select X12 856 (version 5010) as the EDI target and review its segment/loop structure.</w:t>
      </w:r>
    </w:p>
    <w:p w14:paraId="0ECF1F25" w14:textId="77777777" w:rsidR="00E84002" w:rsidRDefault="00000000">
      <w:pPr>
        <w:pStyle w:val="ListParagraph"/>
        <w:numPr>
          <w:ilvl w:val="0"/>
          <w:numId w:val="3"/>
        </w:numPr>
        <w:spacing w:after="60"/>
      </w:pPr>
      <w:r>
        <w:t>Build the JSON→EDI mapping: map the shipment JSON to the HL/LIN/SN1 loops, with envelope segments (ISA/GS/ST…) generated automatically from configuration.</w:t>
      </w:r>
    </w:p>
    <w:p w14:paraId="3AEA9819" w14:textId="77777777" w:rsidR="00E84002" w:rsidRDefault="00000000">
      <w:pPr>
        <w:pStyle w:val="ListParagraph"/>
        <w:numPr>
          <w:ilvl w:val="0"/>
          <w:numId w:val="3"/>
        </w:numPr>
        <w:spacing w:after="60"/>
      </w:pPr>
      <w:r>
        <w:t>Preview the raw X12 856 output and run structural validation.</w:t>
      </w:r>
    </w:p>
    <w:p w14:paraId="54D9BFC3" w14:textId="77777777" w:rsidR="00E84002" w:rsidRDefault="00000000">
      <w:pPr>
        <w:pStyle w:val="ListParagraph"/>
        <w:numPr>
          <w:ilvl w:val="0"/>
          <w:numId w:val="3"/>
        </w:numPr>
        <w:spacing w:after="60"/>
      </w:pPr>
      <w:r>
        <w:t xml:space="preserve">Save both mapping stages as version </w:t>
      </w:r>
      <w:proofErr w:type="gramStart"/>
      <w:r>
        <w:t>1.0, and</w:t>
      </w:r>
      <w:proofErr w:type="gramEnd"/>
      <w:r>
        <w:t xml:space="preserve"> save the sample file plus its outputs as the first regression test case.</w:t>
      </w:r>
    </w:p>
    <w:p w14:paraId="409E7D06" w14:textId="77777777" w:rsidR="00E84002" w:rsidRDefault="00E84002">
      <w:pPr>
        <w:spacing w:after="100"/>
      </w:pPr>
    </w:p>
    <w:p w14:paraId="1B2F1936" w14:textId="77777777" w:rsidR="00E84002" w:rsidRDefault="00000000">
      <w:pPr>
        <w:pStyle w:val="Heading1"/>
      </w:pPr>
      <w:r>
        <w:t>14. Success Metrics /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E84002" w14:paraId="095DD611" w14:textId="77777777">
        <w:tblPrEx>
          <w:tblCellMar>
            <w:top w:w="0" w:type="dxa"/>
            <w:bottom w:w="0" w:type="dxa"/>
          </w:tblCellMar>
        </w:tblPrEx>
        <w:trPr>
          <w:tblHeader/>
        </w:trPr>
        <w:tc>
          <w:tcPr>
            <w:tcW w:w="55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78E6F1C6" w14:textId="77777777" w:rsidR="00E84002" w:rsidRDefault="00000000">
            <w:r>
              <w:rPr>
                <w:b/>
                <w:bCs/>
                <w:color w:val="FFFFFF"/>
                <w:sz w:val="20"/>
                <w:szCs w:val="20"/>
              </w:rPr>
              <w:t>KPI</w:t>
            </w:r>
          </w:p>
        </w:tc>
        <w:tc>
          <w:tcPr>
            <w:tcW w:w="38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4ED62BDE" w14:textId="77777777" w:rsidR="00E84002" w:rsidRDefault="00000000">
            <w:r>
              <w:rPr>
                <w:b/>
                <w:bCs/>
                <w:color w:val="FFFFFF"/>
                <w:sz w:val="20"/>
                <w:szCs w:val="20"/>
              </w:rPr>
              <w:t>Target Direction</w:t>
            </w:r>
          </w:p>
        </w:tc>
      </w:tr>
      <w:tr w:rsidR="00E84002" w14:paraId="04D959A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A0BA9" w14:textId="77777777" w:rsidR="00E84002" w:rsidRDefault="00000000">
            <w:r>
              <w:rPr>
                <w:sz w:val="20"/>
                <w:szCs w:val="20"/>
              </w:rPr>
              <w:t>Time to build a new mapping (per source/target pair)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E4929" w14:textId="77777777" w:rsidR="00E84002" w:rsidRDefault="00000000">
            <w:r>
              <w:rPr>
                <w:sz w:val="20"/>
                <w:szCs w:val="20"/>
              </w:rPr>
              <w:t>Reduce significantly vs. custom code</w:t>
            </w:r>
          </w:p>
        </w:tc>
      </w:tr>
      <w:tr w:rsidR="00E84002" w14:paraId="057CAA77"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21501DA7" w14:textId="77777777" w:rsidR="00E84002" w:rsidRDefault="00000000">
            <w:r>
              <w:rPr>
                <w:sz w:val="20"/>
                <w:szCs w:val="20"/>
              </w:rPr>
              <w:t>Mapping reuse across similar sources/partners</w:t>
            </w:r>
          </w:p>
        </w:tc>
        <w:tc>
          <w:tcPr>
            <w:tcW w:w="38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198E5C6E" w14:textId="77777777" w:rsidR="00E84002" w:rsidRDefault="00000000">
            <w:r>
              <w:rPr>
                <w:sz w:val="20"/>
                <w:szCs w:val="20"/>
              </w:rPr>
              <w:t>Increase</w:t>
            </w:r>
          </w:p>
        </w:tc>
      </w:tr>
      <w:tr w:rsidR="00E84002" w14:paraId="7DA0957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43F6F" w14:textId="77777777" w:rsidR="00E84002" w:rsidRDefault="00000000">
            <w:r>
              <w:rPr>
                <w:sz w:val="20"/>
                <w:szCs w:val="20"/>
              </w:rPr>
              <w:t>First-pass structural validation success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236E4" w14:textId="77777777" w:rsidR="00E84002" w:rsidRDefault="00000000">
            <w:r>
              <w:rPr>
                <w:sz w:val="20"/>
                <w:szCs w:val="20"/>
              </w:rPr>
              <w:t>Increase</w:t>
            </w:r>
          </w:p>
        </w:tc>
      </w:tr>
      <w:tr w:rsidR="00E84002" w14:paraId="5A3B251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1491F29F" w14:textId="77777777" w:rsidR="00E84002" w:rsidRDefault="00000000">
            <w:r>
              <w:rPr>
                <w:sz w:val="20"/>
                <w:szCs w:val="20"/>
              </w:rPr>
              <w:t xml:space="preserve">Time </w:t>
            </w:r>
            <w:proofErr w:type="gramStart"/>
            <w:r>
              <w:rPr>
                <w:sz w:val="20"/>
                <w:szCs w:val="20"/>
              </w:rPr>
              <w:t>to</w:t>
            </w:r>
            <w:proofErr w:type="gramEnd"/>
            <w:r>
              <w:rPr>
                <w:sz w:val="20"/>
                <w:szCs w:val="20"/>
              </w:rPr>
              <w:t xml:space="preserve"> onboard a new source system</w:t>
            </w:r>
          </w:p>
        </w:tc>
        <w:tc>
          <w:tcPr>
            <w:tcW w:w="38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3E158279" w14:textId="77777777" w:rsidR="00E84002" w:rsidRDefault="00000000">
            <w:r>
              <w:rPr>
                <w:sz w:val="20"/>
                <w:szCs w:val="20"/>
              </w:rPr>
              <w:t>Reduce</w:t>
            </w:r>
          </w:p>
        </w:tc>
      </w:tr>
      <w:tr w:rsidR="00E84002" w14:paraId="6306CB5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AA19F" w14:textId="77777777" w:rsidR="00E84002" w:rsidRDefault="00000000">
            <w:r>
              <w:rPr>
                <w:sz w:val="20"/>
                <w:szCs w:val="20"/>
              </w:rPr>
              <w:t>Regression coverage per published mapping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7286D" w14:textId="77777777" w:rsidR="00E84002" w:rsidRDefault="00000000">
            <w:r>
              <w:rPr>
                <w:sz w:val="20"/>
                <w:szCs w:val="20"/>
              </w:rPr>
              <w:t>Increase</w:t>
            </w:r>
          </w:p>
        </w:tc>
      </w:tr>
    </w:tbl>
    <w:p w14:paraId="16B4B309" w14:textId="77777777" w:rsidR="00E84002" w:rsidRDefault="00E84002">
      <w:pPr>
        <w:spacing w:after="100"/>
      </w:pPr>
    </w:p>
    <w:p w14:paraId="2D452A9A" w14:textId="77777777" w:rsidR="00E84002" w:rsidRDefault="00000000">
      <w:pPr>
        <w:pStyle w:val="Heading1"/>
      </w:pPr>
      <w:r>
        <w:lastRenderedPageBreak/>
        <w:t>15.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84002" w14:paraId="584C642C"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5180109D" w14:textId="77777777" w:rsidR="00E84002" w:rsidRDefault="00000000">
            <w:r>
              <w:rPr>
                <w:b/>
                <w:bCs/>
                <w:color w:val="FFFFFF"/>
                <w:sz w:val="20"/>
                <w:szCs w:val="20"/>
              </w:rPr>
              <w:t>Risk</w:t>
            </w:r>
          </w:p>
        </w:tc>
        <w:tc>
          <w:tcPr>
            <w:tcW w:w="51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20" w:type="dxa"/>
              <w:bottom w:w="80" w:type="dxa"/>
              <w:right w:w="120" w:type="dxa"/>
            </w:tcMar>
            <w:vAlign w:val="center"/>
          </w:tcPr>
          <w:p w14:paraId="390A397E" w14:textId="77777777" w:rsidR="00E84002" w:rsidRDefault="00000000">
            <w:r>
              <w:rPr>
                <w:b/>
                <w:bCs/>
                <w:color w:val="FFFFFF"/>
                <w:sz w:val="20"/>
                <w:szCs w:val="20"/>
              </w:rPr>
              <w:t>Mitigation</w:t>
            </w:r>
          </w:p>
        </w:tc>
      </w:tr>
      <w:tr w:rsidR="00E84002" w14:paraId="5191150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BDE2E" w14:textId="77777777" w:rsidR="00E84002" w:rsidRDefault="00000000">
            <w:r>
              <w:rPr>
                <w:sz w:val="20"/>
                <w:szCs w:val="20"/>
              </w:rPr>
              <w:t>Arbitrary XML makes schema inference ambiguous (e.g. mixed content, inconsistent repeating elements across samples)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7374B" w14:textId="77777777" w:rsidR="00E84002" w:rsidRDefault="00000000">
            <w:r>
              <w:rPr>
                <w:sz w:val="20"/>
                <w:szCs w:val="20"/>
              </w:rPr>
              <w:t>Allow manual correction of inferred structure; support XSD import for authoritative cases; require multiple sample files during inference.</w:t>
            </w:r>
          </w:p>
        </w:tc>
      </w:tr>
      <w:tr w:rsidR="00E84002" w14:paraId="34E5FDF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45DFC29F" w14:textId="77777777" w:rsidR="00E84002" w:rsidRDefault="00000000">
            <w:r>
              <w:rPr>
                <w:sz w:val="20"/>
                <w:szCs w:val="20"/>
              </w:rPr>
              <w:t>Large/deeply nested XML degrades UI performance</w:t>
            </w:r>
          </w:p>
        </w:tc>
        <w:tc>
          <w:tcPr>
            <w:tcW w:w="51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343A1FE2" w14:textId="77777777" w:rsidR="00E84002" w:rsidRDefault="00000000">
            <w:r>
              <w:rPr>
                <w:sz w:val="20"/>
                <w:szCs w:val="20"/>
              </w:rPr>
              <w:t>Streaming parser architecture; lazy-load deep tree branches in the UI.</w:t>
            </w:r>
          </w:p>
        </w:tc>
      </w:tr>
      <w:tr w:rsidR="00E84002" w14:paraId="2F46F27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BBC0C" w14:textId="77777777" w:rsidR="00E84002" w:rsidRDefault="00000000">
            <w:r>
              <w:rPr>
                <w:sz w:val="20"/>
                <w:szCs w:val="20"/>
              </w:rPr>
              <w:t>Incorrect lookup/cross-reference data silently produces wrong output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A0CB9" w14:textId="77777777" w:rsidR="00E84002" w:rsidRDefault="00000000">
            <w:r>
              <w:rPr>
                <w:sz w:val="20"/>
                <w:szCs w:val="20"/>
              </w:rPr>
              <w:t>Version lookup tables; flag unmapped/unknown lookup values as validation errors rather than passing them through.</w:t>
            </w:r>
          </w:p>
        </w:tc>
      </w:tr>
      <w:tr w:rsidR="00E84002" w14:paraId="5BEBB02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4FD1AB15" w14:textId="77777777" w:rsidR="00E84002" w:rsidRDefault="00000000">
            <w:r>
              <w:rPr>
                <w:sz w:val="20"/>
                <w:szCs w:val="20"/>
              </w:rPr>
              <w:t>Generated EDI envelopes/loops are structurally invalid</w:t>
            </w:r>
          </w:p>
        </w:tc>
        <w:tc>
          <w:tcPr>
            <w:tcW w:w="5160" w:type="dxa"/>
            <w:tcBorders>
              <w:top w:val="single" w:sz="1" w:space="0" w:color="CCCCCC"/>
              <w:left w:val="single" w:sz="1" w:space="0" w:color="CCCCCC"/>
              <w:bottom w:val="single" w:sz="1" w:space="0" w:color="CCCCCC"/>
              <w:right w:val="single" w:sz="1" w:space="0" w:color="CCCCCC"/>
            </w:tcBorders>
            <w:shd w:val="clear" w:color="auto" w:fill="EAF2F5"/>
            <w:tcMar>
              <w:top w:w="80" w:type="dxa"/>
              <w:left w:w="120" w:type="dxa"/>
              <w:bottom w:w="80" w:type="dxa"/>
              <w:right w:w="120" w:type="dxa"/>
            </w:tcMar>
            <w:vAlign w:val="center"/>
          </w:tcPr>
          <w:p w14:paraId="399D2044" w14:textId="77777777" w:rsidR="00E84002" w:rsidRDefault="00000000">
            <w:r>
              <w:rPr>
                <w:sz w:val="20"/>
                <w:szCs w:val="20"/>
              </w:rPr>
              <w:t xml:space="preserve">Reuse proven segment/loop reference data and envelope-generation logic already validated in </w:t>
            </w:r>
            <w:proofErr w:type="spellStart"/>
            <w:r>
              <w:rPr>
                <w:sz w:val="20"/>
                <w:szCs w:val="20"/>
              </w:rPr>
              <w:t>AI_EDI_Inspector</w:t>
            </w:r>
            <w:proofErr w:type="spellEnd"/>
            <w:r>
              <w:rPr>
                <w:sz w:val="20"/>
                <w:szCs w:val="20"/>
              </w:rPr>
              <w:t xml:space="preserve"> rather than rebuilding from scratch.</w:t>
            </w:r>
          </w:p>
        </w:tc>
      </w:tr>
      <w:tr w:rsidR="00E84002" w14:paraId="4AF0A78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1FE77" w14:textId="77777777" w:rsidR="00E84002" w:rsidRDefault="00000000">
            <w:r>
              <w:rPr>
                <w:sz w:val="20"/>
                <w:szCs w:val="20"/>
              </w:rPr>
              <w:t>Partner-specific overlay conflicts with base mapping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1C18CF" w14:textId="77777777" w:rsidR="00E84002" w:rsidRDefault="00000000">
            <w:r>
              <w:rPr>
                <w:sz w:val="20"/>
                <w:szCs w:val="20"/>
              </w:rPr>
              <w:t xml:space="preserve">Explicit overlay precedence rules and validation that flags overlay/base conflicts before </w:t>
            </w:r>
            <w:proofErr w:type="gramStart"/>
            <w:r>
              <w:rPr>
                <w:sz w:val="20"/>
                <w:szCs w:val="20"/>
              </w:rPr>
              <w:t>publish</w:t>
            </w:r>
            <w:proofErr w:type="gramEnd"/>
            <w:r>
              <w:rPr>
                <w:sz w:val="20"/>
                <w:szCs w:val="20"/>
              </w:rPr>
              <w:t>.</w:t>
            </w:r>
          </w:p>
        </w:tc>
      </w:tr>
    </w:tbl>
    <w:p w14:paraId="0D578FDB" w14:textId="77777777" w:rsidR="00E84002" w:rsidRDefault="00E84002">
      <w:pPr>
        <w:spacing w:after="100"/>
      </w:pPr>
    </w:p>
    <w:p w14:paraId="733685AB" w14:textId="77777777" w:rsidR="00E84002" w:rsidRDefault="00000000">
      <w:pPr>
        <w:pStyle w:val="Heading1"/>
      </w:pPr>
      <w:r>
        <w:t>16. MVP Acceptance Criteria</w:t>
      </w:r>
    </w:p>
    <w:p w14:paraId="0DB2EB68" w14:textId="77777777" w:rsidR="00E84002" w:rsidRDefault="00000000">
      <w:pPr>
        <w:pStyle w:val="ListParagraph"/>
        <w:numPr>
          <w:ilvl w:val="0"/>
          <w:numId w:val="2"/>
        </w:numPr>
        <w:spacing w:after="60"/>
      </w:pPr>
      <w:r>
        <w:t>Upload an arbitrary sample XML file and view its automatically inferred structure.</w:t>
      </w:r>
    </w:p>
    <w:p w14:paraId="23FDB90B" w14:textId="77777777" w:rsidR="00E84002" w:rsidRDefault="00000000">
      <w:pPr>
        <w:pStyle w:val="ListParagraph"/>
        <w:numPr>
          <w:ilvl w:val="0"/>
          <w:numId w:val="2"/>
        </w:numPr>
        <w:spacing w:after="60"/>
      </w:pPr>
      <w:r>
        <w:t>Define or import a target JSON schema.</w:t>
      </w:r>
    </w:p>
    <w:p w14:paraId="57B0A0AE" w14:textId="77777777" w:rsidR="00E84002" w:rsidRDefault="00000000">
      <w:pPr>
        <w:pStyle w:val="ListParagraph"/>
        <w:numPr>
          <w:ilvl w:val="0"/>
          <w:numId w:val="2"/>
        </w:numPr>
        <w:spacing w:after="60"/>
      </w:pPr>
      <w:r>
        <w:t>Build an XML→JSON mapping using at least constants, a lookup table, and a conditional rule.</w:t>
      </w:r>
    </w:p>
    <w:p w14:paraId="2E110A34" w14:textId="77777777" w:rsidR="00E84002" w:rsidRDefault="00000000">
      <w:pPr>
        <w:pStyle w:val="ListParagraph"/>
        <w:numPr>
          <w:ilvl w:val="0"/>
          <w:numId w:val="2"/>
        </w:numPr>
        <w:spacing w:after="60"/>
      </w:pPr>
      <w:r>
        <w:t>Preview XML→JSON output against a sample file.</w:t>
      </w:r>
    </w:p>
    <w:p w14:paraId="5EC1424F" w14:textId="77777777" w:rsidR="00E84002" w:rsidRDefault="00000000">
      <w:pPr>
        <w:pStyle w:val="ListParagraph"/>
        <w:numPr>
          <w:ilvl w:val="0"/>
          <w:numId w:val="2"/>
        </w:numPr>
        <w:spacing w:after="60"/>
      </w:pPr>
      <w:r>
        <w:t>Select a target X12 transaction set and view its segment/element reference.</w:t>
      </w:r>
    </w:p>
    <w:p w14:paraId="3719AD3D" w14:textId="77777777" w:rsidR="00E84002" w:rsidRDefault="00000000">
      <w:pPr>
        <w:pStyle w:val="ListParagraph"/>
        <w:numPr>
          <w:ilvl w:val="0"/>
          <w:numId w:val="2"/>
        </w:numPr>
        <w:spacing w:after="60"/>
      </w:pPr>
      <w:r>
        <w:t>Build a JSON→EDI mapping including at least one repeating loop.</w:t>
      </w:r>
    </w:p>
    <w:p w14:paraId="6F17BD25" w14:textId="77777777" w:rsidR="00E84002" w:rsidRDefault="00000000">
      <w:pPr>
        <w:pStyle w:val="ListParagraph"/>
        <w:numPr>
          <w:ilvl w:val="0"/>
          <w:numId w:val="2"/>
        </w:numPr>
        <w:spacing w:after="60"/>
      </w:pPr>
      <w:r>
        <w:t>Preview the resulting raw EDI output and pass structural validation.</w:t>
      </w:r>
    </w:p>
    <w:p w14:paraId="7CC03949" w14:textId="77777777" w:rsidR="00E84002" w:rsidRDefault="00000000">
      <w:pPr>
        <w:pStyle w:val="ListParagraph"/>
        <w:numPr>
          <w:ilvl w:val="0"/>
          <w:numId w:val="2"/>
        </w:numPr>
        <w:spacing w:after="60"/>
      </w:pPr>
      <w:r>
        <w:t>Save and version both mapping stages.</w:t>
      </w:r>
    </w:p>
    <w:p w14:paraId="7562A7AB" w14:textId="77777777" w:rsidR="00E84002" w:rsidRDefault="00000000">
      <w:pPr>
        <w:pStyle w:val="ListParagraph"/>
        <w:numPr>
          <w:ilvl w:val="0"/>
          <w:numId w:val="2"/>
        </w:numPr>
        <w:spacing w:after="60"/>
      </w:pPr>
      <w:r>
        <w:t>Run the full pipeline against at least two regression sample files.</w:t>
      </w:r>
    </w:p>
    <w:p w14:paraId="64C73897" w14:textId="77777777" w:rsidR="00E84002" w:rsidRDefault="00E84002">
      <w:pPr>
        <w:spacing w:after="100"/>
      </w:pPr>
    </w:p>
    <w:p w14:paraId="49D2E13B" w14:textId="77777777" w:rsidR="00E84002" w:rsidRDefault="00000000">
      <w:pPr>
        <w:pStyle w:val="Heading1"/>
      </w:pPr>
      <w:r>
        <w:t>17. Open Decisions for Detailed Design</w:t>
      </w:r>
    </w:p>
    <w:p w14:paraId="3A176F3F" w14:textId="77777777" w:rsidR="00E84002" w:rsidRDefault="00000000">
      <w:pPr>
        <w:pStyle w:val="ListParagraph"/>
        <w:numPr>
          <w:ilvl w:val="0"/>
          <w:numId w:val="2"/>
        </w:numPr>
        <w:spacing w:after="60"/>
      </w:pPr>
      <w:r>
        <w:t>How much of the XML→JSON stage relies on inference from samples vs. requiring an XSD upfront?</w:t>
      </w:r>
    </w:p>
    <w:p w14:paraId="3013A36C" w14:textId="77777777" w:rsidR="00E84002" w:rsidRDefault="00000000">
      <w:pPr>
        <w:pStyle w:val="ListParagraph"/>
        <w:numPr>
          <w:ilvl w:val="0"/>
          <w:numId w:val="2"/>
        </w:numPr>
        <w:spacing w:after="60"/>
      </w:pPr>
      <w:r>
        <w:t xml:space="preserve">Does EDIFACT ship in V1 alongside </w:t>
      </w:r>
      <w:proofErr w:type="gramStart"/>
      <w:r>
        <w:t>X12, or</w:t>
      </w:r>
      <w:proofErr w:type="gramEnd"/>
      <w:r>
        <w:t xml:space="preserve"> follow in V1.5?</w:t>
      </w:r>
      <w:r>
        <w:rPr>
          <w:i/>
        </w:rPr>
        <w:t xml:space="preserve"> → Decided: yes, shipped together in V1 (X12 850/810/856 and EDIFACT ORDERS/DESADV/INVOIC schemas both implemented).</w:t>
      </w:r>
    </w:p>
    <w:p w14:paraId="7C713069" w14:textId="77777777" w:rsidR="00E84002" w:rsidRDefault="00000000">
      <w:pPr>
        <w:pStyle w:val="ListParagraph"/>
        <w:numPr>
          <w:ilvl w:val="0"/>
          <w:numId w:val="2"/>
        </w:numPr>
        <w:spacing w:after="60"/>
      </w:pPr>
      <w:r>
        <w:t xml:space="preserve">Should this tool reuse </w:t>
      </w:r>
      <w:proofErr w:type="spellStart"/>
      <w:r>
        <w:t>AI_EDI_Inspector’s</w:t>
      </w:r>
      <w:proofErr w:type="spellEnd"/>
      <w:r>
        <w:t xml:space="preserve"> existing X12/EDIFACT segment reference libraries directly, or maintain its own copy?</w:t>
      </w:r>
      <w:r>
        <w:rPr>
          <w:i/>
        </w:rPr>
        <w:t xml:space="preserve"> → Decided: maintains its own copy (src/lib/edi/), consistent with this BRD’s Related Document note that it is a standalone deliverable.</w:t>
      </w:r>
    </w:p>
    <w:p w14:paraId="1D5B259B" w14:textId="77777777" w:rsidR="00E84002" w:rsidRDefault="00000000">
      <w:pPr>
        <w:pStyle w:val="ListParagraph"/>
        <w:numPr>
          <w:ilvl w:val="0"/>
          <w:numId w:val="2"/>
        </w:numPr>
        <w:spacing w:after="60"/>
      </w:pPr>
      <w:r>
        <w:t>What is the target deployment model — standalone app, or embedded as a module in an existing platform?</w:t>
      </w:r>
    </w:p>
    <w:p w14:paraId="4CBE6FB8" w14:textId="77777777" w:rsidR="00E84002" w:rsidRDefault="00000000">
      <w:pPr>
        <w:pStyle w:val="ListParagraph"/>
        <w:numPr>
          <w:ilvl w:val="0"/>
          <w:numId w:val="2"/>
        </w:numPr>
        <w:spacing w:after="60"/>
      </w:pPr>
      <w:r>
        <w:t>Should AI-assisted mapping suggestions (per the broader platform BRD) be pulled into this tool’s V1, or stay a later enhancement?</w:t>
      </w:r>
    </w:p>
    <w:p w14:paraId="40D0B977" w14:textId="77777777" w:rsidR="00E84002" w:rsidRDefault="00000000">
      <w:pPr>
        <w:pStyle w:val="ListParagraph"/>
        <w:numPr>
          <w:ilvl w:val="0"/>
          <w:numId w:val="2"/>
        </w:numPr>
        <w:spacing w:after="60"/>
      </w:pPr>
      <w:r>
        <w:lastRenderedPageBreak/>
        <w:t>How are lookup/cross-reference tables authored and maintained — in-tool UI, or imported from an external source of truth?</w:t>
      </w:r>
    </w:p>
    <w:p w14:paraId="046333FD" w14:textId="77777777" w:rsidR="001A6AE3" w:rsidRDefault="001A6AE3" w:rsidP="001A6AE3">
      <w:pPr>
        <w:spacing w:after="60"/>
      </w:pPr>
    </w:p>
    <w:p>
      <w:pPr>
        <w:pStyle w:val="Heading1"/>
      </w:pPr>
      <w:r>
        <w:t>18. Build Status — 2026-09-08 Update</w:t>
      </w:r>
    </w:p>
    <w:p>
      <w:pPr/>
      <w:r>
        <w:t>Captured here as a dated addendum rather than rewritten into the original §6 Scope Overview table, so that table stays an accurate record of the original plan. Status reflects what actually runs today, verified by an automated test suite (65 tests) plus manual verification in the running app.</w:t>
      </w:r>
    </w:p>
    <w:tbl>
      <w:tblPr>
        <w:tblW w:type="auto" w:w="0"/>
        <w:tblLook w:firstColumn="1" w:firstRow="1" w:lastColumn="0" w:lastRow="0" w:noHBand="0" w:noVBand="1" w:val="04A0"/>
      </w:tblPr>
      <w:tblGrid>
        <w:gridCol w:w="3120"/>
        <w:gridCol w:w="3120"/>
        <w:gridCol w:w="3120"/>
      </w:tblGrid>
      <w:tr>
        <w:tc>
          <w:tcPr>
            <w:tcW w:type="dxa" w:w="3120"/>
          </w:tcPr>
          <w:p>
            <w:r>
              <w:rPr>
                <w:b/>
              </w:rPr>
              <w:t>Capability</w:t>
            </w:r>
          </w:p>
        </w:tc>
        <w:tc>
          <w:tcPr>
            <w:tcW w:type="dxa" w:w="3120"/>
          </w:tcPr>
          <w:p>
            <w:r>
              <w:rPr>
                <w:b/>
              </w:rPr>
              <w:t>Status</w:t>
            </w:r>
          </w:p>
        </w:tc>
        <w:tc>
          <w:tcPr>
            <w:tcW w:type="dxa" w:w="3120"/>
          </w:tcPr>
          <w:p>
            <w:r>
              <w:rPr>
                <w:b/>
              </w:rPr>
              <w:t>Notes</w:t>
            </w:r>
          </w:p>
        </w:tc>
      </w:tr>
      <w:tr>
        <w:tc>
          <w:tcPr>
            <w:tcW w:type="dxa" w:w="3120"/>
          </w:tcPr>
          <w:p>
            <w:r>
              <w:t>XML Ingestion &amp; Schema Discovery</w:t>
            </w:r>
          </w:p>
        </w:tc>
        <w:tc>
          <w:tcPr>
            <w:tcW w:type="dxa" w:w="3120"/>
          </w:tcPr>
          <w:p>
            <w:r>
              <w:t>Delivered</w:t>
            </w:r>
          </w:p>
        </w:tc>
        <w:tc>
          <w:tcPr>
            <w:tcW w:type="dxa" w:w="3120"/>
          </w:tcPr>
          <w:p>
            <w:r>
              <w:t>Paste/upload/fetch + structure inference (attributes, repeating elements, mixed content).</w:t>
            </w:r>
          </w:p>
        </w:tc>
      </w:tr>
      <w:tr>
        <w:tc>
          <w:tcPr>
            <w:tcW w:type="dxa" w:w="3120"/>
          </w:tcPr>
          <w:p>
            <w:r>
              <w:t>JSON Target Modeling</w:t>
            </w:r>
          </w:p>
        </w:tc>
        <w:tc>
          <w:tcPr>
            <w:tcW w:type="dxa" w:w="3120"/>
          </w:tcPr>
          <w:p>
            <w:r>
              <w:t>Delivered</w:t>
            </w:r>
          </w:p>
        </w:tc>
        <w:tc>
          <w:tcPr>
            <w:tcW w:type="dxa" w:w="3120"/>
          </w:tcPr>
          <w:p>
            <w:r>
              <w:t>Schema-as-you-go field authoring on both mapping canvases; import-from-sample-JSON.</w:t>
            </w:r>
          </w:p>
        </w:tc>
      </w:tr>
      <w:tr>
        <w:tc>
          <w:tcPr>
            <w:tcW w:type="dxa" w:w="3120"/>
          </w:tcPr>
          <w:p>
            <w:r>
              <w:t>Mapping Workbench (XML→JSON)</w:t>
            </w:r>
          </w:p>
        </w:tc>
        <w:tc>
          <w:tcPr>
            <w:tcW w:type="dxa" w:w="3120"/>
          </w:tcPr>
          <w:p>
            <w:r>
              <w:t>Delivered</w:t>
            </w:r>
          </w:p>
        </w:tc>
        <w:tc>
          <w:tcPr>
            <w:tcW w:type="dxa" w:w="3120"/>
          </w:tcPr>
          <w:p>
            <w:r>
              <w:t>Drag-connect canvas, ƒx functions, live JSON preview — was schema-inference-only until this update.</w:t>
            </w:r>
          </w:p>
        </w:tc>
      </w:tr>
      <w:tr>
        <w:tc>
          <w:tcPr>
            <w:tcW w:type="dxa" w:w="3120"/>
          </w:tcPr>
          <w:p>
            <w:r>
              <w:t>EDI Target Modeling (X12/EDIFACT)</w:t>
            </w:r>
          </w:p>
        </w:tc>
        <w:tc>
          <w:tcPr>
            <w:tcW w:type="dxa" w:w="3120"/>
          </w:tcPr>
          <w:p>
            <w:r>
              <w:t>Delivered</w:t>
            </w:r>
          </w:p>
        </w:tc>
        <w:tc>
          <w:tcPr>
            <w:tcW w:type="dxa" w:w="3120"/>
          </w:tcPr>
          <w:p>
            <w:r>
              <w:t>Segment/element reference browser; X12 850/810/856 and EDIFACT ORDERS/DESADV/INVOIC schemas.</w:t>
            </w:r>
          </w:p>
        </w:tc>
      </w:tr>
      <w:tr>
        <w:tc>
          <w:tcPr>
            <w:tcW w:type="dxa" w:w="3120"/>
          </w:tcPr>
          <w:p>
            <w:r>
              <w:t>Mapping Workbench (JSON→EDI)</w:t>
            </w:r>
          </w:p>
        </w:tc>
        <w:tc>
          <w:tcPr>
            <w:tcW w:type="dxa" w:w="3120"/>
          </w:tcPr>
          <w:p>
            <w:r>
              <w:t>Delivered</w:t>
            </w:r>
          </w:p>
        </w:tc>
        <w:tc>
          <w:tcPr>
            <w:tcW w:type="dxa" w:w="3120"/>
          </w:tcPr>
          <w:p>
            <w:r>
              <w:t>Drag-connect canvas; constants, lookups, conditionals (IF/THEN/ELSE), and chained transform functions.</w:t>
            </w:r>
          </w:p>
        </w:tc>
      </w:tr>
      <w:tr>
        <w:tc>
          <w:tcPr>
            <w:tcW w:type="dxa" w:w="3120"/>
          </w:tcPr>
          <w:p>
            <w:r>
              <w:t>Transformation Engine</w:t>
            </w:r>
          </w:p>
        </w:tc>
        <w:tc>
          <w:tcPr>
            <w:tcW w:type="dxa" w:w="3120"/>
          </w:tcPr>
          <w:p>
            <w:r>
              <w:t>Delivered</w:t>
            </w:r>
          </w:p>
        </w:tc>
        <w:tc>
          <w:tcPr>
            <w:tcW w:type="dxa" w:w="3120"/>
          </w:tcPr>
          <w:p>
            <w:r>
              <w:t>Extended Rules DSL (loop rules + per-field transform chains); deterministic preview pipeline, both stages.</w:t>
            </w:r>
          </w:p>
        </w:tc>
      </w:tr>
      <w:tr>
        <w:tc>
          <w:tcPr>
            <w:tcW w:type="dxa" w:w="3120"/>
          </w:tcPr>
          <w:p>
            <w:r>
              <w:t>Validation Engine</w:t>
            </w:r>
          </w:p>
        </w:tc>
        <w:tc>
          <w:tcPr>
            <w:tcW w:type="dxa" w:w="3120"/>
          </w:tcPr>
          <w:p>
            <w:r>
              <w:t>Partial</w:t>
            </w:r>
          </w:p>
        </w:tc>
        <w:tc>
          <w:tcPr>
            <w:tcW w:type="dxa" w:w="3120"/>
          </w:tcPr>
          <w:p>
            <w:r>
              <w:t>Structural + data-level checks for JSON→EDI; XML→JSON has basic loop-array warnings only. Business/Partner rule layers (§7.7) not started.</w:t>
            </w:r>
          </w:p>
        </w:tc>
      </w:tr>
      <w:tr>
        <w:tc>
          <w:tcPr>
            <w:tcW w:type="dxa" w:w="3120"/>
          </w:tcPr>
          <w:p>
            <w:r>
              <w:t>Test &amp; Preview</w:t>
            </w:r>
          </w:p>
        </w:tc>
        <w:tc>
          <w:tcPr>
            <w:tcW w:type="dxa" w:w="3120"/>
          </w:tcPr>
          <w:p>
            <w:r>
              <w:t>Delivered (Basic tier)</w:t>
            </w:r>
          </w:p>
        </w:tc>
        <w:tc>
          <w:tcPr>
            <w:tcW w:type="dxa" w:w="3120"/>
          </w:tcPr>
          <w:p>
            <w:r>
              <w:t>Inline sample-payload preview on both mapping pages. Regression-suite save/compare (§7.8) not started.</w:t>
            </w:r>
          </w:p>
        </w:tc>
      </w:tr>
      <w:tr>
        <w:tc>
          <w:tcPr>
            <w:tcW w:type="dxa" w:w="3120"/>
          </w:tcPr>
          <w:p>
            <w:r>
              <w:t>Mapping Repository &amp; Versioning</w:t>
            </w:r>
          </w:p>
        </w:tc>
        <w:tc>
          <w:tcPr>
            <w:tcW w:type="dxa" w:w="3120"/>
          </w:tcPr>
          <w:p>
            <w:r>
              <w:t>Delivered (Basic tier)</w:t>
            </w:r>
          </w:p>
        </w:tc>
        <w:tc>
          <w:tcPr>
            <w:tcW w:type="dxa" w:w="3120"/>
          </w:tcPr>
          <w:p>
            <w:r>
              <w:t>Named maps saved/loaded from Postgres (Neon) plus local autosave. No approval workflow or version history (single current version per name).</w:t>
            </w:r>
          </w:p>
        </w:tc>
      </w:tr>
      <w:tr>
        <w:tc>
          <w:tcPr>
            <w:tcW w:type="dxa" w:w="3120"/>
          </w:tcPr>
          <w:p>
            <w:r>
              <w:t>Envelope segments (ISA/GS/ST, UNA/UNB/UNH)</w:t>
            </w:r>
          </w:p>
        </w:tc>
        <w:tc>
          <w:tcPr>
            <w:tcW w:type="dxa" w:w="3120"/>
          </w:tcPr>
          <w:p>
            <w:r>
              <w:t>Not started</w:t>
            </w:r>
          </w:p>
        </w:tc>
        <w:tc>
          <w:tcPr>
            <w:tcW w:type="dxa" w:w="3120"/>
          </w:tcPr>
          <w:p>
            <w:r>
              <w:t>Explicitly out of scope for the preview pipeline so far — direct input to §19 below, since ISA/GS identifiers need a place to live before envelopes can be generated from them.</w:t>
            </w:r>
          </w:p>
        </w:tc>
      </w:tr>
      <w:tr>
        <w:tc>
          <w:tcPr>
            <w:tcW w:type="dxa" w:w="3120"/>
          </w:tcPr>
          <w:p>
            <w:r>
              <w:t>SAP IDoc as source/target</w:t>
            </w:r>
          </w:p>
        </w:tc>
        <w:tc>
          <w:tcPr>
            <w:tcW w:type="dxa" w:w="3120"/>
          </w:tcPr>
          <w:p>
            <w:r>
              <w:t>Not started</w:t>
            </w:r>
          </w:p>
        </w:tc>
        <w:tc>
          <w:tcPr>
            <w:tcW w:type="dxa" w:w="3120"/>
          </w:tcPr>
          <w:p>
            <w:r>
              <w:t>Per original V2/V3 scope.</w:t>
            </w:r>
          </w:p>
        </w:tc>
      </w:tr>
    </w:tbl>
    <w:p>
      <w:pPr/>
      <w:r>
        <w:t>The Extended Rules Engine (below) was also extended beyond its original spec: per-field transform chains on a single mapping edge (not just block-level On Begin/On End rules), a proper IF/THEN/ELSE expression (ternary) distinct from the original statement-form IF, and new built-ins — Uppercase, Lowercase, PadLeft, PadRight, Round, and Lookup (inline code-translation table) — beyond the originally specified Left/Right/Length/Concat/Trim/StringToInteger/DateTimeFormat.</w:t>
      </w:r>
    </w:p>
    <w:p>
      <w:pPr>
        <w:pStyle w:val="Heading1"/>
      </w:pPr>
      <w:r>
        <w:t>19. Next Phase: Trading Partners Module — Requirements</w:t>
      </w:r>
    </w:p>
    <w:p>
      <w:pPr/>
      <w:r>
        <w:t>Defines requirements for the next module: Trading Partner management. It extends the tool from single-mapping authoring into partner-aware configuration, so a mapping can eventually be validated against — and parameterized by — the specific retailer/supplier relationship it is running for.</w:t>
      </w:r>
    </w:p>
    <w:p>
      <w:pPr>
        <w:pStyle w:val="Heading2"/>
      </w:pPr>
      <w:r>
        <w:t>19.1 Scope</w:t>
      </w:r>
    </w:p>
    <w:p>
      <w:pPr>
        <w:pStyle w:val="ListParagraph"/>
        <w:numPr>
          <w:ilvl w:val="0"/>
          <w:numId w:val="2"/>
        </w:numPr>
      </w:pPr>
      <w:r>
        <w:t>Model a Retailer and its multiple Suppliers as a one-retailer-to-many-suppliers relationship.</w:t>
      </w:r>
    </w:p>
    <w:p>
      <w:pPr>
        <w:pStyle w:val="ListParagraph"/>
        <w:numPr>
          <w:ilvl w:val="0"/>
          <w:numId w:val="2"/>
        </w:numPr>
      </w:pPr>
      <w:r>
        <w:t>For each Retailer↔Supplier relationship, assign one or more EDI document types (transaction sets) that relationship exchanges, and in which direction.</w:t>
      </w:r>
    </w:p>
    <w:p>
      <w:pPr>
        <w:pStyle w:val="ListParagraph"/>
        <w:numPr>
          <w:ilvl w:val="0"/>
          <w:numId w:val="2"/>
        </w:numPr>
      </w:pPr>
      <w:r>
        <w:t>For each party in a relationship, assign ISA sender/receiver qualifier + ID and GS application sender/receiver codes (X12), with an EDIFACT/UNB equivalent for parity with the tool’s EDIFACT support.</w:t>
      </w:r>
    </w:p>
    <w:p>
      <w:pPr>
        <w:pStyle w:val="ListParagraph"/>
        <w:numPr>
          <w:ilvl w:val="0"/>
          <w:numId w:val="2"/>
        </w:numPr>
      </w:pPr>
      <w:r>
        <w:t>Store these identifiers so future transaction processing can validate an inbound/outbound document’s envelope identifiers against a configured trading partner record.</w:t>
      </w:r>
    </w:p>
    <w:p>
      <w:pPr>
        <w:pStyle w:val="Heading2"/>
      </w:pPr>
      <w:r>
        <w:t>19.2 Functional Requirements</w:t>
      </w:r>
    </w:p>
    <w:p>
      <w:pPr>
        <w:pStyle w:val="ListParagraph"/>
        <w:numPr>
          <w:ilvl w:val="0"/>
          <w:numId w:val="2"/>
        </w:numPr>
      </w:pPr>
      <w:r>
        <w:t>Trading Partner records: create/edit/list Retailers; each Retailer has one or more linked Suppliers. Model as independent Retailer↔Supplier relationships (not a single shared Supplier record) so the same Supplier can appear under more than one Retailer without forcing identical configuration across all of them.</w:t>
      </w:r>
    </w:p>
    <w:p>
      <w:pPr>
        <w:pStyle w:val="ListParagraph"/>
        <w:numPr>
          <w:ilvl w:val="0"/>
          <w:numId w:val="2"/>
        </w:numPr>
      </w:pPr>
      <w:r>
        <w:t>Document Type Assignment: per relationship, select which EDI transaction sets apply — drawn from the tool’s existing EDI schema library (X12 850/810/856, EDIFACT ORDERS/DESADV/INVOIC), never a separate freeform list, so an assigned document type is always a mappable transaction set in the workbench.</w:t>
      </w:r>
    </w:p>
    <w:p>
      <w:pPr>
        <w:pStyle w:val="ListParagraph"/>
        <w:numPr>
          <w:ilvl w:val="0"/>
          <w:numId w:val="2"/>
        </w:numPr>
      </w:pPr>
      <w:r>
        <w:t>ISA/GS Identifier Assignment: per party, capture ISA Sender/Receiver ID + Qualifier, GS Application Sender/Receiver Code, and the X12 usage indicator (Test/Production); EDIFACT UNB sender/recipient identification as the equivalent.</w:t>
      </w:r>
    </w:p>
    <w:p>
      <w:pPr>
        <w:pStyle w:val="ListParagraph"/>
        <w:numPr>
          <w:ilvl w:val="0"/>
          <w:numId w:val="2"/>
        </w:numPr>
      </w:pPr>
      <w:r>
        <w:t>Validation hook: given a document’s envelope (real or sample), look up the matching trading partner relationship by its ISA/GS (or UNB) identifiers, and flag when no match is found or when the document type isn’t one assigned to that relationship — the first real consumer of these identifiers, ahead of full envelope generation.</w:t>
      </w:r>
    </w:p>
    <w:p>
      <w:pPr>
        <w:pStyle w:val="Heading2"/>
      </w:pPr>
      <w:r>
        <w:t>19.3 Major Data Entities (additions to §10)</w:t>
      </w:r>
    </w:p>
    <w:p>
      <w:pPr>
        <w:pStyle w:val="ListParagraph"/>
        <w:numPr>
          <w:ilvl w:val="0"/>
          <w:numId w:val="2"/>
        </w:numPr>
      </w:pPr>
      <w:r>
        <w:t>Trading Partner (role: retailer or supplier; name; identifiers)</w:t>
      </w:r>
    </w:p>
    <w:p>
      <w:pPr>
        <w:pStyle w:val="ListParagraph"/>
        <w:numPr>
          <w:ilvl w:val="0"/>
          <w:numId w:val="2"/>
        </w:numPr>
      </w:pPr>
      <w:r>
        <w:t>Partner Relationship (retailer ↔ supplier link; status)</w:t>
      </w:r>
    </w:p>
    <w:p>
      <w:pPr>
        <w:pStyle w:val="ListParagraph"/>
        <w:numPr>
          <w:ilvl w:val="0"/>
          <w:numId w:val="2"/>
        </w:numPr>
      </w:pPr>
      <w:r>
        <w:t>Document Type Assignment (relationship + EDI transaction set + direction)</w:t>
      </w:r>
    </w:p>
    <w:p>
      <w:pPr>
        <w:pStyle w:val="ListParagraph"/>
        <w:numPr>
          <w:ilvl w:val="0"/>
          <w:numId w:val="2"/>
        </w:numPr>
      </w:pPr>
      <w:r>
        <w:t>Envelope Identifier (party + ISA/GS or UNB identifiers + usage indicator)</w:t>
      </w:r>
    </w:p>
    <w:p>
      <w:pPr>
        <w:pStyle w:val="Heading2"/>
      </w:pPr>
      <w:r>
        <w:t>19.4 Open Questions for Detailed Design</w:t>
      </w:r>
    </w:p>
    <w:p>
      <w:pPr>
        <w:pStyle w:val="ListParagraph"/>
        <w:numPr>
          <w:ilvl w:val="0"/>
          <w:numId w:val="2"/>
        </w:numPr>
      </w:pPr>
      <w:r>
        <w:t>Should a Supplier be a fully independent, reusable entity across multiple Retailers (shared master data), or scoped one-to-one under a single Retailer relationship?</w:t>
      </w:r>
    </w:p>
    <w:p>
      <w:pPr>
        <w:pStyle w:val="ListParagraph"/>
        <w:numPr>
          <w:ilvl w:val="0"/>
          <w:numId w:val="2"/>
        </w:numPr>
      </w:pPr>
      <w:r>
        <w:t>Does the same Retailer↔Supplier relationship need different ISA/GS identifiers per document type (e.g. a different GS receiver code for 850 vs 856), or one identifier set per relationship?</w:t>
      </w:r>
    </w:p>
    <w:p>
      <w:pPr>
        <w:pStyle w:val="ListParagraph"/>
        <w:numPr>
          <w:ilvl w:val="0"/>
          <w:numId w:val="2"/>
        </w:numPr>
      </w:pPr>
      <w:r>
        <w:t>Is envelope-identifier validation a blocking gate (reject unrecognized transactions) or advisory (flag but pass through) for V1?</w:t>
      </w:r>
    </w:p>
    <w:p>
      <w:pPr>
        <w:pStyle w:val="ListParagraph"/>
        <w:numPr>
          <w:ilvl w:val="0"/>
          <w:numId w:val="2"/>
        </w:numPr>
      </w:pPr>
      <w:r>
        <w:t>Does this module get its own Postgres table(s) alongside mapping_documents, or extend that same JSONB-document pattern?</w:t>
      </w:r>
    </w:p>
    <w:p>
      <w:pPr/>
    </w:p>
    <w:p w14:paraId="7DD68674" w14:textId="77777777" w:rsidR="001A6AE3" w:rsidRPr="001A6AE3" w:rsidRDefault="001A6AE3" w:rsidP="001A6AE3">
      <w:pPr>
        <w:spacing w:after="60"/>
      </w:pPr>
      <w:r w:rsidRPr="001A6AE3">
        <w:t>Business Requirements Document (BRD)</w:t>
      </w:r>
    </w:p>
    <w:p w14:paraId="29F11271" w14:textId="77777777" w:rsidR="001A6AE3" w:rsidRPr="001A6AE3" w:rsidRDefault="001A6AE3" w:rsidP="001A6AE3">
      <w:pPr>
        <w:spacing w:after="60"/>
      </w:pPr>
      <w:r w:rsidRPr="001A6AE3">
        <w:t>Project Name: Custom Integration Tool – Extended Rules Engine</w:t>
      </w:r>
    </w:p>
    <w:p w14:paraId="205D4E19" w14:textId="77777777" w:rsidR="001A6AE3" w:rsidRPr="001A6AE3" w:rsidRDefault="001A6AE3" w:rsidP="001A6AE3">
      <w:pPr>
        <w:spacing w:after="60"/>
      </w:pPr>
      <w:r w:rsidRPr="001A6AE3">
        <w:t>1. Objective &amp; Scope</w:t>
      </w:r>
    </w:p>
    <w:p w14:paraId="3689CEC7" w14:textId="77777777" w:rsidR="001A6AE3" w:rsidRPr="001A6AE3" w:rsidRDefault="001A6AE3" w:rsidP="001A6AE3">
      <w:pPr>
        <w:spacing w:after="60"/>
      </w:pPr>
      <w:r w:rsidRPr="001A6AE3">
        <w:t xml:space="preserve">The objective is to enhance the data mapping engine by introducing an </w:t>
      </w:r>
      <w:r w:rsidRPr="001A6AE3">
        <w:rPr>
          <w:b/>
          <w:bCs/>
        </w:rPr>
        <w:t>Extended Rules Feature</w:t>
      </w:r>
      <w:r w:rsidRPr="001A6AE3">
        <w:t xml:space="preserve">. This </w:t>
      </w:r>
      <w:proofErr w:type="gramStart"/>
      <w:r w:rsidRPr="001A6AE3">
        <w:t>allows integration</w:t>
      </w:r>
      <w:proofErr w:type="gramEnd"/>
      <w:r w:rsidRPr="001A6AE3">
        <w:t xml:space="preserve"> developers to write custom procedural logic (conditionals, math, string manipulation, loops) on specific map components when standard drag-and-drop linking is insufficient.</w:t>
      </w:r>
    </w:p>
    <w:p w14:paraId="5FCE7CE3" w14:textId="77777777" w:rsidR="001A6AE3" w:rsidRPr="001A6AE3" w:rsidRDefault="001A6AE3" w:rsidP="001A6AE3">
      <w:pPr>
        <w:spacing w:after="60"/>
      </w:pPr>
      <w:r w:rsidRPr="001A6AE3">
        <w:pict w14:anchorId="49C2EF69">
          <v:rect id="_x0000_i1049" style="width:0;height:1.5pt" o:hralign="center" o:hrstd="t" o:hr="t" fillcolor="#a0a0a0" stroked="f"/>
        </w:pict>
      </w:r>
    </w:p>
    <w:p w14:paraId="0F99ED14" w14:textId="77777777" w:rsidR="001A6AE3" w:rsidRPr="001A6AE3" w:rsidRDefault="001A6AE3" w:rsidP="001A6AE3">
      <w:pPr>
        <w:spacing w:after="60"/>
      </w:pPr>
      <w:r w:rsidRPr="001A6AE3">
        <w:t>2. Functional Requirements</w:t>
      </w:r>
    </w:p>
    <w:p w14:paraId="1F28DF3A" w14:textId="77777777" w:rsidR="001A6AE3" w:rsidRPr="001A6AE3" w:rsidRDefault="001A6AE3" w:rsidP="001A6AE3">
      <w:pPr>
        <w:spacing w:after="60"/>
        <w:rPr>
          <w:b/>
          <w:bCs/>
        </w:rPr>
      </w:pPr>
      <w:r w:rsidRPr="001A6AE3">
        <w:rPr>
          <w:b/>
          <w:bCs/>
        </w:rPr>
        <w:t>2.1 Rule Trigger Points (Execution Timing)</w:t>
      </w:r>
    </w:p>
    <w:p w14:paraId="7E086811" w14:textId="77777777" w:rsidR="001A6AE3" w:rsidRPr="001A6AE3" w:rsidRDefault="001A6AE3" w:rsidP="001A6AE3">
      <w:pPr>
        <w:spacing w:after="60"/>
      </w:pPr>
      <w:r w:rsidRPr="001A6AE3">
        <w:t>The engine must support execution timing based on the map component's lifecycle:</w:t>
      </w:r>
    </w:p>
    <w:p w14:paraId="238D56A1" w14:textId="77777777" w:rsidR="001A6AE3" w:rsidRPr="001A6AE3" w:rsidRDefault="001A6AE3" w:rsidP="001A6AE3">
      <w:pPr>
        <w:numPr>
          <w:ilvl w:val="0"/>
          <w:numId w:val="4"/>
        </w:numPr>
        <w:spacing w:after="60"/>
      </w:pPr>
      <w:r w:rsidRPr="001A6AE3">
        <w:rPr>
          <w:b/>
          <w:bCs/>
        </w:rPr>
        <w:t>On Begin:</w:t>
      </w:r>
      <w:r w:rsidRPr="001A6AE3">
        <w:t xml:space="preserve"> Logic executes </w:t>
      </w:r>
      <w:r w:rsidRPr="001A6AE3">
        <w:rPr>
          <w:i/>
          <w:iCs/>
        </w:rPr>
        <w:t>before</w:t>
      </w:r>
      <w:r w:rsidRPr="001A6AE3">
        <w:t xml:space="preserve"> the mapping node or loop processes its children.</w:t>
      </w:r>
    </w:p>
    <w:p w14:paraId="00411B1C" w14:textId="77777777" w:rsidR="001A6AE3" w:rsidRPr="001A6AE3" w:rsidRDefault="001A6AE3" w:rsidP="001A6AE3">
      <w:pPr>
        <w:numPr>
          <w:ilvl w:val="0"/>
          <w:numId w:val="4"/>
        </w:numPr>
        <w:spacing w:after="60"/>
      </w:pPr>
      <w:r w:rsidRPr="001A6AE3">
        <w:rPr>
          <w:b/>
          <w:bCs/>
        </w:rPr>
        <w:t>On End:</w:t>
      </w:r>
      <w:r w:rsidRPr="001A6AE3">
        <w:t xml:space="preserve"> Logic executes </w:t>
      </w:r>
      <w:r w:rsidRPr="001A6AE3">
        <w:rPr>
          <w:i/>
          <w:iCs/>
        </w:rPr>
        <w:t>after</w:t>
      </w:r>
      <w:r w:rsidRPr="001A6AE3">
        <w:t xml:space="preserve"> the mapping node, its children, or its iterations have finished processing.</w:t>
      </w:r>
    </w:p>
    <w:p w14:paraId="5CB9B2A0" w14:textId="77777777" w:rsidR="001A6AE3" w:rsidRPr="001A6AE3" w:rsidRDefault="001A6AE3" w:rsidP="001A6AE3">
      <w:pPr>
        <w:spacing w:after="60"/>
        <w:rPr>
          <w:b/>
          <w:bCs/>
        </w:rPr>
      </w:pPr>
      <w:r w:rsidRPr="001A6AE3">
        <w:rPr>
          <w:b/>
          <w:bCs/>
        </w:rPr>
        <w:t>2.2 Core Language Capabilities (The Rule Syntax)</w:t>
      </w:r>
    </w:p>
    <w:p w14:paraId="5B067978" w14:textId="77777777" w:rsidR="001A6AE3" w:rsidRPr="001A6AE3" w:rsidRDefault="001A6AE3" w:rsidP="001A6AE3">
      <w:pPr>
        <w:spacing w:after="60"/>
      </w:pPr>
      <w:r w:rsidRPr="001A6AE3">
        <w:t>The rule engine must support a lightweight scripting or expression language with the following capabilities:</w:t>
      </w:r>
    </w:p>
    <w:p w14:paraId="226ED48D" w14:textId="77777777" w:rsidR="001A6AE3" w:rsidRPr="001A6AE3" w:rsidRDefault="001A6AE3" w:rsidP="001A6AE3">
      <w:pPr>
        <w:numPr>
          <w:ilvl w:val="0"/>
          <w:numId w:val="5"/>
        </w:numPr>
        <w:spacing w:after="60"/>
      </w:pPr>
      <w:r w:rsidRPr="001A6AE3">
        <w:rPr>
          <w:b/>
          <w:bCs/>
        </w:rPr>
        <w:t>Conditional Statements:</w:t>
      </w:r>
      <w:r w:rsidRPr="001A6AE3">
        <w:t xml:space="preserve"> IF-THEN-ELSE constructs.</w:t>
      </w:r>
    </w:p>
    <w:p w14:paraId="10DCE48A" w14:textId="77777777" w:rsidR="001A6AE3" w:rsidRPr="001A6AE3" w:rsidRDefault="001A6AE3" w:rsidP="001A6AE3">
      <w:pPr>
        <w:numPr>
          <w:ilvl w:val="0"/>
          <w:numId w:val="5"/>
        </w:numPr>
        <w:spacing w:after="60"/>
      </w:pPr>
      <w:r w:rsidRPr="001A6AE3">
        <w:rPr>
          <w:b/>
          <w:bCs/>
        </w:rPr>
        <w:t>Variables:</w:t>
      </w:r>
      <w:r w:rsidRPr="001A6AE3">
        <w:t xml:space="preserve"> Ability to declare local temporary variables (e.g., Integer, String, Real, </w:t>
      </w:r>
      <w:proofErr w:type="spellStart"/>
      <w:r w:rsidRPr="001A6AE3">
        <w:t>DateTime</w:t>
      </w:r>
      <w:proofErr w:type="spellEnd"/>
      <w:r w:rsidRPr="001A6AE3">
        <w:t>).</w:t>
      </w:r>
    </w:p>
    <w:p w14:paraId="05384845" w14:textId="77777777" w:rsidR="001A6AE3" w:rsidRPr="001A6AE3" w:rsidRDefault="001A6AE3" w:rsidP="001A6AE3">
      <w:pPr>
        <w:numPr>
          <w:ilvl w:val="0"/>
          <w:numId w:val="5"/>
        </w:numPr>
        <w:spacing w:after="60"/>
      </w:pPr>
      <w:r w:rsidRPr="001A6AE3">
        <w:rPr>
          <w:b/>
          <w:bCs/>
        </w:rPr>
        <w:t>Operators:</w:t>
      </w:r>
      <w:r w:rsidRPr="001A6AE3">
        <w:t xml:space="preserve"> Arithmetic (+, -, *, /), Logical (AND, OR, NOT), and Comparison (==</w:t>
      </w:r>
      <w:proofErr w:type="gramStart"/>
      <w:r w:rsidRPr="001A6AE3">
        <w:t>, !</w:t>
      </w:r>
      <w:proofErr w:type="gramEnd"/>
      <w:r w:rsidRPr="001A6AE3">
        <w:t>=, &lt;, &gt;).</w:t>
      </w:r>
    </w:p>
    <w:p w14:paraId="5B393324" w14:textId="77777777" w:rsidR="001A6AE3" w:rsidRPr="001A6AE3" w:rsidRDefault="001A6AE3" w:rsidP="001A6AE3">
      <w:pPr>
        <w:numPr>
          <w:ilvl w:val="0"/>
          <w:numId w:val="5"/>
        </w:numPr>
        <w:spacing w:after="60"/>
      </w:pPr>
      <w:r w:rsidRPr="001A6AE3">
        <w:rPr>
          <w:b/>
          <w:bCs/>
        </w:rPr>
        <w:t>Built-in Functions:</w:t>
      </w:r>
    </w:p>
    <w:p w14:paraId="3C6BCF22" w14:textId="77777777" w:rsidR="001A6AE3" w:rsidRPr="001A6AE3" w:rsidRDefault="001A6AE3" w:rsidP="001A6AE3">
      <w:pPr>
        <w:numPr>
          <w:ilvl w:val="1"/>
          <w:numId w:val="5"/>
        </w:numPr>
        <w:spacing w:after="60"/>
      </w:pPr>
      <w:r w:rsidRPr="001A6AE3">
        <w:rPr>
          <w:i/>
          <w:iCs/>
        </w:rPr>
        <w:t>String operations:</w:t>
      </w:r>
      <w:r w:rsidRPr="001A6AE3">
        <w:t xml:space="preserve"> </w:t>
      </w:r>
      <w:proofErr w:type="gramStart"/>
      <w:r w:rsidRPr="001A6AE3">
        <w:t>Left(</w:t>
      </w:r>
      <w:proofErr w:type="gramEnd"/>
      <w:r w:rsidRPr="001A6AE3">
        <w:t xml:space="preserve">), </w:t>
      </w:r>
      <w:proofErr w:type="gramStart"/>
      <w:r w:rsidRPr="001A6AE3">
        <w:t>Right(</w:t>
      </w:r>
      <w:proofErr w:type="gramEnd"/>
      <w:r w:rsidRPr="001A6AE3">
        <w:t xml:space="preserve">), </w:t>
      </w:r>
      <w:proofErr w:type="gramStart"/>
      <w:r w:rsidRPr="001A6AE3">
        <w:t>Length(</w:t>
      </w:r>
      <w:proofErr w:type="gramEnd"/>
      <w:r w:rsidRPr="001A6AE3">
        <w:t xml:space="preserve">), </w:t>
      </w:r>
      <w:proofErr w:type="spellStart"/>
      <w:proofErr w:type="gramStart"/>
      <w:r w:rsidRPr="001A6AE3">
        <w:t>Concat</w:t>
      </w:r>
      <w:proofErr w:type="spellEnd"/>
      <w:r w:rsidRPr="001A6AE3">
        <w:t>(</w:t>
      </w:r>
      <w:proofErr w:type="gramEnd"/>
      <w:r w:rsidRPr="001A6AE3">
        <w:t xml:space="preserve">), </w:t>
      </w:r>
      <w:proofErr w:type="gramStart"/>
      <w:r w:rsidRPr="001A6AE3">
        <w:t>Trim(</w:t>
      </w:r>
      <w:proofErr w:type="gramEnd"/>
      <w:r w:rsidRPr="001A6AE3">
        <w:t>).</w:t>
      </w:r>
    </w:p>
    <w:p w14:paraId="0EF62A24" w14:textId="77777777" w:rsidR="001A6AE3" w:rsidRPr="001A6AE3" w:rsidRDefault="001A6AE3" w:rsidP="001A6AE3">
      <w:pPr>
        <w:numPr>
          <w:ilvl w:val="1"/>
          <w:numId w:val="5"/>
        </w:numPr>
        <w:spacing w:after="60"/>
      </w:pPr>
      <w:r w:rsidRPr="001A6AE3">
        <w:rPr>
          <w:i/>
          <w:iCs/>
        </w:rPr>
        <w:t>Data/Conversion:</w:t>
      </w:r>
      <w:r w:rsidRPr="001A6AE3">
        <w:t xml:space="preserve"> </w:t>
      </w:r>
      <w:proofErr w:type="spellStart"/>
      <w:proofErr w:type="gramStart"/>
      <w:r w:rsidRPr="001A6AE3">
        <w:t>StringToInteger</w:t>
      </w:r>
      <w:proofErr w:type="spellEnd"/>
      <w:r w:rsidRPr="001A6AE3">
        <w:t>(</w:t>
      </w:r>
      <w:proofErr w:type="gramEnd"/>
      <w:r w:rsidRPr="001A6AE3">
        <w:t xml:space="preserve">), </w:t>
      </w:r>
      <w:proofErr w:type="spellStart"/>
      <w:proofErr w:type="gramStart"/>
      <w:r w:rsidRPr="001A6AE3">
        <w:t>DateTimeFormat</w:t>
      </w:r>
      <w:proofErr w:type="spellEnd"/>
      <w:r w:rsidRPr="001A6AE3">
        <w:t>(</w:t>
      </w:r>
      <w:proofErr w:type="gramEnd"/>
      <w:r w:rsidRPr="001A6AE3">
        <w:t>).</w:t>
      </w:r>
    </w:p>
    <w:p w14:paraId="14BB51F1" w14:textId="77777777" w:rsidR="001A6AE3" w:rsidRPr="001A6AE3" w:rsidRDefault="001A6AE3" w:rsidP="001A6AE3">
      <w:pPr>
        <w:numPr>
          <w:ilvl w:val="0"/>
          <w:numId w:val="5"/>
        </w:numPr>
        <w:spacing w:after="60"/>
      </w:pPr>
      <w:r w:rsidRPr="001A6AE3">
        <w:rPr>
          <w:b/>
          <w:bCs/>
        </w:rPr>
        <w:t>Context Referencing:</w:t>
      </w:r>
      <w:r w:rsidRPr="001A6AE3">
        <w:t xml:space="preserve"> Relative syntax to reference fields in the current </w:t>
      </w:r>
      <w:proofErr w:type="gramStart"/>
      <w:r w:rsidRPr="001A6AE3">
        <w:t>block (#</w:t>
      </w:r>
      <w:proofErr w:type="gramEnd"/>
      <w:r w:rsidRPr="001A6AE3">
        <w:t>Field) or absolute paths for external blocks (</w:t>
      </w:r>
      <w:proofErr w:type="gramStart"/>
      <w:r w:rsidRPr="001A6AE3">
        <w:t>$</w:t>
      </w:r>
      <w:proofErr w:type="spellStart"/>
      <w:r w:rsidRPr="001A6AE3">
        <w:t>Group.Block.#</w:t>
      </w:r>
      <w:proofErr w:type="gramEnd"/>
      <w:r w:rsidRPr="001A6AE3">
        <w:t>Field</w:t>
      </w:r>
      <w:proofErr w:type="spellEnd"/>
      <w:r w:rsidRPr="001A6AE3">
        <w:t>).</w:t>
      </w:r>
    </w:p>
    <w:p w14:paraId="71433A21" w14:textId="77777777" w:rsidR="001A6AE3" w:rsidRPr="001A6AE3" w:rsidRDefault="001A6AE3" w:rsidP="001A6AE3">
      <w:pPr>
        <w:spacing w:after="60"/>
        <w:rPr>
          <w:b/>
          <w:bCs/>
        </w:rPr>
      </w:pPr>
      <w:r w:rsidRPr="001A6AE3">
        <w:rPr>
          <w:b/>
          <w:bCs/>
        </w:rPr>
        <w:t>2.3 User Interface (UI) Components</w:t>
      </w:r>
    </w:p>
    <w:p w14:paraId="3B19EAF1" w14:textId="77777777" w:rsidR="001A6AE3" w:rsidRPr="001A6AE3" w:rsidRDefault="001A6AE3" w:rsidP="001A6AE3">
      <w:pPr>
        <w:numPr>
          <w:ilvl w:val="0"/>
          <w:numId w:val="6"/>
        </w:numPr>
        <w:spacing w:after="60"/>
      </w:pPr>
      <w:r w:rsidRPr="001A6AE3">
        <w:rPr>
          <w:b/>
          <w:bCs/>
        </w:rPr>
        <w:t>Rule Editor Modal:</w:t>
      </w:r>
      <w:r w:rsidRPr="001A6AE3">
        <w:t xml:space="preserve"> A dedicated editor window accessible by </w:t>
      </w:r>
      <w:proofErr w:type="gramStart"/>
      <w:r w:rsidRPr="001A6AE3">
        <w:t>right-clicking</w:t>
      </w:r>
      <w:proofErr w:type="gramEnd"/>
      <w:r w:rsidRPr="001A6AE3">
        <w:t xml:space="preserve"> any map node.</w:t>
      </w:r>
    </w:p>
    <w:p w14:paraId="6C56E934" w14:textId="77777777" w:rsidR="001A6AE3" w:rsidRPr="001A6AE3" w:rsidRDefault="001A6AE3" w:rsidP="001A6AE3">
      <w:pPr>
        <w:numPr>
          <w:ilvl w:val="0"/>
          <w:numId w:val="6"/>
        </w:numPr>
        <w:spacing w:after="60"/>
      </w:pPr>
      <w:r w:rsidRPr="001A6AE3">
        <w:rPr>
          <w:b/>
          <w:bCs/>
        </w:rPr>
        <w:t>Syntax Highlighting:</w:t>
      </w:r>
      <w:r w:rsidRPr="001A6AE3">
        <w:t xml:space="preserve"> Clear color coding for keywords, variables, strings, and system fields.</w:t>
      </w:r>
    </w:p>
    <w:p w14:paraId="5D3D5EEF" w14:textId="77777777" w:rsidR="001A6AE3" w:rsidRPr="001A6AE3" w:rsidRDefault="001A6AE3" w:rsidP="001A6AE3">
      <w:pPr>
        <w:numPr>
          <w:ilvl w:val="0"/>
          <w:numId w:val="6"/>
        </w:numPr>
        <w:spacing w:after="60"/>
      </w:pPr>
      <w:r w:rsidRPr="001A6AE3">
        <w:rPr>
          <w:b/>
          <w:bCs/>
        </w:rPr>
        <w:t>Code Compilation/Validation:</w:t>
      </w:r>
      <w:r w:rsidRPr="001A6AE3">
        <w:t xml:space="preserve"> A "Compile" or "Validate" button to check code for syntax errors </w:t>
      </w:r>
      <w:r w:rsidRPr="001A6AE3">
        <w:rPr>
          <w:i/>
          <w:iCs/>
        </w:rPr>
        <w:t>before</w:t>
      </w:r>
      <w:r w:rsidRPr="001A6AE3">
        <w:t xml:space="preserve"> saving.</w:t>
      </w:r>
    </w:p>
    <w:p w14:paraId="166FD829" w14:textId="77777777" w:rsidR="001A6AE3" w:rsidRPr="001A6AE3" w:rsidRDefault="001A6AE3" w:rsidP="001A6AE3">
      <w:pPr>
        <w:spacing w:after="60"/>
      </w:pPr>
      <w:r w:rsidRPr="001A6AE3">
        <w:pict w14:anchorId="56675C65">
          <v:rect id="_x0000_i1050" style="width:0;height:1.5pt" o:hralign="center" o:hrstd="t" o:hr="t" fillcolor="#a0a0a0" stroked="f"/>
        </w:pict>
      </w:r>
    </w:p>
    <w:p w14:paraId="5BC44E7F" w14:textId="77777777" w:rsidR="001A6AE3" w:rsidRPr="001A6AE3" w:rsidRDefault="001A6AE3" w:rsidP="001A6AE3">
      <w:pPr>
        <w:spacing w:after="60"/>
      </w:pPr>
      <w:r w:rsidRPr="001A6AE3">
        <w:t>3. Core Use Cases (For Engineering Validation)</w:t>
      </w:r>
    </w:p>
    <w:p w14:paraId="1504416B" w14:textId="77777777" w:rsidR="001A6AE3" w:rsidRPr="001A6AE3" w:rsidRDefault="001A6AE3" w:rsidP="001A6AE3">
      <w:pPr>
        <w:spacing w:after="60"/>
        <w:rPr>
          <w:b/>
          <w:bCs/>
        </w:rPr>
      </w:pPr>
      <w:r w:rsidRPr="001A6AE3">
        <w:rPr>
          <w:b/>
          <w:bCs/>
        </w:rPr>
        <w:t>Use Case 1: Conditional Group Mapping (Qualifiers)</w:t>
      </w:r>
    </w:p>
    <w:p w14:paraId="5F4E7332" w14:textId="77777777" w:rsidR="001A6AE3" w:rsidRPr="001A6AE3" w:rsidRDefault="001A6AE3" w:rsidP="001A6AE3">
      <w:pPr>
        <w:numPr>
          <w:ilvl w:val="0"/>
          <w:numId w:val="7"/>
        </w:numPr>
        <w:spacing w:after="60"/>
      </w:pPr>
      <w:r w:rsidRPr="001A6AE3">
        <w:rPr>
          <w:b/>
          <w:bCs/>
        </w:rPr>
        <w:t>Actor:</w:t>
      </w:r>
      <w:r w:rsidRPr="001A6AE3">
        <w:t xml:space="preserve"> Integration Developer</w:t>
      </w:r>
    </w:p>
    <w:p w14:paraId="5FA63063" w14:textId="77777777" w:rsidR="001A6AE3" w:rsidRPr="001A6AE3" w:rsidRDefault="001A6AE3" w:rsidP="001A6AE3">
      <w:pPr>
        <w:numPr>
          <w:ilvl w:val="0"/>
          <w:numId w:val="7"/>
        </w:numPr>
        <w:spacing w:after="60"/>
      </w:pPr>
      <w:r w:rsidRPr="001A6AE3">
        <w:rPr>
          <w:b/>
          <w:bCs/>
        </w:rPr>
        <w:t>Precondition:</w:t>
      </w:r>
      <w:r w:rsidRPr="001A6AE3">
        <w:t xml:space="preserve"> Source file contains a repeating block with a qualifier field (e.g., EDI N1 segment where N101 = "ST" for Ship-To).</w:t>
      </w:r>
    </w:p>
    <w:p w14:paraId="059B1D09" w14:textId="77777777" w:rsidR="001A6AE3" w:rsidRPr="001A6AE3" w:rsidRDefault="001A6AE3" w:rsidP="001A6AE3">
      <w:pPr>
        <w:numPr>
          <w:ilvl w:val="0"/>
          <w:numId w:val="7"/>
        </w:numPr>
        <w:spacing w:after="60"/>
      </w:pPr>
      <w:r w:rsidRPr="001A6AE3">
        <w:rPr>
          <w:b/>
          <w:bCs/>
        </w:rPr>
        <w:lastRenderedPageBreak/>
        <w:t>Flow:</w:t>
      </w:r>
      <w:r w:rsidRPr="001A6AE3">
        <w:t xml:space="preserve"> Developer opens the On Begin extended rule of the target block and writes logic: </w:t>
      </w:r>
      <w:r w:rsidRPr="001A6AE3">
        <w:rPr>
          <w:i/>
          <w:iCs/>
        </w:rPr>
        <w:t>If source qualifier is "ST", map the data; otherwise, skip the instance.</w:t>
      </w:r>
    </w:p>
    <w:p w14:paraId="2AB5984B" w14:textId="77777777" w:rsidR="001A6AE3" w:rsidRPr="001A6AE3" w:rsidRDefault="001A6AE3" w:rsidP="001A6AE3">
      <w:pPr>
        <w:spacing w:after="60"/>
        <w:rPr>
          <w:b/>
          <w:bCs/>
        </w:rPr>
      </w:pPr>
      <w:r w:rsidRPr="001A6AE3">
        <w:rPr>
          <w:b/>
          <w:bCs/>
        </w:rPr>
        <w:t>Use Case 2: Accumulator / Running Total</w:t>
      </w:r>
    </w:p>
    <w:p w14:paraId="13A04DAA" w14:textId="77777777" w:rsidR="001A6AE3" w:rsidRPr="001A6AE3" w:rsidRDefault="001A6AE3" w:rsidP="001A6AE3">
      <w:pPr>
        <w:numPr>
          <w:ilvl w:val="0"/>
          <w:numId w:val="8"/>
        </w:numPr>
        <w:spacing w:after="60"/>
      </w:pPr>
      <w:r w:rsidRPr="001A6AE3">
        <w:rPr>
          <w:b/>
          <w:bCs/>
        </w:rPr>
        <w:t>Actor:</w:t>
      </w:r>
      <w:r w:rsidRPr="001A6AE3">
        <w:t xml:space="preserve"> Integration Developer</w:t>
      </w:r>
    </w:p>
    <w:p w14:paraId="07D03320" w14:textId="77777777" w:rsidR="001A6AE3" w:rsidRPr="001A6AE3" w:rsidRDefault="001A6AE3" w:rsidP="001A6AE3">
      <w:pPr>
        <w:numPr>
          <w:ilvl w:val="0"/>
          <w:numId w:val="8"/>
        </w:numPr>
        <w:spacing w:after="60"/>
      </w:pPr>
      <w:r w:rsidRPr="001A6AE3">
        <w:rPr>
          <w:b/>
          <w:bCs/>
        </w:rPr>
        <w:t>Precondition:</w:t>
      </w:r>
      <w:r w:rsidRPr="001A6AE3">
        <w:t xml:space="preserve"> Source structure contains repeating line items with individual prices.</w:t>
      </w:r>
    </w:p>
    <w:p w14:paraId="59460739" w14:textId="77777777" w:rsidR="001A6AE3" w:rsidRPr="001A6AE3" w:rsidRDefault="001A6AE3" w:rsidP="001A6AE3">
      <w:pPr>
        <w:numPr>
          <w:ilvl w:val="0"/>
          <w:numId w:val="8"/>
        </w:numPr>
        <w:spacing w:after="60"/>
      </w:pPr>
      <w:r w:rsidRPr="001A6AE3">
        <w:rPr>
          <w:b/>
          <w:bCs/>
        </w:rPr>
        <w:t>Flow:</w:t>
      </w:r>
      <w:r w:rsidRPr="001A6AE3">
        <w:t xml:space="preserve"> Developer uses a map-level global variable. In the On End extended rule of the repeating item block, they write: </w:t>
      </w:r>
      <w:proofErr w:type="spellStart"/>
      <w:r w:rsidRPr="001A6AE3">
        <w:t>GlobalTotal</w:t>
      </w:r>
      <w:proofErr w:type="spellEnd"/>
      <w:r w:rsidRPr="001A6AE3">
        <w:t xml:space="preserve"> = </w:t>
      </w:r>
      <w:proofErr w:type="spellStart"/>
      <w:r w:rsidRPr="001A6AE3">
        <w:t>GlobalTotal</w:t>
      </w:r>
      <w:proofErr w:type="spellEnd"/>
      <w:r w:rsidRPr="001A6AE3">
        <w:t xml:space="preserve"> + #</w:t>
      </w:r>
      <w:proofErr w:type="gramStart"/>
      <w:r w:rsidRPr="001A6AE3">
        <w:t>LinePrice;.</w:t>
      </w:r>
      <w:proofErr w:type="gramEnd"/>
      <w:r w:rsidRPr="001A6AE3">
        <w:t xml:space="preserve"> At the end of the document, </w:t>
      </w:r>
      <w:proofErr w:type="spellStart"/>
      <w:r w:rsidRPr="001A6AE3">
        <w:t>GlobalTotal</w:t>
      </w:r>
      <w:proofErr w:type="spellEnd"/>
      <w:r w:rsidRPr="001A6AE3">
        <w:t xml:space="preserve"> is mapped to the summary segment.</w:t>
      </w:r>
    </w:p>
    <w:p w14:paraId="6E90032D" w14:textId="77777777" w:rsidR="001A6AE3" w:rsidRPr="001A6AE3" w:rsidRDefault="001A6AE3" w:rsidP="001A6AE3">
      <w:pPr>
        <w:spacing w:after="60"/>
      </w:pPr>
      <w:r w:rsidRPr="001A6AE3">
        <w:pict w14:anchorId="565072F2">
          <v:rect id="_x0000_i1051" style="width:0;height:1.5pt" o:hralign="center" o:hrstd="t" o:hr="t" fillcolor="#a0a0a0" stroked="f"/>
        </w:pict>
      </w:r>
    </w:p>
    <w:p w14:paraId="25D6BDA6" w14:textId="77777777" w:rsidR="001A6AE3" w:rsidRPr="001A6AE3" w:rsidRDefault="001A6AE3" w:rsidP="001A6AE3">
      <w:pPr>
        <w:spacing w:after="60"/>
      </w:pPr>
      <w:r w:rsidRPr="001A6AE3">
        <w:t>4. Non-Functional Requirements</w:t>
      </w:r>
    </w:p>
    <w:p w14:paraId="3A365D26" w14:textId="77777777" w:rsidR="001A6AE3" w:rsidRPr="001A6AE3" w:rsidRDefault="001A6AE3" w:rsidP="001A6AE3">
      <w:pPr>
        <w:numPr>
          <w:ilvl w:val="0"/>
          <w:numId w:val="9"/>
        </w:numPr>
        <w:spacing w:after="60"/>
      </w:pPr>
      <w:r w:rsidRPr="001A6AE3">
        <w:rPr>
          <w:b/>
          <w:bCs/>
        </w:rPr>
        <w:t>Performance:</w:t>
      </w:r>
      <w:r w:rsidRPr="001A6AE3">
        <w:t xml:space="preserve"> The execution of extended rules must not degrade mapping throughput by more than 5% compared to native mapping.</w:t>
      </w:r>
    </w:p>
    <w:p w14:paraId="52A05E75" w14:textId="77777777" w:rsidR="001A6AE3" w:rsidRPr="001A6AE3" w:rsidRDefault="001A6AE3" w:rsidP="001A6AE3">
      <w:pPr>
        <w:numPr>
          <w:ilvl w:val="0"/>
          <w:numId w:val="9"/>
        </w:numPr>
        <w:spacing w:after="60"/>
      </w:pPr>
      <w:r w:rsidRPr="001A6AE3">
        <w:rPr>
          <w:b/>
          <w:bCs/>
        </w:rPr>
        <w:t>Error Handling:</w:t>
      </w:r>
      <w:r w:rsidRPr="001A6AE3">
        <w:t xml:space="preserve"> If a rule fails at runtime (e.g., </w:t>
      </w:r>
      <w:proofErr w:type="gramStart"/>
      <w:r w:rsidRPr="001A6AE3">
        <w:t>divide</w:t>
      </w:r>
      <w:proofErr w:type="gramEnd"/>
      <w:r w:rsidRPr="001A6AE3">
        <w:t xml:space="preserve"> by zero or null pointer), the mapper must catch the exception, log a descriptive error with the field path, and either gracefully skip or halt based on user configuration.</w:t>
      </w:r>
    </w:p>
    <w:p w14:paraId="6D549EAB" w14:textId="77777777" w:rsidR="001A6AE3" w:rsidRPr="001A6AE3" w:rsidRDefault="001A6AE3" w:rsidP="001A6AE3">
      <w:pPr>
        <w:spacing w:after="60"/>
      </w:pPr>
      <w:r w:rsidRPr="001A6AE3">
        <w:pict w14:anchorId="6756891A">
          <v:rect id="_x0000_i1052" style="width:0;height:1.5pt" o:hralign="center" o:hrstd="t" o:hr="t" fillcolor="#a0a0a0" stroked="f"/>
        </w:pict>
      </w:r>
    </w:p>
    <w:p w14:paraId="532BDD47" w14:textId="77777777" w:rsidR="001A6AE3" w:rsidRDefault="001A6AE3" w:rsidP="001A6AE3">
      <w:pPr>
        <w:spacing w:after="60"/>
      </w:pPr>
    </w:p>
    <w:sectPr w:rsidR="001A6AE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3132B" w14:textId="77777777" w:rsidR="00E13210" w:rsidRDefault="00E13210">
      <w:r>
        <w:separator/>
      </w:r>
    </w:p>
  </w:endnote>
  <w:endnote w:type="continuationSeparator" w:id="0">
    <w:p w14:paraId="34F54B30" w14:textId="77777777" w:rsidR="00E13210" w:rsidRDefault="00E13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6FCFF" w14:textId="77777777" w:rsidR="00E84002"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A6AE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47BBE" w14:textId="77777777" w:rsidR="00E13210" w:rsidRDefault="00E13210">
      <w:r>
        <w:separator/>
      </w:r>
    </w:p>
  </w:footnote>
  <w:footnote w:type="continuationSeparator" w:id="0">
    <w:p w14:paraId="79B99EDB" w14:textId="77777777" w:rsidR="00E13210" w:rsidRDefault="00E13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2B1B" w14:textId="77777777" w:rsidR="00E84002" w:rsidRDefault="00000000">
    <w:pPr>
      <w:pBdr>
        <w:bottom w:val="single" w:sz="4" w:space="4" w:color="CCCCCC"/>
      </w:pBdr>
    </w:pPr>
    <w:r>
      <w:rPr>
        <w:color w:val="888888"/>
        <w:sz w:val="16"/>
        <w:szCs w:val="16"/>
      </w:rPr>
      <w:t>XML → JSON → EDI Mapping Tool — BRD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B1425"/>
    <w:multiLevelType w:val="hybridMultilevel"/>
    <w:tmpl w:val="25883732"/>
    <w:lvl w:ilvl="0" w:tplc="C6589AB2">
      <w:start w:val="1"/>
      <w:numFmt w:val="bullet"/>
      <w:lvlText w:val="•"/>
      <w:lvlJc w:val="left"/>
      <w:pPr>
        <w:ind w:left="720" w:hanging="360"/>
      </w:pPr>
    </w:lvl>
    <w:lvl w:ilvl="1" w:tplc="1C6A4E76">
      <w:numFmt w:val="decimal"/>
      <w:lvlText w:val=""/>
      <w:lvlJc w:val="left"/>
    </w:lvl>
    <w:lvl w:ilvl="2" w:tplc="64407422">
      <w:numFmt w:val="decimal"/>
      <w:lvlText w:val=""/>
      <w:lvlJc w:val="left"/>
    </w:lvl>
    <w:lvl w:ilvl="3" w:tplc="9FD09D2E">
      <w:numFmt w:val="decimal"/>
      <w:lvlText w:val=""/>
      <w:lvlJc w:val="left"/>
    </w:lvl>
    <w:lvl w:ilvl="4" w:tplc="98A45A5C">
      <w:numFmt w:val="decimal"/>
      <w:lvlText w:val=""/>
      <w:lvlJc w:val="left"/>
    </w:lvl>
    <w:lvl w:ilvl="5" w:tplc="DE526F52">
      <w:numFmt w:val="decimal"/>
      <w:lvlText w:val=""/>
      <w:lvlJc w:val="left"/>
    </w:lvl>
    <w:lvl w:ilvl="6" w:tplc="3AC035DC">
      <w:numFmt w:val="decimal"/>
      <w:lvlText w:val=""/>
      <w:lvlJc w:val="left"/>
    </w:lvl>
    <w:lvl w:ilvl="7" w:tplc="886C0E1E">
      <w:numFmt w:val="decimal"/>
      <w:lvlText w:val=""/>
      <w:lvlJc w:val="left"/>
    </w:lvl>
    <w:lvl w:ilvl="8" w:tplc="004CD9D2">
      <w:numFmt w:val="decimal"/>
      <w:lvlText w:val=""/>
      <w:lvlJc w:val="left"/>
    </w:lvl>
  </w:abstractNum>
  <w:abstractNum w:abstractNumId="1" w15:restartNumberingAfterBreak="0">
    <w:nsid w:val="2D734A62"/>
    <w:multiLevelType w:val="multilevel"/>
    <w:tmpl w:val="ABD6C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86E57"/>
    <w:multiLevelType w:val="multilevel"/>
    <w:tmpl w:val="8DF4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E4199"/>
    <w:multiLevelType w:val="multilevel"/>
    <w:tmpl w:val="ABEA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5554F"/>
    <w:multiLevelType w:val="multilevel"/>
    <w:tmpl w:val="119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00F61"/>
    <w:multiLevelType w:val="multilevel"/>
    <w:tmpl w:val="4EF0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D6683"/>
    <w:multiLevelType w:val="hybridMultilevel"/>
    <w:tmpl w:val="036217C2"/>
    <w:lvl w:ilvl="0" w:tplc="D786DE68">
      <w:start w:val="1"/>
      <w:numFmt w:val="decimal"/>
      <w:lvlText w:val="%1."/>
      <w:lvlJc w:val="left"/>
      <w:pPr>
        <w:ind w:left="720" w:hanging="360"/>
      </w:pPr>
    </w:lvl>
    <w:lvl w:ilvl="1" w:tplc="F5EC0B0C">
      <w:numFmt w:val="decimal"/>
      <w:lvlText w:val=""/>
      <w:lvlJc w:val="left"/>
    </w:lvl>
    <w:lvl w:ilvl="2" w:tplc="470CF4C8">
      <w:numFmt w:val="decimal"/>
      <w:lvlText w:val=""/>
      <w:lvlJc w:val="left"/>
    </w:lvl>
    <w:lvl w:ilvl="3" w:tplc="35905E52">
      <w:numFmt w:val="decimal"/>
      <w:lvlText w:val=""/>
      <w:lvlJc w:val="left"/>
    </w:lvl>
    <w:lvl w:ilvl="4" w:tplc="E5F8EA1A">
      <w:numFmt w:val="decimal"/>
      <w:lvlText w:val=""/>
      <w:lvlJc w:val="left"/>
    </w:lvl>
    <w:lvl w:ilvl="5" w:tplc="AD52CFF6">
      <w:numFmt w:val="decimal"/>
      <w:lvlText w:val=""/>
      <w:lvlJc w:val="left"/>
    </w:lvl>
    <w:lvl w:ilvl="6" w:tplc="8ECA6534">
      <w:numFmt w:val="decimal"/>
      <w:lvlText w:val=""/>
      <w:lvlJc w:val="left"/>
    </w:lvl>
    <w:lvl w:ilvl="7" w:tplc="F094EF16">
      <w:numFmt w:val="decimal"/>
      <w:lvlText w:val=""/>
      <w:lvlJc w:val="left"/>
    </w:lvl>
    <w:lvl w:ilvl="8" w:tplc="A0D69C9E">
      <w:numFmt w:val="decimal"/>
      <w:lvlText w:val=""/>
      <w:lvlJc w:val="left"/>
    </w:lvl>
  </w:abstractNum>
  <w:abstractNum w:abstractNumId="7" w15:restartNumberingAfterBreak="0">
    <w:nsid w:val="5D2F251F"/>
    <w:multiLevelType w:val="hybridMultilevel"/>
    <w:tmpl w:val="BBC61010"/>
    <w:lvl w:ilvl="0" w:tplc="7AE8B1AA">
      <w:start w:val="1"/>
      <w:numFmt w:val="bullet"/>
      <w:lvlText w:val="●"/>
      <w:lvlJc w:val="left"/>
      <w:pPr>
        <w:ind w:left="720" w:hanging="360"/>
      </w:pPr>
    </w:lvl>
    <w:lvl w:ilvl="1" w:tplc="7B6434E8">
      <w:start w:val="1"/>
      <w:numFmt w:val="bullet"/>
      <w:lvlText w:val="○"/>
      <w:lvlJc w:val="left"/>
      <w:pPr>
        <w:ind w:left="1440" w:hanging="360"/>
      </w:pPr>
    </w:lvl>
    <w:lvl w:ilvl="2" w:tplc="190EA9D8">
      <w:start w:val="1"/>
      <w:numFmt w:val="bullet"/>
      <w:lvlText w:val="■"/>
      <w:lvlJc w:val="left"/>
      <w:pPr>
        <w:ind w:left="2160" w:hanging="360"/>
      </w:pPr>
    </w:lvl>
    <w:lvl w:ilvl="3" w:tplc="388E16A4">
      <w:start w:val="1"/>
      <w:numFmt w:val="bullet"/>
      <w:lvlText w:val="●"/>
      <w:lvlJc w:val="left"/>
      <w:pPr>
        <w:ind w:left="2880" w:hanging="360"/>
      </w:pPr>
    </w:lvl>
    <w:lvl w:ilvl="4" w:tplc="0ED43494">
      <w:start w:val="1"/>
      <w:numFmt w:val="bullet"/>
      <w:lvlText w:val="○"/>
      <w:lvlJc w:val="left"/>
      <w:pPr>
        <w:ind w:left="3600" w:hanging="360"/>
      </w:pPr>
    </w:lvl>
    <w:lvl w:ilvl="5" w:tplc="7BB4409C">
      <w:start w:val="1"/>
      <w:numFmt w:val="bullet"/>
      <w:lvlText w:val="■"/>
      <w:lvlJc w:val="left"/>
      <w:pPr>
        <w:ind w:left="4320" w:hanging="360"/>
      </w:pPr>
    </w:lvl>
    <w:lvl w:ilvl="6" w:tplc="0AB061D6">
      <w:start w:val="1"/>
      <w:numFmt w:val="bullet"/>
      <w:lvlText w:val="●"/>
      <w:lvlJc w:val="left"/>
      <w:pPr>
        <w:ind w:left="5040" w:hanging="360"/>
      </w:pPr>
    </w:lvl>
    <w:lvl w:ilvl="7" w:tplc="A61C22CA">
      <w:start w:val="1"/>
      <w:numFmt w:val="bullet"/>
      <w:lvlText w:val="●"/>
      <w:lvlJc w:val="left"/>
      <w:pPr>
        <w:ind w:left="5760" w:hanging="360"/>
      </w:pPr>
    </w:lvl>
    <w:lvl w:ilvl="8" w:tplc="06183BAE">
      <w:start w:val="1"/>
      <w:numFmt w:val="bullet"/>
      <w:lvlText w:val="●"/>
      <w:lvlJc w:val="left"/>
      <w:pPr>
        <w:ind w:left="6480" w:hanging="360"/>
      </w:pPr>
    </w:lvl>
  </w:abstractNum>
  <w:abstractNum w:abstractNumId="8" w15:restartNumberingAfterBreak="0">
    <w:nsid w:val="611831F4"/>
    <w:multiLevelType w:val="multilevel"/>
    <w:tmpl w:val="1E66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15968"/>
    <w:multiLevelType w:val="multilevel"/>
    <w:tmpl w:val="6E5E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12726">
    <w:abstractNumId w:val="7"/>
    <w:lvlOverride w:ilvl="0">
      <w:startOverride w:val="1"/>
    </w:lvlOverride>
  </w:num>
  <w:num w:numId="2" w16cid:durableId="744496630">
    <w:abstractNumId w:val="0"/>
    <w:lvlOverride w:ilvl="0">
      <w:startOverride w:val="1"/>
    </w:lvlOverride>
  </w:num>
  <w:num w:numId="3" w16cid:durableId="658926755">
    <w:abstractNumId w:val="6"/>
    <w:lvlOverride w:ilvl="0">
      <w:startOverride w:val="1"/>
    </w:lvlOverride>
  </w:num>
  <w:num w:numId="4" w16cid:durableId="803886159">
    <w:abstractNumId w:val="8"/>
  </w:num>
  <w:num w:numId="5" w16cid:durableId="511998048">
    <w:abstractNumId w:val="1"/>
  </w:num>
  <w:num w:numId="6" w16cid:durableId="2131626170">
    <w:abstractNumId w:val="4"/>
  </w:num>
  <w:num w:numId="7" w16cid:durableId="376049085">
    <w:abstractNumId w:val="9"/>
  </w:num>
  <w:num w:numId="8" w16cid:durableId="2036617429">
    <w:abstractNumId w:val="2"/>
  </w:num>
  <w:num w:numId="9" w16cid:durableId="3478147">
    <w:abstractNumId w:val="3"/>
  </w:num>
  <w:num w:numId="10" w16cid:durableId="454220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002"/>
    <w:rsid w:val="001A6AE3"/>
    <w:rsid w:val="009D27E6"/>
    <w:rsid w:val="00E13210"/>
    <w:rsid w:val="00E84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E514"/>
  <w15:docId w15:val="{13094CD6-E3E4-4F6E-8209-ECBEED914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5F"/>
      </w:pBdr>
      <w:spacing w:before="320" w:after="180"/>
      <w:outlineLvl w:val="0"/>
    </w:pPr>
    <w:rPr>
      <w:b/>
      <w:bCs/>
      <w:color w:val="1F4E5F"/>
      <w:sz w:val="30"/>
      <w:szCs w:val="30"/>
    </w:rPr>
  </w:style>
  <w:style w:type="paragraph" w:styleId="Heading2">
    <w:name w:val="heading 2"/>
    <w:uiPriority w:val="9"/>
    <w:unhideWhenUsed/>
    <w:qFormat/>
    <w:pPr>
      <w:spacing w:before="220" w:after="120"/>
      <w:outlineLvl w:val="1"/>
    </w:pPr>
    <w:rPr>
      <w:b/>
      <w:bCs/>
      <w:color w:val="1F4E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2958</TotalTime>
  <Pages>10</Pages>
  <Words>2680</Words>
  <Characters>15281</Characters>
  <Application>Microsoft Office Word</Application>
  <DocSecurity>0</DocSecurity>
  <Lines>127</Lines>
  <Paragraphs>35</Paragraphs>
  <ScaleCrop>false</ScaleCrop>
  <Company/>
  <LinksUpToDate>false</LinksUpToDate>
  <CharactersWithSpaces>17926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Pankaj Patil</cp:lastModifiedBy>
  <cp:revision>2</cp:revision>
  <dcterms:created xsi:type="dcterms:W3CDTF">2026-09-01T11:27:00Z</dcterms:created>
  <dcterms:modified xsi:type="dcterms:W3CDTF">2026-09-03T13:08:00Z</dcterms:modified>
</cp:coreProperties>
</file>