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52CC"/>
          <w:sz w:val="88"/>
          <w:szCs w:val="88"/>
        </w:rPr>
        <w:t xml:space="preserve">TokenFin</w:t>
      </w:r>
    </w:p>
    <w:p>
      <w:pPr>
        <w:spacing w:after="120"/>
        <w:jc w:val="center"/>
      </w:pPr>
      <w:r>
        <w:rPr>
          <w:rFonts w:ascii="Arial" w:cs="Arial" w:eastAsia="Arial" w:hAnsi="Arial"/>
          <w:color w:val="00857D"/>
          <w:sz w:val="40"/>
          <w:szCs w:val="40"/>
        </w:rPr>
        <w:t xml:space="preserve">SDK Integration Guide</w:t>
      </w:r>
    </w:p>
    <w:p>
      <w:pPr>
        <w:spacing w:after="480"/>
        <w:jc w:val="center"/>
      </w:pPr>
      <w:r>
        <w:rPr>
          <w:rFonts w:ascii="Arial" w:cs="Arial" w:eastAsia="Arial" w:hAnsi="Arial"/>
          <w:color w:val="5E6C84"/>
          <w:sz w:val="26"/>
          <w:szCs w:val="26"/>
        </w:rPr>
        <w:t xml:space="preserve">TypeScript  ·  Python  ·  Next.js Web</w:t>
      </w:r>
    </w:p>
    <w:p>
      <w:pPr>
        <w:jc w:val="center"/>
      </w:pPr>
      <w:r>
        <w:rPr>
          <w:rFonts w:ascii="Arial" w:cs="Arial" w:eastAsia="Arial" w:hAnsi="Arial"/>
          <w:i/>
          <w:iCs/>
          <w:color w:val="7A869A"/>
          <w:sz w:val="22"/>
          <w:szCs w:val="22"/>
        </w:rPr>
        <w:t xml:space="preserve">Version 1.0  ·  June 2026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72B4D"/>
          <w:sz w:val="36"/>
          <w:szCs w:val="36"/>
        </w:rPr>
        <w:t xml:space="preserve">1. Overview</w:t>
      </w:r>
    </w:p>
    <w:p>
      <w:pPr>
        <w:spacing w:after="80" w:before="6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TokenFin provides two first-party SDKs for tracking LLM usage. Both speak the same REST API — only the language and delivery mechanism differ.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SDK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@tokenfin/sdk (TypeScript)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Node.js servers, Next.js, browser apps, edge runtimes, Bun.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tokenfin (Python)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FastAPI, Django, Flask, Lambda, and any Python 3.9+ environment. Async variant available for ASGI apps.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REST API (direct)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Any language. Send POST /api/v1/ingest with Authorization: Bearer tf_xxx.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72B4D"/>
          <w:sz w:val="22"/>
          <w:szCs w:val="22"/>
        </w:rPr>
        <w:t xml:space="preserve">All three paths converge on the same endpoint. The SDK handles batching, retry, circuit breaking, and graceful shutdown for you.</w:t>
      </w:r>
    </w:p>
    <w:p>
      <w:pPr>
        <w:pBdr>
          <w:bottom w:val="single" w:color="DFE1E6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1.1 Authentication</w:t>
      </w:r>
    </w:p>
    <w:p>
      <w:pPr>
        <w:spacing w:after="80" w:before="6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Every request requires an API key in the Authorization header: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Authorization: Bearer tf_live_xxxxxxxxxxxxxxxx</w:t>
      </w:r>
    </w:p>
    <w:p>
      <w:pPr>
        <w:spacing w:after="80" w:before="6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Keys are created in the dashboard under Settings → API Keys.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Keys are prefixed tf_live_ (production) or tf_test_ (sandbox).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The raw key is shown exactly once on creation — store it in your secret manager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Keys are stored as SHA-256 hashes in the database. A revoked key becomes invalid within 5 minutes.</w:t>
      </w:r>
    </w:p>
    <w:p>
      <w:pPr>
        <w:shd w:fill="F4F5F7" w:val="clear"/>
        <w:spacing w:after="80" w:before="80"/>
        <w:ind w:left="1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E350B" w:val="clear"/>
        </w:rPr>
        <w:t xml:space="preserve"> SECURITY </w:t>
      </w:r>
      <w:r>
        <w:rPr>
          <w:rFonts w:ascii="Arial" w:cs="Arial" w:eastAsia="Arial" w:hAnsi="Arial"/>
          <w:color w:val="172B4D"/>
          <w:sz w:val="20"/>
          <w:szCs w:val="20"/>
        </w:rPr>
        <w:t xml:space="preserve">  Never put API keys in source code, client-side JavaScript, or environment files committed to version control.</w:t>
      </w:r>
    </w:p>
    <w:p>
      <w:pPr>
        <w:pBdr>
          <w:bottom w:val="single" w:color="DFE1E6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72B4D"/>
          <w:sz w:val="36"/>
          <w:szCs w:val="36"/>
        </w:rPr>
        <w:t xml:space="preserve">2. TypeScript SDK — @tokenfin/sdk</w:t>
      </w:r>
    </w:p>
    <w:p>
      <w:pPr>
        <w:spacing w:after="80" w:before="6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Works in Node.js 18+, Next.js server components, edge runtimes, and the browser. Ships as CJS + ESM + TypeScript declarations.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2.1 Installation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# npm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npm install @tokenfin/sdk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# pnpm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pnpm add @tokenfin/sdk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# yarn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yarn add @tokenfin/sdk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2.2 Basic Setup</w:t>
      </w:r>
    </w:p>
    <w:p>
      <w:pPr>
        <w:spacing w:after="80" w:before="6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Create one shared client instance per application and reuse it — the client manages its own queue and background flush timer.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// lib/tokenfin.ts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import { createTokenFin } from '@tokenfin/sdk'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export const tf = createTokenFin({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apiKey: process.env.TOKENFIN_API_KEY!,  // starts with tf_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debug:  process.env.NODE_ENV === 'development',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})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2.3 Track an Event</w:t>
      </w:r>
    </w:p>
    <w:p>
      <w:pPr>
        <w:spacing w:after="80" w:before="6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Call tf.track() after every LLM API response. It is synchronous and never throws.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import { tf } from '@/lib/tokenfin'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const response = await openai.chat.completions.create({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model: 'gpt-4o',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messages: [{ role: 'user', content: prompt }],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})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tf.track({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model:        'gpt-4o',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inputTokens:  response.usage.prompt_tokens,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outputTokens: response.usage.completion_tokens,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tags:         { feature: 'chat', user_tier: 'pro' },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metadata:     { session_id: sessionId },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})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2.4 Graceful Shutdown</w:t>
      </w:r>
    </w:p>
    <w:p>
      <w:pPr>
        <w:spacing w:after="80" w:before="6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In Node.js, register a shutdown handler to drain the queue before the process exits.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import { tf } from '@/lib/tokenfin'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process.on('SIGTERM', async () =&gt; {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const result = await tf.flush()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console.log(`Flushed: sent=${result.sent}, dropped=${result.dropped}`)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process.exit(0)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})</w:t>
      </w:r>
    </w:p>
    <w:p>
      <w:pPr>
        <w:shd w:fill="F4F5F7" w:val="clear"/>
        <w:spacing w:after="80" w:before="80"/>
        <w:ind w:left="1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052CC" w:val="clear"/>
        </w:rPr>
        <w:t xml:space="preserve"> NOTE </w:t>
      </w:r>
      <w:r>
        <w:rPr>
          <w:rFonts w:ascii="Arial" w:cs="Arial" w:eastAsia="Arial" w:hAnsi="Arial"/>
          <w:color w:val="172B4D"/>
          <w:sz w:val="20"/>
          <w:szCs w:val="20"/>
        </w:rPr>
        <w:t xml:space="preserve">  The SDK auto-registers beforeExit, SIGTERM, and SIGINT handlers — flush() is a belt-and-suspenders guarantee for edge cases.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2.5 Next.js Integration</w:t>
      </w:r>
    </w:p>
    <w:p>
      <w:pPr>
        <w:spacing w:after="80" w:before="6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Next.js app directory — server action or API route: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// app/api/chat/route.ts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import { NextRequest, NextResponse } from 'next/server'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import { tf } from '@/lib/tokenfin'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export async function POST(req: NextRequest) {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const { prompt } = await req.json()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const response = await openai.chat.completions.create({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model: 'gpt-4o',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messages: [{ role: 'user', content: prompt }],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})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// Non-blocking — fire and forget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tf.track({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model:        'gpt-4o',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inputTokens:  response.usage.prompt_tokens,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outputTokens: response.usage.completion_tokens,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tags:         { route: '/api/chat' },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})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return NextResponse.json({ text: response.choices[0].message.content })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2.6 Configuration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Default / Description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apiKey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string — required. Must start with "tf_".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baseUrl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string / "https://app.tokenfin.io". Override for self-hosted.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timeoutMs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number / 3000. Per-request HTTP timeout in ms.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flushIntervalMs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number / 1000. Auto-flush interval in ms. 0 = manual only.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batchSize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number / 50. Events per HTTP request.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maxQueueSize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number / 1000. Max in-memory events before dropping oldest.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debug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boolean / false. Logs to console.debug.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2.7 TrackEvent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Required / Description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model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string — required. Model identifier, e.g. "gpt-4o".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inputTokens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number — required. Prompt token count.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outputTokens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number — required. Completion token count.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idempotencyKey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string — optional. Auto-generated UUID if omitted. 24h dedup window.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tags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Record&lt;string, string&gt; — optional. Filterable labels in the dashboard.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metadata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Record&lt;string, unknown&gt; — optional. Stored but not indexed.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2.8 Circuit Breaker</w:t>
      </w:r>
    </w:p>
    <w:p>
      <w:pPr>
        <w:spacing w:after="80" w:before="6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After 5 consecutive failures the circuit opens for 60 seconds. During that window queued events are dropped immediately rather than building up in memory. The circuit resets automatically after the cooldown period.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2.9 Retry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Max retries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3 attempts per event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Retryable codes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429, 500, 502, 503, 504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Backoff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Exponential with 30% jitter: ~100ms, ~200ms, ~400ms (capped at 5s)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Non-retryable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400, 401, 403, 422 — drop immediately</w:t>
            </w:r>
          </w:p>
        </w:tc>
      </w:tr>
    </w:tbl>
    <w:p>
      <w:pPr>
        <w:pBdr>
          <w:bottom w:val="single" w:color="DFE1E6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72B4D"/>
          <w:sz w:val="36"/>
          <w:szCs w:val="36"/>
        </w:rPr>
        <w:t xml:space="preserve">3. Python SDK — tokenfin</w:t>
      </w:r>
    </w:p>
    <w:p>
      <w:pPr>
        <w:spacing w:after="80" w:before="6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Zero required dependencies for the sync client. Uses only the Python standard library (urllib, threading, atexit). The async client requires aiohttp.</w:t>
      </w:r>
    </w:p>
    <w:p>
      <w:pPr>
        <w:spacing w:after="80" w:before="6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Supports Python 3.9 and above.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3.1 Installation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# Sync client (zero dependencies):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pip install tokenfin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# Async client (FastAPI / Django ASGI):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pip install "tokenfin[async]"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3.2 Sync Client — Basic Setup</w:t>
      </w:r>
    </w:p>
    <w:p>
      <w:pPr>
        <w:spacing w:after="80" w:before="6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Create one instance at module level and reuse it. The background flush thread is a daemon — it will not prevent the process from exiting.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# tokenfin_client.py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from tokenfin import TokenFinClient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tf = TokenFinClient(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api_key="tf_live_your_key",  # or os.environ["TOKENFIN_API_KEY"]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debug=True,                  # remove in production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3.3 Track an Event — Sync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from tokenfin_client import tf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response = openai.chat.completions.create(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model="gpt-4o",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messages=[{"role": "user", "content": prompt}],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)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tf.track(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model="gpt-4o",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input_tokens=response.usage.prompt_tokens,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output_tokens=response.usage.completion_tokens,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tags={"feature": "chat", "env": "prod"},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metadata={"user_id": user_id},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3.4 Graceful Shutdown — Sync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import atexit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from tokenfin_client import tf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# Option A: atexit (registered automatically by the SDK)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# The SDK already calls flush() on process exit.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# Option B: explicit control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def shutdown():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result = tf.flush()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print(f"TokenFin: sent={result.sent}, dropped={result.dropped}")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atexit.register(shutdown)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3.5 Async Client — FastAPI</w:t>
      </w:r>
    </w:p>
    <w:p>
      <w:pPr>
        <w:spacing w:after="80" w:before="6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The async client uses asyncio and aiohttp. Create it at application startup and flush in the lifespan shutdown hook.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from contextlib import asynccontextmanager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from fastapi import FastAPI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from tokenfin import AsyncTokenFinClient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tf = AsyncTokenFinClient(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api_key="tf_live_your_key",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flush_interval=1.0,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)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@asynccontextmanager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async def lifespan(app: FastAPI):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yield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result = await tf.flush()     # drain on shutdown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print(f"TokenFin: sent={result.sent}")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app = FastAPI(lifespan=lifespan)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@app.post("/chat")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async def chat_endpoint(prompt: str):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response = await async_openai.chat.completions.create(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    model="gpt-4o",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    messages=[{"role": "user", "content": prompt}],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)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await tf.track(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    model="gpt-4o",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    input_tokens=response.usage.prompt_tokens,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    output_tokens=response.usage.completion_tokens,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    tags={"route": "/chat"},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)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return {"text": response.choices[0].message.content}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3.6 Django Integration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# apps.py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from django.apps import AppConfig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class MyAppConfig(AppConfig):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name = "my_app"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def ready(self):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    from tokenfin import TokenFinClient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    import myapp.tokenfin_client as tc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    tc.tf = TokenFinClient(api_key=..., flush_interval=2.0)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# views.py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import myapp.tokenfin_client as tc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def chat_view(request):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response = openai.chat.completions.create(...)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tc.tf.track(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    model="gpt-4o",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    input_tokens=response.usage.prompt_tokens,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    output_tokens=response.usage.completion_tokens,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3.7 AWS Lambda / Serverless</w:t>
      </w:r>
    </w:p>
    <w:p>
      <w:pPr>
        <w:spacing w:after="80" w:before="6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In serverless environments there is no persistent process, so auto-flush via timer does not help. Call flush() at the end of each invocation.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from tokenfin import TokenFinClient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tf = TokenFinClient(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api_key="tf_live_your_key",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flush_interval=0,   # disable background timer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)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def handler(event, context):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response = openai.chat.completions.create(...)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tf.track(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    model="gpt-4o",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    input_tokens=response.usage.prompt_tokens,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    output_tokens=response.usage.completion_tokens,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)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tf.flush()   # synchronous drain before Lambda freezes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return {"statusCode": 200}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3.8 Configuration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Default / Description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api_key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str — required. Must start with "tf_".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base_url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str / "https://app.tokenfin.io". Override for self-hosted.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timeout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float / 3.0. Per-request HTTP timeout in seconds.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flush_interval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float / 1.0. Auto-flush interval in seconds. 0 = manual.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batch_size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int / 50. Max events per HTTP request.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max_queue_size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int / 1000. Max in-memory events. Oldest dropped when exceeded.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max_retries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int / 3. Retry attempts on 429/5xx.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debug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bool / False. Emits logging.DEBUG output.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3.9 Error Handling</w:t>
      </w:r>
    </w:p>
    <w:p>
      <w:pPr>
        <w:spacing w:after="80" w:before="6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The SDK is designed to never raise in production. track() returns None and silently drops events if the queue is full or if the circuit breaker is open. flush() returns a FlushResult with sent and dropped counts.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result = tf.flush()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if result.dropped &gt; 0: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logging.warning("TokenFin: dropped %d events", result.dropped)</w:t>
      </w:r>
    </w:p>
    <w:p>
      <w:pPr>
        <w:pBdr>
          <w:bottom w:val="single" w:color="DFE1E6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72B4D"/>
          <w:sz w:val="36"/>
          <w:szCs w:val="36"/>
        </w:rPr>
        <w:t xml:space="preserve">4. Next.js Web — Integration &amp; Update Guide</w:t>
      </w:r>
    </w:p>
    <w:p>
      <w:pPr>
        <w:spacing w:after="80" w:before="6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The TokenFin Next.js web application is already wired to the ingest endpoint. This section documents the existing integration and how to extend it.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4.1 Internal SDK (web/src/lib/tokenfin-sdk.ts)</w:t>
      </w:r>
    </w:p>
    <w:p>
      <w:pPr>
        <w:spacing w:after="80" w:before="6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The web app uses an internal copy of the SDK in web/src/lib/tokenfin-sdk.ts that is pre-configured to route through the Next.js BFF (/api/v1/ingest) rather than directly to the Go service. This is intentional — it keeps the Go service URL server-side only.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// web/src/lib/tokenfin-sdk.ts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import { createTokenFin } from '@tokenfin/sdk'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// NEXT_PUBLIC_TOKENFIN_API_KEY is safe to expose — it is API-key auth,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// not a session credential. The key only allows ingest writes.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export const tf = createTokenFin({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apiKey:  process.env.NEXT_PUBLIC_TOKENFIN_API_KEY ?? "",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baseUrl: "",   // empty = use window.origin (browser) or relative URL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debug:   process.env.NODE_ENV === 'development',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})</w:t>
      </w:r>
    </w:p>
    <w:p>
      <w:pPr>
        <w:shd w:fill="F4F5F7" w:val="clear"/>
        <w:spacing w:after="80" w:before="80"/>
        <w:ind w:left="1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052CC" w:val="clear"/>
        </w:rPr>
        <w:t xml:space="preserve"> NOTE </w:t>
      </w:r>
      <w:r>
        <w:rPr>
          <w:rFonts w:ascii="Arial" w:cs="Arial" w:eastAsia="Arial" w:hAnsi="Arial"/>
          <w:color w:val="172B4D"/>
          <w:sz w:val="20"/>
          <w:szCs w:val="20"/>
        </w:rPr>
        <w:t xml:space="preserve">  The baseUrl="" trick works in Next.js server actions — the SDK resolves /api/v1/ingest relative to the current origin.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4.2 Adding Tracking to a New Server Action</w:t>
      </w:r>
    </w:p>
    <w:p>
      <w:pPr>
        <w:spacing w:after="80" w:before="6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Pattern for adding usage tracking to any server action: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// app/actions/generate.ts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'use server'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import { tf } from '@/lib/tokenfin-sdk'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export async function generateText(prompt: string) {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const response = await openai.chat.completions.create({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model: 'gpt-4o',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messages: [{ role: 'user', content: prompt }],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})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// Fire and forget — does not block the user response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tf.track({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model:        'gpt-4o',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inputTokens:  response.usage.prompt_tokens,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outputTokens: response.usage.completion_tokens,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tags:         { action: 'generateText' },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})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return response.choices[0].message.content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4.3 Environment Variable</w:t>
      </w:r>
    </w:p>
    <w:p>
      <w:pPr>
        <w:spacing w:after="80" w:before="6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Add the following to web/.env.local to enable SDK tracking in the web app: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# web/.env.local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NEXT_PUBLIC_TOKENFIN_API_KEY=tf_live_your_key</w:t>
      </w:r>
    </w:p>
    <w:p>
      <w:pPr>
        <w:shd w:fill="F4F5F7" w:val="clear"/>
        <w:spacing w:after="80" w:before="80"/>
        <w:ind w:left="1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06644" w:val="clear"/>
        </w:rPr>
        <w:t xml:space="preserve"> NOTE </w:t>
      </w:r>
      <w:r>
        <w:rPr>
          <w:rFonts w:ascii="Arial" w:cs="Arial" w:eastAsia="Arial" w:hAnsi="Arial"/>
          <w:color w:val="172B4D"/>
          <w:sz w:val="20"/>
          <w:szCs w:val="20"/>
        </w:rPr>
        <w:t xml:space="preserve">  Use a dedicated API key scoped to your web project. Create one in Settings → API Keys → New Key → select project.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4.4 Ingest API Route (BFF Proxy)</w:t>
      </w:r>
    </w:p>
    <w:p>
      <w:pPr>
        <w:spacing w:after="80" w:before="6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The Next.js BFF proxy at web/src/app/api/v1/ingest/route.ts forwards all ingest requests to the Go service. No changes needed — the proxy is already in place.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Detail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BFF Proxy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web/src/app/api/v1/ingest/route.ts — forwards Authorization header opaquely to Go service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Go Ingest Service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backend/cmd/ingest/main.go — handles auth, pricing, Redis publish at :8001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Go Worker Service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backend/cmd/worker/main.go — reads stream, writes to Supabase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Env var required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INGEST_SERVICE_URL=http://localhost:8001 (local) or http://ingest:8001 (Docker)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4.5 Viewing Tracked Data</w:t>
      </w:r>
    </w:p>
    <w:p>
      <w:pPr>
        <w:spacing w:after="80" w:before="6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After tracking events, the dashboard automatically picks up the data: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/dashboard — KPI cards + cost chart (refreshes on page 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/dashboard/analytics — daily breakdown by model, project,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/dashboard/analytics/models — per-model cost, tokens, request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/dashboard/analytics/projects — per-project spend vs budget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/dashboard/analytics/costs — daily cost chart with top model/project annotations</w:t>
      </w:r>
    </w:p>
    <w:p>
      <w:pPr>
        <w:pBdr>
          <w:bottom w:val="single" w:color="DFE1E6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72B4D"/>
          <w:sz w:val="36"/>
          <w:szCs w:val="36"/>
        </w:rPr>
        <w:t xml:space="preserve">5. Direct REST API Reference</w:t>
      </w:r>
    </w:p>
    <w:p>
      <w:pPr>
        <w:spacing w:after="80" w:before="6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Use the REST API from any language or tool. No SDK required.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5.1 POST /api/v1/ingest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URL (hosted)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https://app.tokenfin.io/api/v1/ingest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URL (local dev)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http://localhost:3000/api/v1/ingest  (Next.js BFF)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URL (Go direct)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http://localhost:8001/v1/ingest  (Go service only)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Method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Authorization: Bearer tf_live_xxx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Response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202 Accepted (async — event queued)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57D"/>
          <w:sz w:val="24"/>
          <w:szCs w:val="24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Required / Description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model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string — required. LLM model identifier.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input_tokens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number — required. Must be &gt;= 0.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output_tokens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number — required. Must be &gt;= 0. input + output must be &gt; 0.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idempotency_key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string — optional. Auto-assign if omitted. 24h dedup.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tags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object — optional. String key-value pairs.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metadata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object — optional. Any JSON.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57D"/>
          <w:sz w:val="24"/>
          <w:szCs w:val="24"/>
        </w:rPr>
        <w:t xml:space="preserve">cURL Example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curl -X POST https://app.tokenfin.io/api/v1/ingest \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-H "Authorization: Bearer tf_live_your_key" \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-H "Content-Type: application/json" \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-d '{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"model": "gpt-4o",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"input_tokens": 800,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"output_tokens": 120,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"idempotency_key": "req_abc123",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"tags": {"feature": "summarise", "env": "prod"}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}'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# Expected: HTTP 202 Accepted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57D"/>
          <w:sz w:val="24"/>
          <w:szCs w:val="24"/>
        </w:rPr>
        <w:t xml:space="preserve">Ruby Example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require 'net/http'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require 'json'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uri = URI("https://app.tokenfin.io/api/v1/ingest")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http = Net::HTTP.new(uri.host, uri.port)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http.use_ssl = true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req = Net::HTTP::Post.new(uri)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req["Authorization"] = "Bearer tf_live_your_key"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req["Content-Type"]   = "application/json"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req.body = {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model: "gpt-4o",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input_tokens: 800,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output_tokens: 120,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}.to_json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res = http.request(req)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puts res.code   # 202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57D"/>
          <w:sz w:val="24"/>
          <w:szCs w:val="24"/>
        </w:rPr>
        <w:t xml:space="preserve">Go Example (net/http)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body := `{"model":"gpt-4o","input_tokens":800,"output_tokens":120}`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req, _ := http.NewRequest("POST",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"https://app.tokenfin.io/api/v1/ingest",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    strings.NewReader(body))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req.Header.Set("Authorization", "Bearer tf_live_your_key")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req.Header.Set("Content-Type", "application/json")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resp, _ := http.DefaultClient.Do(req)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// resp.StatusCode == 202</w:t>
      </w:r>
    </w:p>
    <w:p>
      <w:pPr>
        <w:pBdr>
          <w:bottom w:val="single" w:color="DFE1E6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72B4D"/>
          <w:sz w:val="36"/>
          <w:szCs w:val="36"/>
        </w:rPr>
        <w:t xml:space="preserve">6.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 &amp; Fix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HTTP 401 Unauthorized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API key missing or not starting with "tf_". Check Authorization: Bearer tf_live_xxx header.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HTTP 403 Forbidden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Key is inactive or revoked. Create a new key in Settings → API Keys.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HTTP 429 Too Many Requests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Org budget limit exceeded. Check Limits page. SDK will retry then drop if limit persists.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HTTP 400 total tokens must be &gt; 0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input_tokens + output_tokens must be at least 1. Check your LLM response parsing.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Events not appearing in dashboard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1) Events are written async — allow 2–3 seconds. 2) Check the Go worker service logs: make docker-logs. 3) Verify INGEST_SERVICE_URL points to the Go service.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Python SDK drops events (debug log)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Circuit breaker opened due to 5 consecutive failures. Check network connectivity to TokenFin. Circuit resets after 60 seconds.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TypeScript SDK missing events on Lambda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Lambda freezes the process before auto-flush. Set flushIntervalMs: 0 and call await tf.flush() manually at end of handler.</w:t>
            </w:r>
          </w:p>
        </w:tc>
      </w:tr>
      <w:tr>
        <w:tc>
          <w:tcPr>
            <w:tcW w:type="dxa" w:w="26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2B4D"/>
                <w:sz w:val="18"/>
                <w:szCs w:val="18"/>
              </w:rPr>
              <w:t xml:space="preserve">NEXT_PUBLIC_TOKENFIN_API_KEY not set</w:t>
            </w:r>
          </w:p>
        </w:tc>
        <w:tc>
          <w:tcPr>
            <w:tcW w:type="dxa" w:w="67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4D"/>
                <w:sz w:val="20"/>
                <w:szCs w:val="20"/>
              </w:rPr>
              <w:t xml:space="preserve">Web app SDK is initialised with an empty key. Add to web/.env.local and restart dev server.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2CC"/>
          <w:sz w:val="28"/>
          <w:szCs w:val="28"/>
        </w:rPr>
        <w:t xml:space="preserve">6.1 Enable Debug Logging</w:t>
      </w:r>
    </w:p>
    <w:p>
      <w:pPr>
        <w:spacing w:after="80" w:before="6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TypeScript: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const tf = createTokenFin({ apiKey: "tf_live_...", debug: true })</w:t>
      </w:r>
    </w:p>
    <w:p>
      <w:pPr>
        <w:spacing w:after="80" w:before="60"/>
      </w:pPr>
      <w:r>
        <w:rPr>
          <w:rFonts w:ascii="Arial" w:cs="Arial" w:eastAsia="Arial" w:hAnsi="Arial"/>
          <w:color w:val="172B4D"/>
          <w:sz w:val="22"/>
          <w:szCs w:val="22"/>
        </w:rPr>
        <w:t xml:space="preserve">Python: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import logging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logging.basicConfig(level=logging.DEBUG)</w:t>
      </w:r>
    </w:p>
    <w:p>
      <w:pPr>
        <w:shd w:fill="F4F5F7" w:val="clear"/>
        <w:spacing w:after="0" w:before="0"/>
        <w:ind w:left="360"/>
      </w:pPr>
      <w:r>
        <w:rPr>
          <w:rFonts w:ascii="Courier New" w:cs="Courier New" w:eastAsia="Courier New" w:hAnsi="Courier New"/>
          <w:color w:val="172B4D"/>
          <w:sz w:val="18"/>
          <w:szCs w:val="18"/>
        </w:rPr>
        <w:t xml:space="preserve">tf = TokenFinClient(api_key="tf_live_...", debug=True)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FE1E6" w:sz="2" w:space="1"/>
      </w:pBdr>
      <w:tabs>
        <w:tab w:val="right" w:pos="9026"/>
      </w:tabs>
    </w:pPr>
    <w:r>
      <w:rPr>
        <w:rFonts w:ascii="Arial" w:cs="Arial" w:eastAsia="Arial" w:hAnsi="Arial"/>
        <w:color w:val="7A869A"/>
        <w:sz w:val="18"/>
        <w:szCs w:val="18"/>
      </w:rPr>
      <w:t xml:space="preserve">tokenfin.io  |  Version 1.0</w:t>
    </w:r>
    <w:r>
      <w:rPr>
        <w:rFonts w:ascii="Arial" w:cs="Arial" w:eastAsia="Arial" w:hAnsi="Arial"/>
        <w:color w:val="7A869A"/>
        <w:sz w:val="18"/>
        <w:szCs w:val="18"/>
      </w:rPr>
      <w:t xml:space="preserve">	Page </w:t>
    </w:r>
    <w:r>
      <w:rPr>
        <w:rFonts w:ascii="Arial" w:cs="Arial" w:eastAsia="Arial" w:hAnsi="Arial"/>
        <w:color w:val="7A869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A869A"/>
        <w:sz w:val="18"/>
        <w:szCs w:val="18"/>
      </w:rPr>
      <w:t xml:space="preserve"> of </w:t>
    </w:r>
    <w:r>
      <w:rPr>
        <w:rFonts w:ascii="Arial" w:cs="Arial" w:eastAsia="Arial" w:hAnsi="Arial"/>
        <w:color w:val="7A869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1E6" w:sz="2" w:space="1"/>
      </w:pBdr>
      <w:tabs>
        <w:tab w:val="right" w:pos="9026"/>
      </w:tabs>
    </w:pPr>
    <w:r>
      <w:rPr>
        <w:rFonts w:ascii="Arial" w:cs="Arial" w:eastAsia="Arial" w:hAnsi="Arial"/>
        <w:color w:val="7A869A"/>
        <w:sz w:val="18"/>
        <w:szCs w:val="18"/>
      </w:rPr>
      <w:t xml:space="preserve">TokenFin — SDK Integration Guide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DE350B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B4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72B4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52C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85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2026-06-21T13:38:34.058Z</dcterms:created>
  <dcterms:modified xsi:type="dcterms:W3CDTF">2026-06-21T13:38:34.058Z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