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120"/>
        <w:jc w:val="center"/>
      </w:pPr>
      <w:r>
        <w:rPr>
          <w:rFonts w:ascii="Arial" w:cs="Arial" w:eastAsia="Arial" w:hAnsi="Arial"/>
          <w:b/>
          <w:bCs/>
          <w:caps/>
          <w:color w:val="E8892C"/>
          <w:sz w:val="20"/>
          <w:szCs w:val="20"/>
        </w:rPr>
        <w:t xml:space="preserve">PRODUCT REQUIREMENTS DOCUMENT</w:t>
      </w:r>
    </w:p>
    <w:p>
      <w:pPr>
        <w:spacing w:before="40" w:after="40"/>
        <w:jc w:val="center"/>
      </w:pPr>
      <w:r>
        <w:rPr>
          <w:rFonts w:ascii="Arial" w:cs="Arial" w:eastAsia="Arial" w:hAnsi="Arial"/>
          <w:b/>
          <w:bCs/>
          <w:color w:val="0D1B2A"/>
          <w:sz w:val="52"/>
          <w:szCs w:val="52"/>
        </w:rPr>
        <w:t xml:space="preserve">Indian Reformer Organisation</w:t>
      </w:r>
    </w:p>
    <w:p>
      <w:pPr>
        <w:spacing w:before="20" w:after="40"/>
        <w:jc w:val="center"/>
      </w:pPr>
      <w:r>
        <w:rPr>
          <w:rFonts w:ascii="Arial" w:cs="Arial" w:eastAsia="Arial" w:hAnsi="Arial"/>
          <w:color w:val="2C3E50"/>
          <w:sz w:val="34"/>
          <w:szCs w:val="34"/>
        </w:rPr>
        <w:t xml:space="preserve">IRO Official Website</w:t>
      </w:r>
    </w:p>
    <w:p>
      <w:pPr>
        <w:spacing w:before="20" w:after="200"/>
        <w:jc w:val="center"/>
      </w:pPr>
      <w:r>
        <w:rPr>
          <w:rFonts w:ascii="Arial" w:cs="Arial" w:eastAsia="Arial" w:hAnsi="Arial"/>
          <w:i/>
          <w:iCs/>
          <w:color w:val="E8892C"/>
          <w:sz w:val="26"/>
          <w:szCs w:val="26"/>
        </w:rPr>
        <w:t xml:space="preserve">Reforming India, Together.</w:t>
      </w:r>
    </w:p>
    <w:p>
      <w:pPr>
        <w:pBdr>
          <w:bottom w:val="single" w:color="E8892C" w:sz="4" w:space="1"/>
        </w:pBdr>
        <w:spacing w:before="120" w:after="120"/>
      </w:pPr>
    </w:p>
    <w:p>
      <w:pPr>
        <w:spacing w:before="120" w:after="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Document Version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v1.0  —  Initial Release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Prepared By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IRO Product Team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Date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March 2026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Status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Draft  →  In Review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Confidential — Internal Use Only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Tech Stack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Next.js 14 · Tailwind CSS · Supabase · WhatsApp API · AI Voice Agent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1. Executive Summary</w:t>
      </w:r>
    </w:p>
    <w:p>
      <w:pPr>
        <w:pBdr>
          <w:bottom w:val="single" w:color="E8892C" w:sz="4" w:space="1"/>
        </w:pBdr>
        <w:spacing w:before="120" w:after="120"/>
      </w:pP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Indian Reformer Organisation (IRO) is a citizen-led movement for transparent governance and systemic reform across India. This document defines the complete product requirements for the IRO official website — a digital platform that serves as the movement's public face, member management system, and citizen engagement hub.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The platform is designed to support three core user journeys: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Citizens discovering and joining the movement via multiple channels (missed call, WhatsApp, referral, direct signup)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Reformers managing their profile, referrals, and engagement through a personal dashboard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Administrators managing campaigns, content, members, and analytics through a secure back-office panel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hd w:fill="0D1B2A" w:val="clear"/>
        <w:spacing w:before="80" w:after="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Key Differentiators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Missed Call Onboarding — India-first joining flow that works on any mobile phone, no smartphone required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WhatsApp AI Onboarding — Automated welcome + data collection via WhatsApp Business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AI Voice Agent Fallback — When WhatsApp fails, an AI voice agent calls and collects member 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Referral Engine — Viral growth mechanism; every reformer gets a unique referral link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Live India Map — Real-time choropleth map showing reformer distribution across states and districts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OTP-based Login — Secure, passwordless authentication for all reformers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2. Brand &amp; Design System</w:t>
      </w:r>
    </w:p>
    <w:p>
      <w:pPr>
        <w:pBdr>
          <w:bottom w:val="single" w:color="E8892C" w:sz="4" w:space="1"/>
        </w:pBdr>
        <w:spacing w:before="12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2.1 Identity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Organisation Name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Indian Reformer Organisation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Short Name / Abbrev.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IRO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Primary Tagline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Reforming India, Together.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Hindi Tagline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मिलकर बदलेंगे भारत।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Logo Symbol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Ashoka Wheel-inspired circle emblem with IRO text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Logo Usage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Dark bg: White text + Orange emblem  |  Light bg: Navy text + Navy emblem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2.2 Color Palette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000"/>
        <w:gridCol w:w="35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Navy Deep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#0D1B2A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CSS variable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--iro-navy: #0D1B2A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892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Reform Orange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#E8892C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--iro-orange: #E8892C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CTA buttons, accents, logo ring, links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7F4E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C3E50"/>
                <w:sz w:val="20"/>
                <w:szCs w:val="20"/>
              </w:rPr>
              <w:t xml:space="preserve">Ivory White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#F7F4EF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--iro-ivory: #F7F4EF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Page background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6A4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India Green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#1D6A42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--iro-green: #1D6A42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Success states, growth stats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2C3E5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Slate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#2C3E50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--iro-slate: #2C3E50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Body text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1809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Muted Gray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#718096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8"/>
                <w:szCs w:val="18"/>
              </w:rPr>
              <w:t xml:space="preserve">--iro-muted: #718096</w:t>
            </w:r>
          </w:p>
        </w:tc>
        <w:tc>
          <w:tcPr>
            <w:tcW w:type="dxa" w:w="3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Captions, secondary text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2.3 Typography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Display / Headings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Playfair Display — Bold 700/900  (Google Fonts)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Body / UI Text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DM Sans — Regular 400, Medium 500, SemiBold 600  (Google Fonts)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H1 Hero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Playfair Display, 48–64px, weight 900, color: Navy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H2 Section Title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Playfair Display, 32px, weight 700, color: Navy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H3 Card Title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DM Sans, 18px, weight 600, color: Navy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Body Text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DM Sans, 15–16px, weight 400, line-height 1.7, color: Slate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Caption / Date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DM Sans, 12px, weight 400, color: Muted Gray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Overline / Tag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DM Sans, 11px, weight 600, letter-spacing 0.14em, UPPERCASE, color: Orange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3. Site Architecture &amp; Page Map</w:t>
      </w:r>
    </w:p>
    <w:p>
      <w:pPr>
        <w:pBdr>
          <w:bottom w:val="single" w:color="E8892C" w:sz="4" w:space="1"/>
        </w:pBdr>
        <w:spacing w:before="120" w:after="120"/>
      </w:pP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website consists of 9 primary pages/sections. Priority levels: P0 = Launch Critical, P1 = Launch Important, P2 = Post-Launch.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2200"/>
        <w:gridCol w:w="2360"/>
        <w:gridCol w:w="1400"/>
      </w:tblGrid>
      <w:tr>
        <w:trPr>
          <w:tblHeader/>
        </w:trPr>
        <w:tc>
          <w:tcPr>
            <w:tcW w:type="dxa" w:w="1872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1872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872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Sections</w:t>
            </w:r>
          </w:p>
        </w:tc>
        <w:tc>
          <w:tcPr>
            <w:tcW w:type="dxa" w:w="1872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1872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Home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Primary landing page — movement overview and join CTA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Hero, Stats, News, Map Preview, About Snippet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Next.js SSR + Supabase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About / Know Us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Organisation identity — mission, vision, founders, history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Vision, Mission, Values, Timeline, Founders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Static + CMS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Join the Movement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Primary acquisition — all onboarding flows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Missed Call, WhatsApp, Referral, Direct Signup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WhatsApp API + AI Agent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Campaigns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Showcase IRO campaigns — active and completed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Active, Archive, How to Join, Impact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CMS + Supabase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P1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Media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Press and visual content hub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Press Releases, Gallery, Videos, In the News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CMS + Cloudinary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P1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Reformer Map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Live geographic distribution of members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India Choropleth, State Drill-down, District View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D3.js / TopoJSON + Supabase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P1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Donate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Fundraising — transparent and secure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UPI, Card, Impact Meter, Tax Info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Razorpay / Cashfree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CD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56404"/>
                <w:sz w:val="19"/>
                <w:szCs w:val="19"/>
              </w:rPr>
              <w:t xml:space="preserve">P1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My Account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Reformer personal dashboard — profile and activity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Profile, Referrals, Activity, OTP Login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Supabase Auth + Next.js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P0</w:t>
            </w:r>
          </w:p>
        </w:tc>
      </w:tr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Admin Panel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Back-office — member and content management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Dashboard, Members, Campaigns, Analytics, CMS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Next.js + Supabase + Role Auth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5E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8B0000"/>
                <w:sz w:val="19"/>
                <w:szCs w:val="19"/>
              </w:rPr>
              <w:t xml:space="preserve">P0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4. Page-by-Page Requirements</w:t>
      </w:r>
    </w:p>
    <w:p>
      <w:pPr>
        <w:pBdr>
          <w:bottom w:val="single" w:color="E8892C" w:sz="4" w:space="1"/>
        </w:pBdr>
        <w:spacing w:before="12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4.1  Home Page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8892C"/>
          <w:sz w:val="22"/>
          <w:szCs w:val="22"/>
        </w:rPr>
        <w:t xml:space="preserve">Purpose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homepage serves as the movement's public face. It must immediately communicate IRO's mission, show live impact (member count, states, districts), surface the latest news, and funnel visitors to join.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8892C"/>
          <w:sz w:val="22"/>
          <w:szCs w:val="22"/>
        </w:rPr>
        <w:t xml:space="preserve">Sections &amp; Components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NAVBAR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Logo (emblem + 'Indian Reformer Organisation' + tagline)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Navigation links: Home · About/Know Us · Campaigns · Media · Reformer Map · Donate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Right: Login button (ghost) + Join Now button (orange CTA)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Sticky on scroll; collapses to hamburger on mobile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HERO SECTION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Full-width dark navy background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Headline: 'Reforming India, Together.' (Playfair Display, 56px)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Subheadline: 'A citizen-led movement for transparent governance and reform.'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Primary CTA button: 'Join the Movement' (orange, large)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Secondary CTA: 'Learn More' (ghost outline)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LIVE STATS BAR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4 animated counter cards: Total Reformers · States · Districts · Growth %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Data fetched from Supabase in real time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Auto-refresh every 60 seconds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LATEST UPDATES (News Carousel)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Card slider showing 4 most recent posts from CMS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Each card: thumbnail image, title, excerpt, date, Read More link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Auto-advance every 5 seconds; dots for manual navigation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REFORMER MAP PREVIEW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Embedded mini India choropleth map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States shaded by reformer density (light yellow → deep orange)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Hover tooltip: state name + reformer 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'View Full Map' link to /reformer-map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ABOUT SNIPPET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Short description of IRO (2–3 sentences)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Stat highlights: Total Campaigns · Total Volunteers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'Read More About IRO' link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FOOTER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Logo + tagline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Navigation columns: About · Quick Links · Legal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Social icons: WhatsApp · Twitter/X · Facebook · Instagram · YouTube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Copyright line: © 2026 Indian Reformer Organisation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8892C"/>
          <w:sz w:val="22"/>
          <w:szCs w:val="22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FR-HOME-01: Stats counters must animate from 0 to current value on page 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FR-HOME-02: Stats must refresh from Supabase every 60 seconds without full page reload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FR-HOME-03: News carousel must be touch-swipeable on mobile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FR-HOME-04: India map must render within 2 seconds on a 3G connection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FR-HOME-05: All CTAs must link to /join-the-movement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FR-HOME-06: Page must be fully SSR-rendered for SEO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8892C"/>
          <w:sz w:val="22"/>
          <w:szCs w:val="22"/>
        </w:rPr>
        <w:t xml:space="preserve">Non-Functional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First Contentful Paint (FCP) &lt; 1.5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Lighthouse Performance Score &gt; 85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Fully responsive: 320px mobile → 1920px desktop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Bdr>
          <w:bottom w:val="single" w:color="E8892C" w:sz="4" w:space="1"/>
        </w:pBdr>
        <w:spacing w:before="12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4.2  About / Know Us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8892C"/>
          <w:sz w:val="22"/>
          <w:szCs w:val="22"/>
        </w:rPr>
        <w:t xml:space="preserve">Purpose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Build trust and credibility. Tell the IRO story — who we are, why we exist, what we stand for, and who leads the movement.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8892C"/>
          <w:sz w:val="22"/>
          <w:szCs w:val="22"/>
        </w:rPr>
        <w:t xml:space="preserve">Sub-Pages / Tabs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Overview — Mission, Vision, Core Values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Our Story — Founding narrative, key milestones, timeline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Leadership / Founders — Founder profiles with photo, bio, role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Core Pillars — Accountability, Unity, Voice (with icons and detailed explanation)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FAQ — Frequently asked questions about IRO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8892C"/>
          <w:sz w:val="22"/>
          <w:szCs w:val="22"/>
        </w:rPr>
        <w:t xml:space="preserve">Key Content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Vision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 transparent, accountable, and prosperous India — built by its citizens, for its citizens.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Mission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Empower every Indian to participate in governance, hold institutions accountable, and drive systemic reform from the ground up.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Core Values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Transparency · Accountability · Unity · Non-Violence · Grassroots Action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Founding Year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2025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8892C"/>
          <w:sz w:val="22"/>
          <w:szCs w:val="22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FR-ABOUT-01: Leadership section must be editable from the Admin CMS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FR-ABOUT-02: Timeline component must load milestone data from CMS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FR-ABOUT-03: FAQ section must use accordion expand/collapse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Bdr>
          <w:bottom w:val="single" w:color="E8892C" w:sz="4" w:space="1"/>
        </w:pBdr>
        <w:spacing w:before="120" w:after="120"/>
      </w:pPr>
    </w:p>
    <w:p>
      <w:r>
        <w:br w:type="pag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4.3  Join the Movement  (Critical Path)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8892C"/>
          <w:sz w:val="22"/>
          <w:szCs w:val="22"/>
        </w:rPr>
        <w:t xml:space="preserve">Purpose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primary member acquisition page. It must support ALL three onboarding channels and make joining as frictionless as possible.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8892C"/>
          <w:sz w:val="22"/>
          <w:szCs w:val="22"/>
        </w:rPr>
        <w:t xml:space="preserve">Onboarding Channels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CHANNEL 1 — MISSED CALL JOINING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Display a prominent phone number for missed calls (e.g., +91 XXXXX XXXXX)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User gives a missed call → system auto-detects the number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Trigger: WhatsApp Business API sends automated welcome message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WhatsApp bot collects: Name · Age · Area/Locality · City · State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On completion: data saved to Supabase members table; OTP login credentials provisioned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CHANNEL 2 — WHATSAPP ONBOARDING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If WhatsApp is available: bot sends structured collection messages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Welcome message → Ask Name → Ask Age → Ask Location → Confirm &amp; Save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Error handling: re-prompt on invalid input; max 3 retries per field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On success: send confirmation message with member ID and referral link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CHANNEL 3 — AI VOICE AGENT FALLBACK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Triggered when: WhatsApp message not delivered within 2 hours OR user has no WhatsApp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AI voice agent calls the number and greets the user in Hindi/English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Collects: Name · Age · City · State via voice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Response is transcribed and saved to Supabase via the voice agent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Fallback if call fails: send SMS with a direct signup link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CHANNEL 4 — DIRECT SIGNUP FORM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For users who prefer to sign up via the website directly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Fields: Full Name · Mobile Number · Age · Gender · City · State · District · Referral Code (optional)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OTP verification on mobile number before form submission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On success: redirect to My Account dashboard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REFERRAL SYSTEM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Every reformer gets a unique referral link: iro.in/join?ref=XXXXXXXX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Referral page pre-fills the referrer's name: 'You were invited by [Name]'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Referral count tracked in Supabase; visible in My Account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Gamification: badges for 10, 25, 50, 100 referrals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8892C"/>
          <w:sz w:val="22"/>
          <w:szCs w:val="22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FR-JOIN-01: Missed call number must be displayed with copy-to-clipboard on mobile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FR-JOIN-02: WhatsApp bot must respond within 30 seconds of missed call trigger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FR-JOIN-03: AI voice agent must be triggered within 2 hours if WhatsApp undelivered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FR-JOIN-04: Duplicate phone number check must block re-registration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FR-JOIN-05: Referral code must be validated before form submission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FR-JOIN-06: OTP must expire after 10 minutes; max 3 attempts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Bdr>
          <w:bottom w:val="single" w:color="E8892C" w:sz="4" w:space="1"/>
        </w:pBdr>
        <w:spacing w:before="12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4.4  Campaigns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8892C"/>
          <w:sz w:val="22"/>
          <w:szCs w:val="22"/>
        </w:rPr>
        <w:t xml:space="preserve">Purpose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Showcase IRO's campaigns — active, upcoming, and completed. Allow reformers to participate and track impact.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8892C"/>
          <w:sz w:val="22"/>
          <w:szCs w:val="22"/>
        </w:rPr>
        <w:t xml:space="preserve">Sections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Active Campaigns — cards with title, description, progress bar, deadline, Join CTA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Upcoming Campaigns — teaser cards with 'Notify Me' button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Campaign Archive — past campaigns with outcomes and impact numbers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How to Participate — step-by-step guide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Impact Stories — testimonials and success stories from reformers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8892C"/>
          <w:sz w:val="22"/>
          <w:szCs w:val="22"/>
        </w:rPr>
        <w:t xml:space="preserve">Campaign Card Data Model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Fields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Title, Short Description, Full Description, Category, State/National, Start Date, End Date, Status, Banner Image, Goal, Current Progress, Participant Count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Statuses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Draft · Active · Completed · Paused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Categories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Governance · Education · Healthcare · Environment · Youth · Infrastructure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8892C"/>
          <w:sz w:val="22"/>
          <w:szCs w:val="22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FR-CAMP-01: Admin can create, edit, publish, and archive campaigns from Admin 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FR-CAMP-02: Progress bar auto-updates based on participant count in Supabase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FR-CAMP-03: Reformers can join a campaign; logged in My Account activity feed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FR-CAMP-04: Campaign pages must be individually shareable (OG meta tags)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Bdr>
          <w:bottom w:val="single" w:color="E8892C" w:sz="4" w:space="1"/>
        </w:pBdr>
        <w:spacing w:before="12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4.5  Media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8892C"/>
          <w:sz w:val="22"/>
          <w:szCs w:val="22"/>
        </w:rPr>
        <w:t xml:space="preserve">Purpose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IRO's press and visual content hub. Builds credibility with media, partners, and the public.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8892C"/>
          <w:sz w:val="22"/>
          <w:szCs w:val="22"/>
        </w:rPr>
        <w:t xml:space="preserve">Sections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Press Releases — filterable by date and category; downloadable PDF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Photo Gallery — responsive masonry grid; images managed via Cloudinary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Videos — embedded YouTube/Vimeo videos; curated playlists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In the News — third-party coverage cards with source logo, headline, date, link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Media Kit — downloadable brand assets (logo, brand guidelines, press pack)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8892C"/>
          <w:sz w:val="22"/>
          <w:szCs w:val="22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FR-MEDIA-01: All media items managed from Admin CMS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FR-MEDIA-02: Gallery images auto-compressed and served via CDN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FR-MEDIA-03: Press release PDFs stored in Supabase Storage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FR-MEDIA-04: Media Kit must be gated (name + email required to download)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Bdr>
          <w:bottom w:val="single" w:color="E8892C" w:sz="4" w:space="1"/>
        </w:pBdr>
        <w:spacing w:before="120" w:after="120"/>
      </w:pPr>
    </w:p>
    <w:p>
      <w:r>
        <w:br w:type="pag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4.6  Reformer Map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8892C"/>
          <w:sz w:val="22"/>
          <w:szCs w:val="22"/>
        </w:rPr>
        <w:t xml:space="preserve">Purpose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A live, interactive geographic visualization showing IRO's presence across India. The map is a powerful trust and momentum signal — visitors can see the movement growing in real time.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8892C"/>
          <w:sz w:val="22"/>
          <w:szCs w:val="22"/>
        </w:rPr>
        <w:t xml:space="preserve">Map Features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India choropleth map — states shaded by reformer density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Color scale: Light yellow (0) → Deep orange (max density)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Hover on state: tooltip with state name + total reformers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Click on state: drill down to district-level breakdown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District view: list of districts with individual counts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Legend with color scale and total 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'As of [timestamp]' freshness indicator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8892C"/>
          <w:sz w:val="22"/>
          <w:szCs w:val="22"/>
        </w:rPr>
        <w:t xml:space="preserve">Technical Approach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Mapping Library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D3.js + TopoJSON India boundary data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Supabase — members table, grouped by state/district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Refresh Rate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Every 5 minutes (cached; live refresh on demand)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Mobile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Touch-enabled pan + zoom; simplified district list on mobile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Accessibility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ARIA labels on all map regions; keyboard navigable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8892C"/>
          <w:sz w:val="22"/>
          <w:szCs w:val="22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FR-MAP-01: Map must load with current data on page load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FR-MAP-02: Drill-down to district must show top 10 districts by count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FR-MAP-03: Map must be accessible and labelled for screen readers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FR-MAP-04: Data must be aggregated server-side; raw member data never exposed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Bdr>
          <w:bottom w:val="single" w:color="E8892C" w:sz="4" w:space="1"/>
        </w:pBdr>
        <w:spacing w:before="12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4.7  Donate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8892C"/>
          <w:sz w:val="22"/>
          <w:szCs w:val="22"/>
        </w:rPr>
        <w:t xml:space="preserve">Purpose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Fundraising page with full transparency. IRO's donors must feel confident that their contribution is used accountably.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8892C"/>
          <w:sz w:val="22"/>
          <w:szCs w:val="22"/>
        </w:rPr>
        <w:t xml:space="preserve">Sections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Donation tiers — preset amounts (₹100, ₹500, ₹1000, ₹5000) + custom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Payment methods — UPI, Credit/Debit Card, Net Banking via Razorpay/Cashfree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Impact Meter — animated bar showing how donations are being used (campaigns, operations, outreach)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Donor Wall — public list of recent donors (name + amount, opt-in)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Tax Benefits — section explaining 80G exemption (if applicable)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Transparency Report — link to annual financial disclosures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8892C"/>
          <w:sz w:val="22"/>
          <w:szCs w:val="22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FR-DONATE-01: Payment gateway must support UPI and all major cards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FR-DONATE-02: Automatic receipt email sent on successful payment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FR-DONATE-03: Donation data stored in Supabase with transaction 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FR-DONATE-04: Admin can view all donations in Admin Panel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FR-DONATE-05: Donor Wall must have an opt-out option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Bdr>
          <w:bottom w:val="single" w:color="E8892C" w:sz="4" w:space="1"/>
        </w:pBdr>
        <w:spacing w:before="12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4.8  My Account  (Reformer Dashboard)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8892C"/>
          <w:sz w:val="22"/>
          <w:szCs w:val="22"/>
        </w:rPr>
        <w:t xml:space="preserve">Purpose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Personal dashboard for authenticated reformers. Allows profile management, referral tracking, campaign participation, and activity history.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8892C"/>
          <w:sz w:val="22"/>
          <w:szCs w:val="22"/>
        </w:rPr>
        <w:t xml:space="preserve">Login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Entry: phone number input → OTP sent via SMS → OTP verified → session created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Session: JWT stored in cookie; 30-day session; refresh on activity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Logout: clear session, redirect to home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8892C"/>
          <w:sz w:val="22"/>
          <w:szCs w:val="22"/>
        </w:rPr>
        <w:t xml:space="preserve">Dashboard Sections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PROFILE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Display: Name, Mobile, Age, City, State, District, Member ID, Joined Date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Edit: Name, Age, City, State, District (phone is immutable)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Avatar: initials-based auto-generated avatar; option to upload photo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REFERRALS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Unique referral link with copy + share buttons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Referral count: total invited, joined, pending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Referral leaderboard (top 10 in their state)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Achievement badges: 10 / 25 / 50 / 100 referrals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ACTIVITY FEED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Timeline of: joined date, campaigns joined, referrals made, donations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Chronological, paginated (10 per page)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CAMPAIGNS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List of campaigns the reformer has joined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Suggested campaigns based on state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8892C"/>
          <w:sz w:val="22"/>
          <w:szCs w:val="22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FR-ACCT-01: OTP must be rate-limited to 3 per hour per phone number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FR-ACCT-02: Profile updates must be validated (age: 16–100, state: valid Indian state)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FR-ACCT-03: Referral link must be unique and non-guessable (UUID-based)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FR-ACCT-04: All personal data must be encrypted at rest in Supabase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Bdr>
          <w:bottom w:val="single" w:color="E8892C" w:sz="4" w:space="1"/>
        </w:pBdr>
        <w:spacing w:before="120" w:after="120"/>
      </w:pPr>
    </w:p>
    <w:p>
      <w:r>
        <w:br w:type="pag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4.9  Admin Panel  (Back-Office)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8892C"/>
          <w:sz w:val="22"/>
          <w:szCs w:val="22"/>
        </w:rPr>
        <w:t xml:space="preserve">Purpose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Secure, role-based back-office for the IRO team to manage members, campaigns, content, and analytics. Accessible only to authenticated admins.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8892C"/>
          <w:sz w:val="22"/>
          <w:szCs w:val="22"/>
        </w:rPr>
        <w:t xml:space="preserve">Access &amp;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Super Admin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Full access — all sections, user management, settings, data export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Campaign Manager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Campaigns, Media, limited analytics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Content Editor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CMS only — news, press releases, media gallery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Data Analyst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Read-only analytics and member data</w:t>
            </w:r>
          </w:p>
        </w:tc>
      </w:tr>
    </w:tbl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8892C"/>
          <w:sz w:val="22"/>
          <w:szCs w:val="22"/>
        </w:rPr>
        <w:t xml:space="preserve">Admin Panel Modules</w:t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DASHBOARD OVERVIEW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KPI cards: Total Reformers, New Today, New This Week, Active Campaigns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Line chart: reformer growth over last 30 days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Pie chart: member distribution by state (top 10)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Recent signups feed (last 20 members)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MEMBER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Searchable, sortable, filterable table: Name, Phone, State, District, Joined Date, Referral Source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Individual member profile view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Bulk export to CSV / Excel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Soft delete and block/unblock functionality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CAMPAIGN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Create / Edit / Publish / Archive campaigns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Rich text editor for campaign description (TipTap or Quill)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Image upload for campaign banner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Participant list for each campaign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CONTENT MANAGEMENT SYSTEM (CMS)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News / Updates: create, edit, publish, unpublish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Media Gallery: upload images, tag, reorder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Press Releases: upload PDF, add metadata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Homepage stats override: manually set displayed numbers if needed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ANALYTICS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Daily / Weekly / Monthly new member charts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Referral performance: top referrers leaderboard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State-wise and district-wise heatmap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Onboarding channel breakdown: Missed Call vs WhatsApp vs Direct vs Referral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Donation analytics: total raised, donor count, average donation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60" w:after="80"/>
      </w:pPr>
      <w:r>
        <w:rPr>
          <w:rFonts w:ascii="Arial" w:cs="Arial" w:eastAsia="Arial" w:hAnsi="Arial"/>
          <w:b/>
          <w:bCs/>
          <w:color w:val="2C3E50"/>
          <w:sz w:val="22"/>
          <w:szCs w:val="22"/>
        </w:rPr>
        <w:t xml:space="preserve">SETTINGS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WhatsApp API configuration (token, number, template IDs)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AI Voice Agent configuration (API key, language, script)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Missed Call number management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Admin user management (invite, role assign, revoke)</w:t>
      </w: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E8892C"/>
          <w:sz w:val="22"/>
          <w:szCs w:val="22"/>
        </w:rPr>
        <w:t xml:space="preserve">Functional Requirements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FR-ADMIN-01: Admin panel must be at a non-guessable path (e.g., /iro-admin-secure)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FR-ADMIN-02: All admin actions must be logged in an audit trail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FR-ADMIN-03: Data export must be XLSX and CSV with all fields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FR-ADMIN-04: Role-based access must be enforced server-side (not just UI)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FR-ADMIN-05: Session timeout after 30 minutes of inactivity for admins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5. Technical Architecture</w:t>
      </w:r>
    </w:p>
    <w:p>
      <w:pPr>
        <w:pBdr>
          <w:bottom w:val="single" w:color="E8892C" w:sz="4" w:space="1"/>
        </w:pBdr>
        <w:spacing w:before="12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5.1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4760"/>
      </w:tblGrid>
      <w:tr>
        <w:tc>
          <w:tcPr>
            <w:tcW w:type="dxa" w:w="312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12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12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Frontend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892C"/>
                <w:sz w:val="19"/>
                <w:szCs w:val="19"/>
              </w:rPr>
              <w:t xml:space="preserve">Next.js 14 (App Router)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SSR/SSG, SEO-friendly, React 18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Styling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892C"/>
                <w:sz w:val="19"/>
                <w:szCs w:val="19"/>
              </w:rPr>
              <w:t xml:space="preserve">Tailwind CSS + CSS Variables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Utility-first; IRO brand tokens as CSS vars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Database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892C"/>
                <w:sz w:val="19"/>
                <w:szCs w:val="19"/>
              </w:rPr>
              <w:t xml:space="preserve">Supabase (PostgreSQL)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Members, campaigns, donations, analytics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Auth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892C"/>
                <w:sz w:val="19"/>
                <w:szCs w:val="19"/>
              </w:rPr>
              <w:t xml:space="preserve">Supabase Auth + OTP (SMS)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Passwordless login; JWT sessions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892C"/>
                <w:sz w:val="19"/>
                <w:szCs w:val="19"/>
              </w:rPr>
              <w:t xml:space="preserve">Supabase Storage + Cloudinary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Media assets and document storage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WhatsApp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892C"/>
                <w:sz w:val="19"/>
                <w:szCs w:val="19"/>
              </w:rPr>
              <w:t xml:space="preserve">WhatsApp Business API (Meta)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Onboarding flow, welcome messages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Voice Agent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892C"/>
                <w:sz w:val="19"/>
                <w:szCs w:val="19"/>
              </w:rPr>
              <w:t xml:space="preserve">Custom AI Voice Agent API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Fallback for missed call → voice collection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Payments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892C"/>
                <w:sz w:val="19"/>
                <w:szCs w:val="19"/>
              </w:rPr>
              <w:t xml:space="preserve">Razorpay / Cashfree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UPI, Cards, Net Banking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Maps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892C"/>
                <w:sz w:val="19"/>
                <w:szCs w:val="19"/>
              </w:rPr>
              <w:t xml:space="preserve">D3.js + TopoJSON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India state/district boundaries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Hosting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892C"/>
                <w:sz w:val="19"/>
                <w:szCs w:val="19"/>
              </w:rPr>
              <w:t xml:space="preserve">Vercel (Frontend) + Supabase Cloud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Edge-deployed; serverless functions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Analytics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E8892C"/>
                <w:sz w:val="19"/>
                <w:szCs w:val="19"/>
              </w:rPr>
              <w:t xml:space="preserve">Supabase + custom dashboard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Member growth, referrals, campaigns</w:t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5.2 Cursor-Ready CSS Variables Block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Copy this block into your global.css or tailwind.config.js:</w:t>
      </w:r>
    </w:p>
    <w:p>
      <w:pPr>
        <w:pBdr>
          <w:left w:val="single" w:color="E8892C" w:sz="12" w:space="1"/>
        </w:pBdr>
        <w:shd w:fill="F0EDE8" w:val="clear"/>
        <w:spacing w:before="80" w:after="80"/>
      </w:pPr>
      <w:r>
        <w:rPr>
          <w:rFonts w:ascii="Courier New" w:cs="Courier New" w:eastAsia="Courier New" w:hAnsi="Courier New"/>
          <w:b/>
          <w:bCs/>
          <w:color w:val="0D1B2A"/>
          <w:sz w:val="19"/>
          <w:szCs w:val="19"/>
        </w:rPr>
        <w:t xml:space="preserve">:root {</w:t>
      </w:r>
      <w:r>
        <w:rPr>
          <w:rFonts w:ascii="Courier New" w:cs="Courier New" w:eastAsia="Courier New" w:hAnsi="Courier New"/>
          <w:color w:val="555555"/>
          <w:sz w:val="19"/>
          <w:szCs w:val="19"/>
        </w:rPr>
        <w:br/>
        <w:t xml:space="preserve">  /* IRO Brand Colors */</w:t>
      </w:r>
      <w:r>
        <w:rPr>
          <w:rFonts w:ascii="Courier New" w:cs="Courier New" w:eastAsia="Courier New" w:hAnsi="Courier New"/>
          <w:color w:val="2C3E50"/>
          <w:sz w:val="19"/>
          <w:szCs w:val="19"/>
        </w:rPr>
        <w:br/>
        <w:t xml:space="preserve">  --iro-navy:   #0D1B2A;</w:t>
      </w:r>
      <w:r>
        <w:rPr>
          <w:rFonts w:ascii="Courier New" w:cs="Courier New" w:eastAsia="Courier New" w:hAnsi="Courier New"/>
          <w:color w:val="2C3E50"/>
          <w:sz w:val="19"/>
          <w:szCs w:val="19"/>
        </w:rPr>
        <w:br/>
        <w:t xml:space="preserve">  --iro-orange: #E8892C;</w:t>
      </w:r>
      <w:r>
        <w:rPr>
          <w:rFonts w:ascii="Courier New" w:cs="Courier New" w:eastAsia="Courier New" w:hAnsi="Courier New"/>
          <w:color w:val="2C3E50"/>
          <w:sz w:val="19"/>
          <w:szCs w:val="19"/>
        </w:rPr>
        <w:br/>
        <w:t xml:space="preserve">  --iro-ivory:  #F7F4EF;</w:t>
      </w:r>
      <w:r>
        <w:rPr>
          <w:rFonts w:ascii="Courier New" w:cs="Courier New" w:eastAsia="Courier New" w:hAnsi="Courier New"/>
          <w:color w:val="2C3E50"/>
          <w:sz w:val="19"/>
          <w:szCs w:val="19"/>
        </w:rPr>
        <w:br/>
        <w:t xml:space="preserve">  --iro-green:  #1D6A42;</w:t>
      </w:r>
      <w:r>
        <w:rPr>
          <w:rFonts w:ascii="Courier New" w:cs="Courier New" w:eastAsia="Courier New" w:hAnsi="Courier New"/>
          <w:color w:val="2C3E50"/>
          <w:sz w:val="19"/>
          <w:szCs w:val="19"/>
        </w:rPr>
        <w:br/>
        <w:t xml:space="preserve">  --iro-slate:  #2C3E50;</w:t>
      </w:r>
      <w:r>
        <w:rPr>
          <w:rFonts w:ascii="Courier New" w:cs="Courier New" w:eastAsia="Courier New" w:hAnsi="Courier New"/>
          <w:color w:val="2C3E50"/>
          <w:sz w:val="19"/>
          <w:szCs w:val="19"/>
        </w:rPr>
        <w:br/>
        <w:t xml:space="preserve">  --iro-muted:  #718096;</w:t>
      </w:r>
      <w:r>
        <w:rPr>
          <w:rFonts w:ascii="Courier New" w:cs="Courier New" w:eastAsia="Courier New" w:hAnsi="Courier New"/>
          <w:color w:val="2C3E50"/>
          <w:sz w:val="19"/>
          <w:szCs w:val="19"/>
        </w:rPr>
        <w:br/>
        <w:t xml:space="preserve">  --iro-orange-dark:  #B8692A;</w:t>
      </w:r>
      <w:r>
        <w:rPr>
          <w:rFonts w:ascii="Courier New" w:cs="Courier New" w:eastAsia="Courier New" w:hAnsi="Courier New"/>
          <w:color w:val="2C3E50"/>
          <w:sz w:val="19"/>
          <w:szCs w:val="19"/>
        </w:rPr>
        <w:br/>
        <w:t xml:space="preserve">  --iro-orange-light: #FAD7A0;</w:t>
      </w:r>
      <w:r>
        <w:rPr>
          <w:rFonts w:ascii="Courier New" w:cs="Courier New" w:eastAsia="Courier New" w:hAnsi="Courier New"/>
          <w:color w:val="2C3E50"/>
          <w:sz w:val="19"/>
          <w:szCs w:val="19"/>
        </w:rPr>
        <w:br/>
        <w:t xml:space="preserve">  --iro-green-light:  #E8F4EC;</w:t>
      </w:r>
      <w:r>
        <w:rPr>
          <w:rFonts w:ascii="Courier New" w:cs="Courier New" w:eastAsia="Courier New" w:hAnsi="Courier New"/>
          <w:color w:val="555555"/>
          <w:sz w:val="19"/>
          <w:szCs w:val="19"/>
        </w:rPr>
        <w:br/>
        <w:t xml:space="preserve">  /* Semantic aliases */</w:t>
      </w:r>
      <w:r>
        <w:rPr>
          <w:rFonts w:ascii="Courier New" w:cs="Courier New" w:eastAsia="Courier New" w:hAnsi="Courier New"/>
          <w:color w:val="2C3E50"/>
          <w:sz w:val="19"/>
          <w:szCs w:val="19"/>
        </w:rPr>
        <w:br/>
        <w:t xml:space="preserve">  --color-primary:    var(--iro-navy);</w:t>
      </w:r>
      <w:r>
        <w:rPr>
          <w:rFonts w:ascii="Courier New" w:cs="Courier New" w:eastAsia="Courier New" w:hAnsi="Courier New"/>
          <w:color w:val="2C3E50"/>
          <w:sz w:val="19"/>
          <w:szCs w:val="19"/>
        </w:rPr>
        <w:br/>
        <w:t xml:space="preserve">  --color-accent:     var(--iro-orange);</w:t>
      </w:r>
      <w:r>
        <w:rPr>
          <w:rFonts w:ascii="Courier New" w:cs="Courier New" w:eastAsia="Courier New" w:hAnsi="Courier New"/>
          <w:color w:val="2C3E50"/>
          <w:sz w:val="19"/>
          <w:szCs w:val="19"/>
        </w:rPr>
        <w:br/>
        <w:t xml:space="preserve">  --color-bg:         var(--iro-ivory);</w:t>
      </w:r>
      <w:r>
        <w:rPr>
          <w:rFonts w:ascii="Courier New" w:cs="Courier New" w:eastAsia="Courier New" w:hAnsi="Courier New"/>
          <w:color w:val="2C3E50"/>
          <w:sz w:val="19"/>
          <w:szCs w:val="19"/>
        </w:rPr>
        <w:br/>
        <w:t xml:space="preserve">  --color-text:       var(--iro-slate);</w:t>
      </w:r>
      <w:r>
        <w:rPr>
          <w:rFonts w:ascii="Courier New" w:cs="Courier New" w:eastAsia="Courier New" w:hAnsi="Courier New"/>
          <w:color w:val="2C3E50"/>
          <w:sz w:val="19"/>
          <w:szCs w:val="19"/>
        </w:rPr>
        <w:br/>
        <w:t xml:space="preserve">  --color-success:    var(--iro-green);</w:t>
      </w:r>
      <w:r>
        <w:rPr>
          <w:rFonts w:ascii="Courier New" w:cs="Courier New" w:eastAsia="Courier New" w:hAnsi="Courier New"/>
          <w:color w:val="555555"/>
          <w:sz w:val="19"/>
          <w:szCs w:val="19"/>
        </w:rPr>
        <w:br/>
        <w:t xml:space="preserve">  /* Fonts */</w:t>
      </w:r>
      <w:r>
        <w:rPr>
          <w:rFonts w:ascii="Courier New" w:cs="Courier New" w:eastAsia="Courier New" w:hAnsi="Courier New"/>
          <w:color w:val="2C3E50"/>
          <w:sz w:val="19"/>
          <w:szCs w:val="19"/>
        </w:rPr>
        <w:br/>
        <w:t xml:space="preserve">  --font-display: 'Playfair Display', serif;</w:t>
      </w:r>
      <w:r>
        <w:rPr>
          <w:rFonts w:ascii="Courier New" w:cs="Courier New" w:eastAsia="Courier New" w:hAnsi="Courier New"/>
          <w:color w:val="2C3E50"/>
          <w:sz w:val="19"/>
          <w:szCs w:val="19"/>
        </w:rPr>
        <w:br/>
        <w:t xml:space="preserve">  --font-body:    'DM Sans', sans-serif;</w:t>
      </w:r>
      <w:r>
        <w:rPr>
          <w:rFonts w:ascii="Courier New" w:cs="Courier New" w:eastAsia="Courier New" w:hAnsi="Courier New"/>
          <w:color w:val="555555"/>
          <w:sz w:val="19"/>
          <w:szCs w:val="19"/>
        </w:rPr>
        <w:br/>
        <w:t xml:space="preserve">  /* Border radius */</w:t>
      </w:r>
      <w:r>
        <w:rPr>
          <w:rFonts w:ascii="Courier New" w:cs="Courier New" w:eastAsia="Courier New" w:hAnsi="Courier New"/>
          <w:color w:val="2C3E50"/>
          <w:sz w:val="19"/>
          <w:szCs w:val="19"/>
        </w:rPr>
        <w:br/>
        <w:t xml:space="preserve">  --radius-sm: 6px;</w:t>
      </w:r>
      <w:r>
        <w:rPr>
          <w:rFonts w:ascii="Courier New" w:cs="Courier New" w:eastAsia="Courier New" w:hAnsi="Courier New"/>
          <w:color w:val="2C3E50"/>
          <w:sz w:val="19"/>
          <w:szCs w:val="19"/>
        </w:rPr>
        <w:br/>
        <w:t xml:space="preserve">  --radius-md: 10px;</w:t>
      </w:r>
      <w:r>
        <w:rPr>
          <w:rFonts w:ascii="Courier New" w:cs="Courier New" w:eastAsia="Courier New" w:hAnsi="Courier New"/>
          <w:color w:val="2C3E50"/>
          <w:sz w:val="19"/>
          <w:szCs w:val="19"/>
        </w:rPr>
        <w:br/>
        <w:t xml:space="preserve">  --radius-lg: 16px;</w:t>
      </w:r>
      <w:r>
        <w:rPr>
          <w:rFonts w:ascii="Courier New" w:cs="Courier New" w:eastAsia="Courier New" w:hAnsi="Courier New"/>
          <w:b/>
          <w:bCs/>
          <w:color w:val="0D1B2A"/>
          <w:sz w:val="19"/>
          <w:szCs w:val="19"/>
        </w:rPr>
        <w:br/>
        <w:t xml:space="preserve">}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5.3 Database Schema (Key Tables)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members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phone, name, age, gender, city, state, district, referral_code, referred_by, joined_at, status, source (missed_call / whatsapp / direct / referral)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campaigns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title, description, category, state_scope, status, start_date, end_date, goal, banner_url, created_by, created_at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campaign_participants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campaign_id, member_id, joined_at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donations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member_id, amount, payment_id, gateway, status, created_at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news_posts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title, excerpt, content, image_url, published_at, status, author_id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media_gallery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url, caption, category, uploaded_at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admin_audit_log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id, admin_id, action, target_table, target_id, timestamp, ip_address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6. Onboarding Flow — Detailed Logic</w:t>
      </w:r>
    </w:p>
    <w:p>
      <w:pPr>
        <w:pBdr>
          <w:bottom w:val="single" w:color="E8892C" w:sz="4" w:space="1"/>
        </w:pBdr>
        <w:spacing w:before="120" w:after="120"/>
      </w:pP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The onboarding system is IRO's core acquisition engine. Below is the complete decision logic: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hd w:fill="0D1B2A" w:val="clear"/>
        <w:spacing w:before="80" w:after="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Step 1  —  Trigger (Missed Call)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User dials IRO's registered missed call number and hangs up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Telecom provider logs the caller's number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Webhook fires to IRO backend with: caller_number, timestamp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hd w:fill="0D1B2A" w:val="clear"/>
        <w:spacing w:before="80" w:after="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Step 2  —  WhatsApp Attempt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Backend checks if the number is already registered → if yes, send 'Welcome back!' message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If new: attempt to send WhatsApp message via Meta Business API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WhatsApp message: 'Welcome to IRO! Reply to this message to complete your registration.'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If delivered: wait for user reply → bot begins Q&amp;A collection flow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If undelivered within 2 hours: trigger Step 3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hd w:fill="0D1B2A" w:val="clear"/>
        <w:spacing w:before="80" w:after="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Step 3  —  AI Voice Agent Fallback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AI Voice Agent places an outbound call to the number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Greeting: 'Namaste! Main Indian Reformer Organisation ki taraf se bol raha hoon...'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Collects: Name → Age → City → State (each confirmed before moving to next)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On completion: data saved; confirmation SMS sent with member ID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If call not answered: retry after 1 hour; max 2 retries; then send SMS with signup link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hd w:fill="0D1B2A" w:val="clear"/>
        <w:spacing w:before="80" w:after="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Step 4  —  Account Provisioning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New member record created in Supabase members table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Unique referral code generated (UUID-based, 8 characters)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OTP login credentials provisioned (phone-based)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Welcome email/SMS with: Member ID, Referral Link, How to Login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7. Cursor AI Development Guide</w:t>
      </w:r>
    </w:p>
    <w:p>
      <w:pPr>
        <w:pBdr>
          <w:bottom w:val="single" w:color="E8892C" w:sz="4" w:space="1"/>
        </w:pBdr>
        <w:spacing w:before="120" w:after="120"/>
      </w:pP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 the following context block at the top of every Cursor conversation when building this project. This ensures consistent branding and architecture across all pages.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7.1 Master Context Block for Cursor</w:t>
      </w:r>
    </w:p>
    <w:p>
      <w:pPr>
        <w:pBdr>
          <w:left w:val="single" w:color="E8892C" w:sz="12" w:space="1"/>
        </w:pBdr>
        <w:shd w:fill="F0EDE8" w:val="clear"/>
        <w:spacing w:before="80" w:after="80"/>
      </w:pPr>
      <w:r>
        <w:rPr>
          <w:rFonts w:ascii="Courier New" w:cs="Courier New" w:eastAsia="Courier New" w:hAnsi="Courier New"/>
          <w:b/>
          <w:bCs/>
          <w:color w:val="0D1B2A"/>
          <w:sz w:val="19"/>
          <w:szCs w:val="19"/>
        </w:rPr>
        <w:t xml:space="preserve"># IRO — Indian Reformer Organisation — Cursor Context</w:t>
      </w:r>
      <w:r>
        <w:rPr>
          <w:rFonts w:ascii="Courier New" w:cs="Courier New" w:eastAsia="Courier New" w:hAnsi="Courier New"/>
          <w:color w:val="2C3E50"/>
          <w:sz w:val="19"/>
          <w:szCs w:val="19"/>
        </w:rPr>
        <w:br/>
        <w:t xml:space="preserve">Project: IRO Official Website</w:t>
      </w:r>
      <w:r>
        <w:rPr>
          <w:rFonts w:ascii="Courier New" w:cs="Courier New" w:eastAsia="Courier New" w:hAnsi="Courier New"/>
          <w:color w:val="2C3E50"/>
          <w:sz w:val="19"/>
          <w:szCs w:val="19"/>
        </w:rPr>
        <w:br/>
        <w:t xml:space="preserve">Stack: Next.js 14 (App Router) · Tailwind CSS · Supabase</w:t>
      </w:r>
      <w:r>
        <w:rPr>
          <w:rFonts w:ascii="Courier New" w:cs="Courier New" w:eastAsia="Courier New" w:hAnsi="Courier New"/>
          <w:color w:val="2C3E50"/>
          <w:sz w:val="19"/>
          <w:szCs w:val="19"/>
        </w:rPr>
        <w:br/>
        <w:t xml:space="preserve">Org: Indian Reformer Organisation | Short: IRO</w:t>
      </w:r>
      <w:r>
        <w:rPr>
          <w:rFonts w:ascii="Courier New" w:cs="Courier New" w:eastAsia="Courier New" w:hAnsi="Courier New"/>
          <w:color w:val="2C3E50"/>
          <w:sz w:val="19"/>
          <w:szCs w:val="19"/>
        </w:rPr>
        <w:br/>
        <w:t xml:space="preserve">Tagline: 'Reforming India, Together.'</w:t>
      </w:r>
      <w:r>
        <w:rPr>
          <w:rFonts w:ascii="Courier New" w:cs="Courier New" w:eastAsia="Courier New" w:hAnsi="Courier New"/>
          <w:color w:val="2C3E50"/>
          <w:sz w:val="19"/>
          <w:szCs w:val="19"/>
        </w:rPr>
        <w:br/>
        <w:t xml:space="preserve">Colors: Navy #0D1B2A | Orange #E8892C | Green #1D6A42 | Ivory #F7F4EF</w:t>
      </w:r>
      <w:r>
        <w:rPr>
          <w:rFonts w:ascii="Courier New" w:cs="Courier New" w:eastAsia="Courier New" w:hAnsi="Courier New"/>
          <w:color w:val="2C3E50"/>
          <w:sz w:val="19"/>
          <w:szCs w:val="19"/>
        </w:rPr>
        <w:br/>
        <w:t xml:space="preserve">Fonts: Playfair Display (headings) + DM Sans (body)</w:t>
      </w:r>
      <w:r>
        <w:rPr>
          <w:rFonts w:ascii="Courier New" w:cs="Courier New" w:eastAsia="Courier New" w:hAnsi="Courier New"/>
          <w:color w:val="2C3E50"/>
          <w:sz w:val="19"/>
          <w:szCs w:val="19"/>
        </w:rPr>
        <w:br/>
        <w:t xml:space="preserve">Always use CSS variables defined in global.css.</w:t>
      </w:r>
      <w:r>
        <w:rPr>
          <w:rFonts w:ascii="Courier New" w:cs="Courier New" w:eastAsia="Courier New" w:hAnsi="Courier New"/>
          <w:color w:val="2C3E50"/>
          <w:sz w:val="19"/>
          <w:szCs w:val="19"/>
        </w:rPr>
        <w:br/>
        <w:t xml:space="preserve">All components must be mobile-first responsive.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7.2 Page Build Order (Recommended)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Sprint 1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global.css + variables · Navbar · Footer · Home Hero + Stats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Sprint 2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Home News Carousel · Home Map Preview · About/Know Us page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Sprint 3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Join the Movement page · Signup Form · OTP Login · My Account skeleton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Sprint 4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WhatsApp API integration · AI Voice Agent integration · Referral engine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Sprint 5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Admin Panel — Dashboard, Member table, Campaign CRUD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Sprint 6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Campaigns page · Reformer Map (D3.js) · Media page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Sprint 7</w:t>
            </w:r>
          </w:p>
        </w:tc>
        <w:tc>
          <w:tcPr>
            <w:tcW w:type="dxa" w:w="6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Donate page · Razorpay integration · Full testing + SEO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8. Non-Functional Requirements</w:t>
      </w:r>
    </w:p>
    <w:p>
      <w:pPr>
        <w:pBdr>
          <w:bottom w:val="single" w:color="E8892C" w:sz="4" w:space="1"/>
        </w:pBdr>
        <w:spacing w:before="120" w:after="120"/>
      </w:pP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8.1 Performance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First Contentful Paint (FCP) &lt; 1.5 seconds on 4G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Largest Contentful Paint (LCP) &lt; 2.5 seconds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Lighthouse Performance Score &gt; 85 on all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API response time &lt; 500ms for 95th percentile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Database queries &lt; 200ms with proper indexing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8.2 Security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All API routes protected by Supabase RLS (Row Level Security)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OTP rate limiting: 3 per hour per phone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Admin routes behind role-based auth, server-side enforced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All user data encrypted at rest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HTTPS everywhere; HSTS enabled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No sensitive data (phone, age) exposed in client-side JS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8.3 Accessibility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WCAG 2.1 AA compliant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All interactive elements keyboard navigable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ARIA labels on map, carousel, and icon-only buttons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Minimum contrast ratio 4.5:1 for body text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8.4 Internationalisation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Primary language: English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Secondary: Hindi (key CTAs and taglines to have Hindi translation)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Date format: DD Month YYYY (e.g., 11 March 2026)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Number format: Indian system (1,00,000 not 100,000)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pStyle w:val="Heading2"/>
        <w:spacing w:before="280" w:after="100"/>
      </w:pPr>
      <w:r>
        <w:rPr>
          <w:rFonts w:ascii="Arial" w:cs="Arial" w:eastAsia="Arial" w:hAnsi="Arial"/>
          <w:b/>
          <w:bCs/>
          <w:color w:val="0D1B2A"/>
          <w:sz w:val="26"/>
          <w:szCs w:val="26"/>
        </w:rPr>
        <w:t xml:space="preserve">8.5 SEO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All public pages SSR with proper meta tags (title, description, OG)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Structured data (JSON-LD) on Home, About, Campaign pages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Sitemap.xml auto-generated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2C3E50"/>
          <w:sz w:val="21"/>
          <w:szCs w:val="21"/>
        </w:rPr>
        <w:t xml:space="preserve">Canonical URLs enforced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9. Open Questions &amp; Decisions Needed</w:t>
      </w:r>
    </w:p>
    <w:p>
      <w:pPr>
        <w:pBdr>
          <w:bottom w:val="single" w:color="E8892C" w:sz="4" w:space="1"/>
        </w:pBdr>
        <w:spacing w:before="120"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3800"/>
        <w:gridCol w:w="2560"/>
        <w:gridCol w:w="2600"/>
      </w:tblGrid>
      <w:tr>
        <w:tc>
          <w:tcPr>
            <w:tcW w:type="dxa" w:w="234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234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Question</w:t>
            </w:r>
          </w:p>
        </w:tc>
        <w:tc>
          <w:tcPr>
            <w:tcW w:type="dxa" w:w="234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Options</w:t>
            </w:r>
          </w:p>
        </w:tc>
        <w:tc>
          <w:tcPr>
            <w:tcW w:type="dxa" w:w="234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Owner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1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Which telecom provider for missed call detection?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Exotel / Knowlarity / Servetel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892C"/>
                <w:sz w:val="19"/>
                <w:szCs w:val="19"/>
              </w:rPr>
              <w:t xml:space="preserve">Tech Lead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2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Which AI Voice Agent platform to use?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Sarvam AI / Krutrim / Custom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892C"/>
                <w:sz w:val="19"/>
                <w:szCs w:val="19"/>
              </w:rPr>
              <w:t xml:space="preserve">Tech Lead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3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Is 80G tax exemption applicable for donations?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Yes / No / Pending registration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892C"/>
                <w:sz w:val="19"/>
                <w:szCs w:val="19"/>
              </w:rPr>
              <w:t xml:space="preserve">Legal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4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What is the missed call number (shortcode or long)?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Shortcode preferred for recall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892C"/>
                <w:sz w:val="19"/>
                <w:szCs w:val="19"/>
              </w:rPr>
              <w:t xml:space="preserve">Operations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5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Should the Donor Wall be public by default?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Opt-in (private by default) recommended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892C"/>
                <w:sz w:val="19"/>
                <w:szCs w:val="19"/>
              </w:rPr>
              <w:t xml:space="preserve">Product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6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Multi-language support for WhatsApp bot?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Hindi + English or Hindi only?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892C"/>
                <w:sz w:val="19"/>
                <w:szCs w:val="19"/>
              </w:rPr>
              <w:t xml:space="preserve">Product</w:t>
            </w:r>
          </w:p>
        </w:tc>
      </w:tr>
      <w:tr>
        <w:tc>
          <w:tcPr>
            <w:tcW w:type="dxa" w:w="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AF2FF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19"/>
                <w:szCs w:val="19"/>
              </w:rPr>
              <w:t xml:space="preserve">7</w:t>
            </w:r>
          </w:p>
        </w:tc>
        <w:tc>
          <w:tcPr>
            <w:tcW w:type="dxa" w:w="3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Admin panel path — what URL prefix?</w:t>
            </w:r>
          </w:p>
        </w:tc>
        <w:tc>
          <w:tcPr>
            <w:tcW w:type="dxa" w:w="2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BE6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2C3E50"/>
                <w:sz w:val="19"/>
                <w:szCs w:val="19"/>
              </w:rPr>
              <w:t xml:space="preserve">Needs to be non-obvious for security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8892C"/>
                <w:sz w:val="19"/>
                <w:szCs w:val="19"/>
              </w:rPr>
              <w:t xml:space="preserve">Tech Lead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10. Gallery — Suggested Image Concepts</w:t>
      </w:r>
    </w:p>
    <w:p>
      <w:pPr>
        <w:pBdr>
          <w:bottom w:val="single" w:color="E8892C" w:sz="4" w:space="1"/>
        </w:pBdr>
        <w:spacing w:before="120" w:after="120"/>
      </w:pP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Use these concepts to brief a photographer, generate AI images, or commission illustrations for the IRO website gallery and hero sections.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Image 1 — Unity Rally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Large gathering of diverse Indians (men, women, youth, elderly) holding IRO flags in an open field at golden hour. Saffron and navy colour palette. Emotion: hope and unity.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Image 2 — Youth Reformer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Young Indian student (18–25) on a college campus, holding a phone showing the IRO app, smiling confidently. Urban background. Clean and modern.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Image 3 — Village Outreach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IRO volunteer in a rural Indian village, sitting with elderly villagers, explaining on a tablet. Authentic, warm, documentary-style lighting.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Image 4 — India Map Data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Abstract illustration of India's map with glowing data points — orange dots spreading across states. Tech meets patriotism. Dark navy background.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Image 5 — Town Hall Meeting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IRO members in a community hall, hands raised, engaged in discussion. Mix of ages and backgrounds. Overhead shot preferred.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Image 6 — Volunteer Network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Grid of 12 portrait photos of diverse Indian faces — reformers from different states — arranged like a team mosaic. Consistent warm lighting.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Image 7 — Campaign Action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Street-level view of an IRO awareness campaign: banners, posters, volunteers distributing leaflets. Energy and momentum.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Image 8 — Digital India</w:t>
            </w:r>
          </w:p>
        </w:tc>
        <w:tc>
          <w:tcPr>
            <w:tcW w:type="dxa" w:w="7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C3E50"/>
                <w:sz w:val="20"/>
                <w:szCs w:val="20"/>
              </w:rPr>
              <w:t xml:space="preserve">Split screen: one side rural India, other side urban India, connected by a digital network line in IRO orange. Metaphor for inclusion.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0D1B2A"/>
          <w:sz w:val="32"/>
          <w:szCs w:val="32"/>
        </w:rPr>
        <w:t xml:space="preserve">Document Sign-Off</w:t>
      </w:r>
    </w:p>
    <w:p>
      <w:pPr>
        <w:pBdr>
          <w:bottom w:val="single" w:color="E8892C" w:sz="4" w:space="1"/>
        </w:pBdr>
        <w:spacing w:before="120" w:after="120"/>
      </w:pP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>This PRD is a living document. It should be updated as decisions are made, scope changes, and new requirements emerge. All changes must be versioned.</w:t>
      </w:r>
    </w:p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2280"/>
        <w:gridCol w:w="2000"/>
      </w:tblGrid>
      <w:tr>
        <w:tc>
          <w:tcPr>
            <w:tcW w:type="dxa" w:w="234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34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234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Signature</w:t>
            </w:r>
          </w:p>
        </w:tc>
        <w:tc>
          <w:tcPr>
            <w:tcW w:type="dxa" w:w="2340"/>
            <w:tcBorders>
              <w:top w:val="single" w:color="0D1B2A" w:sz="1"/>
              <w:left w:val="single" w:color="0D1B2A" w:sz="1"/>
              <w:bottom w:val="single" w:color="0D1B2A" w:sz="1"/>
              <w:right w:val="single" w:color="0D1B2A" w:sz="1"/>
            </w:tcBorders>
            <w:shd w:fill="0D1B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Founder / Product Owner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Tech Lead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Design Lead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DE8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0D1B2A"/>
                <w:sz w:val="20"/>
                <w:szCs w:val="20"/>
              </w:rPr>
              <w:t xml:space="preserve">Operations Head</w:t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22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C3E50"/>
                <w:sz w:val="20"/>
                <w:szCs w:val="20"/>
              </w:rPr>
              <w:t xml:space="preserve"/>
            </w:r>
          </w:p>
        </w:tc>
      </w:tr>
    </w:tbl>
    <w:p>
      <w:pPr>
        <w:spacing w:before="60" w:after="80"/>
      </w:pPr>
      <w:r>
        <w:rPr>
          <w:rFonts w:ascii="Arial" w:cs="Arial" w:eastAsia="Arial" w:hAnsi="Arial"/>
          <w:color w:val="2C3E50"/>
          <w:sz w:val="22"/>
          <w:szCs w:val="22"/>
        </w:rP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E8892C"/>
          <w:sz w:val="18"/>
          <w:szCs w:val="18"/>
        </w:rPr>
        <w:t xml:space="preserve">Indian Reformer Organisation  ·  Reforming India, Together.  ·  iro.in</w:t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8892C" w:sz="4" w:space="1"/>
      </w:pBdr>
      <w:tabs>
        <w:tab w:val="right" w:pos="9026"/>
      </w:tabs>
      <w:spacing w:before="80"/>
    </w:pPr>
    <w:r>
      <w:rPr>
        <w:rFonts w:ascii="Arial" w:cs="Arial" w:eastAsia="Arial" w:hAnsi="Arial"/>
        <w:color w:val="888888"/>
        <w:sz w:val="18"/>
        <w:szCs w:val="18"/>
      </w:rPr>
      <w:t xml:space="preserve">IRO Website PRD v1.0  |  March 2026</w:t>
    </w:r>
    <w:r>
      <w:rPr>
        <w:rFonts w:ascii="Arial" w:cs="Arial" w:eastAsia="Arial" w:hAnsi="Arial"/>
        <w:color w:val="888888"/>
        <w:sz w:val="18"/>
        <w:szCs w:val="18"/>
      </w:rPr>
      <w:t xml:space="preserve">	Page </w:t>
    </w:r>
    <w:r>
      <w:rPr>
        <w:rFonts w:ascii="Arial" w:cs="Arial" w:eastAsia="Arial" w:hAnsi="Arial"/>
        <w:color w:val="888888"/>
        <w:sz w:val="18"/>
        <w:szCs w:val="18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8892C" w:sz="4" w:space="1"/>
      </w:pBdr>
      <w:spacing w:after="0"/>
    </w:pPr>
    <w:r>
      <w:rPr>
        <w:rFonts w:ascii="Arial" w:cs="Arial" w:eastAsia="Arial" w:hAnsi="Arial"/>
        <w:color w:val="888888"/>
        <w:sz w:val="18"/>
        <w:szCs w:val="18"/>
      </w:rPr>
      <w:t xml:space="preserve">Indian Reformer Organisation  |  Product Requirements Document</w:t>
    </w:r>
    <w:r>
      <w:rPr>
        <w:rFonts w:ascii="Arial" w:cs="Arial" w:eastAsia="Arial" w:hAnsi="Arial"/>
        <w:b/>
        <w:bCs/>
        <w:color w:val="E8892C"/>
        <w:sz w:val="18"/>
        <w:szCs w:val="18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0D1B2A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00"/>
      <w:outlineLvl w:val="1"/>
    </w:pPr>
    <w:rPr>
      <w:rFonts w:ascii="Arial" w:cs="Arial" w:eastAsia="Arial" w:hAnsi="Arial"/>
      <w:b/>
      <w:bCs/>
      <w:color w:val="0D1B2A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E8892C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2026-03-13T16:57:37.202Z</dcterms:created>
  <dcterms:modified xsi:type="dcterms:W3CDTF">2026-03-13T16:57:37.203Z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